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3758A">
      <w:pPr>
        <w:rPr>
          <w:rFonts w:ascii="Arial" w:hAnsi="Arial" w:eastAsia="宋体" w:cs="Arial"/>
          <w:b/>
          <w:bCs/>
          <w:color w:val="000000"/>
          <w:sz w:val="36"/>
          <w:szCs w:val="36"/>
        </w:rPr>
      </w:pPr>
    </w:p>
    <w:p w14:paraId="1150EC38">
      <w:pPr>
        <w:rPr>
          <w:rFonts w:ascii="Arial" w:hAnsi="Arial" w:eastAsia="宋体" w:cs="Arial"/>
          <w:b/>
          <w:bCs/>
          <w:color w:val="000000"/>
          <w:sz w:val="36"/>
          <w:szCs w:val="36"/>
        </w:rPr>
      </w:pPr>
    </w:p>
    <w:p w14:paraId="0EAFA3D3">
      <w:pPr>
        <w:rPr>
          <w:rFonts w:ascii="Arial" w:hAnsi="Arial" w:eastAsia="宋体" w:cs="Arial"/>
          <w:b/>
          <w:bCs/>
          <w:color w:val="000000"/>
          <w:sz w:val="36"/>
          <w:szCs w:val="36"/>
        </w:rPr>
      </w:pPr>
    </w:p>
    <w:p w14:paraId="26D3A326">
      <w:pPr>
        <w:rPr>
          <w:rFonts w:ascii="Arial" w:hAnsi="Arial" w:eastAsia="宋体" w:cs="Arial"/>
          <w:b/>
          <w:bCs/>
          <w:color w:val="000000"/>
          <w:sz w:val="36"/>
          <w:szCs w:val="36"/>
        </w:rPr>
      </w:pPr>
    </w:p>
    <w:p w14:paraId="19E8E715">
      <w:pPr>
        <w:rPr>
          <w:rFonts w:ascii="Arial" w:hAnsi="Arial" w:eastAsia="宋体" w:cs="Arial"/>
          <w:b/>
          <w:bCs/>
          <w:color w:val="000000"/>
          <w:sz w:val="36"/>
          <w:szCs w:val="36"/>
        </w:rPr>
      </w:pPr>
    </w:p>
    <w:p w14:paraId="5C83DD58">
      <w:pPr>
        <w:rPr>
          <w:rFonts w:ascii="Arial" w:hAnsi="Arial" w:eastAsia="宋体" w:cs="Arial"/>
          <w:b/>
          <w:bCs/>
          <w:color w:val="000000"/>
          <w:sz w:val="36"/>
          <w:szCs w:val="36"/>
        </w:rPr>
      </w:pPr>
    </w:p>
    <w:p w14:paraId="248BDBE0">
      <w:pPr>
        <w:rPr>
          <w:rFonts w:ascii="Arial" w:hAnsi="Arial" w:eastAsia="宋体" w:cs="Arial"/>
          <w:b/>
          <w:bCs/>
          <w:color w:val="000000"/>
          <w:sz w:val="36"/>
          <w:szCs w:val="36"/>
        </w:rPr>
      </w:pPr>
    </w:p>
    <w:p w14:paraId="5F2D26B8">
      <w:pPr>
        <w:rPr>
          <w:rFonts w:ascii="Arial" w:hAnsi="Arial" w:eastAsia="宋体" w:cs="Arial"/>
          <w:b/>
          <w:bCs/>
          <w:color w:val="000000"/>
          <w:sz w:val="36"/>
          <w:szCs w:val="36"/>
        </w:rPr>
      </w:pPr>
    </w:p>
    <w:p w14:paraId="7807335D">
      <w:pPr>
        <w:rPr>
          <w:rFonts w:ascii="Arial" w:hAnsi="Arial" w:eastAsia="宋体" w:cs="Arial"/>
          <w:b/>
          <w:bCs/>
          <w:color w:val="000000"/>
          <w:sz w:val="36"/>
          <w:szCs w:val="36"/>
        </w:rPr>
      </w:pPr>
    </w:p>
    <w:p w14:paraId="5820E4E1">
      <w:pPr>
        <w:rPr>
          <w:rFonts w:ascii="Arial" w:hAnsi="Arial" w:eastAsia="宋体" w:cs="Arial"/>
          <w:b/>
          <w:bCs/>
          <w:color w:val="000000"/>
          <w:sz w:val="36"/>
          <w:szCs w:val="36"/>
        </w:rPr>
      </w:pPr>
    </w:p>
    <w:p w14:paraId="04516589">
      <w:pPr>
        <w:rPr>
          <w:rFonts w:ascii="Arial" w:hAnsi="Arial" w:eastAsia="宋体" w:cs="Arial"/>
          <w:b/>
          <w:bCs/>
          <w:color w:val="000000"/>
          <w:sz w:val="36"/>
          <w:szCs w:val="36"/>
        </w:rPr>
      </w:pPr>
    </w:p>
    <w:p w14:paraId="59D24E9E">
      <w:pPr>
        <w:rPr>
          <w:rFonts w:ascii="Arial" w:hAnsi="Arial" w:eastAsia="宋体" w:cs="Arial"/>
          <w:b/>
          <w:bCs/>
          <w:color w:val="000000"/>
          <w:sz w:val="36"/>
          <w:szCs w:val="36"/>
        </w:rPr>
      </w:pPr>
    </w:p>
    <w:p w14:paraId="61AEF652">
      <w:pPr>
        <w:rPr>
          <w:rFonts w:ascii="Arial" w:hAnsi="Arial" w:eastAsia="宋体" w:cs="Arial"/>
          <w:b/>
          <w:bCs/>
          <w:color w:val="000000"/>
          <w:sz w:val="36"/>
          <w:szCs w:val="36"/>
        </w:rPr>
      </w:pPr>
    </w:p>
    <w:p w14:paraId="6F7003CD">
      <w:pPr>
        <w:rPr>
          <w:rFonts w:ascii="Arial" w:hAnsi="Arial" w:eastAsia="宋体" w:cs="Arial"/>
          <w:b/>
          <w:bCs/>
          <w:color w:val="000000"/>
          <w:sz w:val="36"/>
          <w:szCs w:val="36"/>
        </w:rPr>
      </w:pPr>
    </w:p>
    <w:p w14:paraId="392F2EEC">
      <w:pPr>
        <w:rPr>
          <w:rFonts w:ascii="Arial" w:hAnsi="Arial" w:eastAsia="宋体" w:cs="Arial"/>
          <w:b/>
          <w:bCs/>
          <w:color w:val="000000"/>
          <w:sz w:val="36"/>
          <w:szCs w:val="36"/>
        </w:rPr>
      </w:pPr>
    </w:p>
    <w:p w14:paraId="425F0B3A">
      <w:pPr>
        <w:rPr>
          <w:rFonts w:ascii="Arial" w:hAnsi="Arial" w:eastAsia="宋体" w:cs="Arial"/>
          <w:b/>
          <w:bCs/>
          <w:color w:val="000000"/>
          <w:sz w:val="36"/>
          <w:szCs w:val="36"/>
        </w:rPr>
      </w:pPr>
    </w:p>
    <w:p w14:paraId="47FE6955">
      <w:pPr>
        <w:rPr>
          <w:rFonts w:ascii="Arial" w:hAnsi="Arial" w:eastAsia="宋体" w:cs="Arial"/>
          <w:b/>
          <w:bCs/>
          <w:color w:val="000000"/>
          <w:sz w:val="36"/>
          <w:szCs w:val="36"/>
        </w:rPr>
      </w:pPr>
    </w:p>
    <w:p w14:paraId="1065CBB7">
      <w:pPr>
        <w:rPr>
          <w:rFonts w:ascii="Arial" w:hAnsi="Arial" w:eastAsia="宋体" w:cs="Arial"/>
          <w:b/>
          <w:bCs/>
          <w:color w:val="000000"/>
          <w:sz w:val="36"/>
          <w:szCs w:val="36"/>
        </w:rPr>
      </w:pPr>
    </w:p>
    <w:p w14:paraId="6E2D24A7">
      <w:pPr>
        <w:rPr>
          <w:rFonts w:ascii="Arial" w:hAnsi="Arial" w:eastAsia="宋体" w:cs="Arial"/>
          <w:b/>
          <w:bCs/>
          <w:color w:val="000000"/>
          <w:sz w:val="36"/>
          <w:szCs w:val="36"/>
        </w:rPr>
      </w:pPr>
      <w:r>
        <w:rPr>
          <w:rFonts w:ascii="Arial" w:hAnsi="Arial" w:eastAsia="宋体" w:cs="Arial"/>
          <w:b/>
          <w:bCs/>
          <w:color w:val="000000"/>
          <w:sz w:val="36"/>
          <w:szCs w:val="36"/>
        </w:rPr>
        <w:drawing>
          <wp:inline distT="0" distB="0" distL="0" distR="0">
            <wp:extent cx="4705350" cy="1346200"/>
            <wp:effectExtent l="0" t="0" r="0" b="6350"/>
            <wp:docPr id="748568727" name="Imagen 17"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568727" name="Imagen 17" descr="Un dibujo animado con letras&#10;&#10;El contenido generado por IA puede ser incorrecto."/>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05350" cy="1346200"/>
                    </a:xfrm>
                    <a:prstGeom prst="rect">
                      <a:avLst/>
                    </a:prstGeom>
                  </pic:spPr>
                </pic:pic>
              </a:graphicData>
            </a:graphic>
          </wp:inline>
        </w:drawing>
      </w:r>
    </w:p>
    <w:p w14:paraId="704119C0">
      <w:pPr>
        <w:jc w:val="center"/>
        <w:rPr>
          <w:rFonts w:ascii="Arial" w:hAnsi="Arial" w:eastAsia="宋体" w:cs="Arial"/>
          <w:b/>
          <w:bCs/>
          <w:color w:val="000000"/>
          <w:sz w:val="36"/>
          <w:szCs w:val="36"/>
        </w:rPr>
      </w:pPr>
      <w:r>
        <w:rPr>
          <w:rFonts w:ascii="Arial" w:hAnsi="Arial" w:eastAsia="宋体" w:cs="Arial"/>
          <w:b/>
          <w:bCs/>
          <w:color w:val="000000"/>
          <w:sz w:val="36"/>
          <w:szCs w:val="36"/>
        </w:rPr>
        <w:t>IPM 760 BE</w:t>
      </w:r>
    </w:p>
    <w:p w14:paraId="3CEA8AE1">
      <w:pPr>
        <w:jc w:val="center"/>
        <w:rPr>
          <w:rFonts w:ascii="Arial" w:hAnsi="Arial" w:cs="Arial"/>
          <w:b/>
          <w:color w:val="000000"/>
          <w:sz w:val="32"/>
          <w:szCs w:val="32"/>
        </w:rPr>
      </w:pPr>
      <w:r>
        <w:rPr>
          <w:rFonts w:ascii="Times New Roman"/>
          <w:sz w:val="20"/>
        </w:rPr>
        <w:drawing>
          <wp:anchor distT="0" distB="0" distL="0" distR="0" simplePos="0" relativeHeight="251660288" behindDoc="1" locked="0" layoutInCell="1" allowOverlap="1">
            <wp:simplePos x="0" y="0"/>
            <wp:positionH relativeFrom="page">
              <wp:posOffset>6863080</wp:posOffset>
            </wp:positionH>
            <wp:positionV relativeFrom="paragraph">
              <wp:posOffset>365125</wp:posOffset>
            </wp:positionV>
            <wp:extent cx="2007235" cy="2697480"/>
            <wp:effectExtent l="0" t="0" r="12065" b="7620"/>
            <wp:wrapTopAndBottom/>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2007235" cy="2697480"/>
                    </a:xfrm>
                    <a:prstGeom prst="rect">
                      <a:avLst/>
                    </a:prstGeom>
                  </pic:spPr>
                </pic:pic>
              </a:graphicData>
            </a:graphic>
          </wp:anchor>
        </w:drawing>
      </w:r>
    </w:p>
    <w:p w14:paraId="136D9824">
      <w:pPr>
        <w:rPr>
          <w:rFonts w:cs="Arial"/>
          <w:b/>
          <w:color w:val="000000"/>
          <w:szCs w:val="21"/>
        </w:rPr>
      </w:pPr>
    </w:p>
    <w:p w14:paraId="51E7E598">
      <w:pPr>
        <w:jc w:val="center"/>
        <w:rPr>
          <w:rFonts w:cs="Arial"/>
          <w:b/>
          <w:color w:val="000000"/>
          <w:sz w:val="32"/>
          <w:szCs w:val="32"/>
        </w:rPr>
      </w:pPr>
      <w:r>
        <w:rPr>
          <w:rFonts w:cs="Arial"/>
          <w:b/>
          <w:color w:val="000000"/>
          <w:sz w:val="32"/>
          <w:szCs w:val="32"/>
        </w:rPr>
        <w:t>Manual del usuario</w:t>
      </w:r>
      <w:r>
        <w:rPr>
          <w:rFonts w:cs="Arial"/>
          <w:b/>
          <w:color w:val="000000"/>
          <w:sz w:val="32"/>
          <w:szCs w:val="32"/>
        </w:rPr>
        <w:br w:type="textWrapping"/>
      </w:r>
      <w:r>
        <w:rPr>
          <w:rFonts w:cs="Arial"/>
          <w:b/>
          <w:color w:val="000000"/>
          <w:sz w:val="32"/>
          <w:szCs w:val="32"/>
        </w:rPr>
        <w:t>Lea atentamente antes de instalar</w:t>
      </w:r>
    </w:p>
    <w:p w14:paraId="6558ADAF">
      <w:pPr>
        <w:pStyle w:val="2"/>
        <w:tabs>
          <w:tab w:val="left" w:pos="1257"/>
        </w:tabs>
        <w:ind w:left="0" w:firstLine="0"/>
        <w:jc w:val="left"/>
        <w:rPr>
          <w:sz w:val="30"/>
        </w:rPr>
      </w:pPr>
      <w:r>
        <w:rPr>
          <w:color w:val="000000"/>
          <w:spacing w:val="-2"/>
          <w:sz w:val="21"/>
          <w:szCs w:val="21"/>
          <w:shd w:val="clear" w:color="auto" w:fill="E4E4E4"/>
        </w:rPr>
        <w:t xml:space="preserve">1. Desembalaje </w:t>
      </w:r>
    </w:p>
    <w:p w14:paraId="43719F0D">
      <w:pPr>
        <w:pStyle w:val="5"/>
        <w:spacing w:before="236"/>
        <w:ind w:right="140" w:firstLine="210"/>
        <w:jc w:val="both"/>
      </w:pPr>
      <w:r>
        <w:t>Gracias por elegir nuestro cabezal móvil resistente al agua de 7x60W. Para un uso adecuado y seguro, lea atentamente las instrucciones antes de instalar y utilizar este producto. Esta especificación contiene información importante sobre la instalación y la aplicación. Siga estrictamente los procedimientos de operación al instalar y operar el producto. Al mismo tiempo, conserve este manual de instrucciones correctamente.</w:t>
      </w:r>
    </w:p>
    <w:p w14:paraId="05341DCC">
      <w:pPr>
        <w:pStyle w:val="5"/>
        <w:spacing w:before="3"/>
        <w:ind w:right="142" w:firstLine="210"/>
        <w:jc w:val="both"/>
      </w:pPr>
      <w:r>
        <w:t>Nuestra luz utiliza una nueva carcasa plástica resistente a las altas temperaturas y un cuerpo de metal de alta dureza. Este producto sigue estrictamente el estándar CE para diseño y producción, en línea con el protocolo de señal DMX512 estándar internacional, se puede usar por separado para el control, también se puede usar en línea, con rotación rápida, bajo nivel de ruido, características potentes, adecuado para conciertos grandes y medianos, teatros, estudios, clubes nocturnos y bares y otros lugares,</w:t>
      </w:r>
    </w:p>
    <w:p w14:paraId="178D2219">
      <w:pPr>
        <w:pStyle w:val="5"/>
        <w:spacing w:before="5"/>
        <w:ind w:right="135" w:firstLine="210"/>
        <w:jc w:val="both"/>
      </w:pPr>
      <w:r>
        <w:t xml:space="preserve">Este producto utiliza 7 LED de 60W 4 en 1 de alto brillo. </w:t>
      </w:r>
    </w:p>
    <w:p w14:paraId="62981D2A">
      <w:pPr>
        <w:pStyle w:val="5"/>
        <w:spacing w:before="5"/>
        <w:ind w:right="135" w:firstLine="210"/>
        <w:jc w:val="both"/>
      </w:pPr>
      <w:r>
        <w:t>Retire el paquete con cuidado, verifique si el producto fue dañado durante el transporte y verifique si el siguiente contenido está completo.</w:t>
      </w:r>
    </w:p>
    <w:p w14:paraId="3B507D5D">
      <w:pPr>
        <w:pStyle w:val="5"/>
        <w:tabs>
          <w:tab w:val="left" w:pos="4828"/>
        </w:tabs>
        <w:ind w:left="1411"/>
        <w:jc w:val="both"/>
      </w:pPr>
      <w:r>
        <w:t>Cabeza móvil: 1</w:t>
      </w:r>
      <w:r>
        <w:tab/>
      </w:r>
      <w:r>
        <w:t>Cable de señal: 1</w:t>
      </w:r>
    </w:p>
    <w:p w14:paraId="387A4CF3">
      <w:pPr>
        <w:pStyle w:val="5"/>
        <w:tabs>
          <w:tab w:val="left" w:pos="4795"/>
        </w:tabs>
        <w:ind w:left="1411"/>
        <w:jc w:val="both"/>
      </w:pPr>
      <w:r>
        <w:rPr>
          <w:spacing w:val="-2"/>
        </w:rPr>
        <w:t>Cable de alimentación: 1</w:t>
      </w:r>
      <w:r>
        <w:tab/>
      </w:r>
      <w:r>
        <w:t>Manual de usuario: 1</w:t>
      </w:r>
    </w:p>
    <w:p w14:paraId="40A9197C">
      <w:pPr>
        <w:pStyle w:val="5"/>
        <w:tabs>
          <w:tab w:val="left" w:pos="4795"/>
        </w:tabs>
        <w:ind w:left="1411"/>
        <w:jc w:val="both"/>
      </w:pPr>
      <w:r>
        <w:drawing>
          <wp:anchor distT="0" distB="0" distL="0" distR="0" simplePos="0" relativeHeight="251668480" behindDoc="1" locked="0" layoutInCell="1" allowOverlap="1">
            <wp:simplePos x="0" y="0"/>
            <wp:positionH relativeFrom="page">
              <wp:posOffset>1401445</wp:posOffset>
            </wp:positionH>
            <wp:positionV relativeFrom="paragraph">
              <wp:posOffset>209550</wp:posOffset>
            </wp:positionV>
            <wp:extent cx="2964180" cy="2011045"/>
            <wp:effectExtent l="0" t="0" r="7620" b="8255"/>
            <wp:wrapTopAndBottom/>
            <wp:docPr id="6" name="Image 6" descr="C:/Users/oldba/Desktop/8947.png8947"/>
            <wp:cNvGraphicFramePr/>
            <a:graphic xmlns:a="http://schemas.openxmlformats.org/drawingml/2006/main">
              <a:graphicData uri="http://schemas.openxmlformats.org/drawingml/2006/picture">
                <pic:pic xmlns:pic="http://schemas.openxmlformats.org/drawingml/2006/picture">
                  <pic:nvPicPr>
                    <pic:cNvPr id="6" name="Image 6" descr="C:/Users/oldba/Desktop/8947.png8947"/>
                    <pic:cNvPicPr/>
                  </pic:nvPicPr>
                  <pic:blipFill>
                    <a:blip r:embed="rId6"/>
                    <a:srcRect t="3685" b="3685"/>
                    <a:stretch>
                      <a:fillRect/>
                    </a:stretch>
                  </pic:blipFill>
                  <pic:spPr>
                    <a:xfrm>
                      <a:off x="0" y="0"/>
                      <a:ext cx="2964180" cy="2011045"/>
                    </a:xfrm>
                    <a:prstGeom prst="rect">
                      <a:avLst/>
                    </a:prstGeom>
                  </pic:spPr>
                </pic:pic>
              </a:graphicData>
            </a:graphic>
          </wp:anchor>
        </w:drawing>
      </w:r>
    </w:p>
    <w:p w14:paraId="06FFEC6E">
      <w:pPr>
        <w:jc w:val="both"/>
        <w:rPr>
          <w:rFonts w:cs="Arial"/>
          <w:b/>
          <w:color w:val="000000"/>
          <w:sz w:val="32"/>
          <w:szCs w:val="32"/>
        </w:rPr>
      </w:pPr>
    </w:p>
    <w:p w14:paraId="646EDF81">
      <w:pPr>
        <w:rPr>
          <w:rFonts w:hint="default"/>
          <w:lang w:val="en-US"/>
        </w:rPr>
      </w:pPr>
    </w:p>
    <w:p w14:paraId="75258F0A">
      <w:pPr>
        <w:rPr>
          <w:rFonts w:hint="default"/>
          <w:lang w:val="en-US"/>
        </w:rPr>
      </w:pPr>
    </w:p>
    <w:p w14:paraId="2EC74A83">
      <w:pPr>
        <w:rPr>
          <w:rFonts w:hint="default"/>
          <w:lang w:val="en-US"/>
        </w:rPr>
      </w:pPr>
    </w:p>
    <w:p w14:paraId="2DA32BAA">
      <w:pPr>
        <w:rPr>
          <w:rFonts w:hint="default"/>
          <w:lang w:val="en-US"/>
        </w:rPr>
      </w:pPr>
    </w:p>
    <w:p w14:paraId="6B61747E">
      <w:pPr>
        <w:rPr>
          <w:rFonts w:hint="default"/>
          <w:lang w:val="en-US"/>
        </w:rPr>
      </w:pPr>
    </w:p>
    <w:p w14:paraId="17FC7254">
      <w:pPr>
        <w:rPr>
          <w:rFonts w:hint="default"/>
          <w:lang w:val="en-US"/>
        </w:rPr>
      </w:pPr>
    </w:p>
    <w:p w14:paraId="49AD9278">
      <w:pPr>
        <w:rPr>
          <w:rFonts w:hint="default"/>
          <w:lang w:val="en-US"/>
        </w:rPr>
      </w:pPr>
    </w:p>
    <w:p w14:paraId="204EAFDF">
      <w:pPr>
        <w:rPr>
          <w:rFonts w:hint="default"/>
          <w:lang w:val="en-US"/>
        </w:rPr>
      </w:pPr>
    </w:p>
    <w:p w14:paraId="143C256D">
      <w:pPr>
        <w:rPr>
          <w:rFonts w:hint="default"/>
          <w:lang w:val="en-US"/>
        </w:rPr>
      </w:pPr>
    </w:p>
    <w:p w14:paraId="3DF7FA89">
      <w:pPr>
        <w:rPr>
          <w:rFonts w:hint="default"/>
          <w:lang w:val="en-US"/>
        </w:rPr>
      </w:pPr>
    </w:p>
    <w:p w14:paraId="71A1601D">
      <w:pPr>
        <w:rPr>
          <w:rFonts w:hint="default"/>
          <w:lang w:val="en-US"/>
        </w:rPr>
      </w:pPr>
    </w:p>
    <w:p w14:paraId="6B1CD7F3">
      <w:pPr>
        <w:rPr>
          <w:rFonts w:hint="default"/>
          <w:lang w:val="en-US"/>
        </w:rPr>
      </w:pPr>
    </w:p>
    <w:p w14:paraId="5E74E0BB">
      <w:pPr>
        <w:rPr>
          <w:rFonts w:hint="default"/>
          <w:lang w:val="en-US"/>
        </w:rPr>
      </w:pPr>
    </w:p>
    <w:p w14:paraId="7F86AF22">
      <w:pPr>
        <w:rPr>
          <w:rFonts w:hint="default"/>
          <w:lang w:val="en-US"/>
        </w:rPr>
      </w:pPr>
    </w:p>
    <w:p w14:paraId="13857782">
      <w:pPr>
        <w:rPr>
          <w:rFonts w:hint="default"/>
          <w:lang w:val="en-US"/>
        </w:rPr>
      </w:pPr>
    </w:p>
    <w:p w14:paraId="20B4CC07">
      <w:pPr>
        <w:rPr>
          <w:rFonts w:hint="default"/>
          <w:lang w:val="en-US"/>
        </w:rPr>
      </w:pPr>
    </w:p>
    <w:p w14:paraId="68CAFF9A">
      <w:pPr>
        <w:rPr>
          <w:rFonts w:hint="default"/>
          <w:lang w:val="en-US"/>
        </w:rPr>
      </w:pPr>
    </w:p>
    <w:p w14:paraId="6CD9C9A5">
      <w:pPr>
        <w:rPr>
          <w:rFonts w:hint="default"/>
          <w:lang w:val="en-US"/>
        </w:rPr>
      </w:pPr>
    </w:p>
    <w:p w14:paraId="3A558709">
      <w:pPr>
        <w:rPr>
          <w:rFonts w:hint="default"/>
          <w:lang w:val="en-US"/>
        </w:rPr>
      </w:pPr>
    </w:p>
    <w:p w14:paraId="5FF2DCC2">
      <w:pPr>
        <w:rPr>
          <w:rFonts w:hint="default"/>
          <w:lang w:val="en-US"/>
        </w:rPr>
      </w:pPr>
    </w:p>
    <w:p w14:paraId="580B38E8">
      <w:pPr>
        <w:rPr>
          <w:rFonts w:hint="default"/>
          <w:lang w:val="en-US"/>
        </w:rPr>
      </w:pPr>
    </w:p>
    <w:p w14:paraId="6F39EEE8">
      <w:pPr>
        <w:rPr>
          <w:rFonts w:hint="default"/>
          <w:lang w:val="en-US"/>
        </w:rPr>
      </w:pPr>
    </w:p>
    <w:p w14:paraId="181A7DD1">
      <w:pPr>
        <w:rPr>
          <w:rFonts w:hint="default"/>
          <w:lang w:val="en-US"/>
        </w:rPr>
      </w:pPr>
    </w:p>
    <w:p w14:paraId="337F5133">
      <w:pPr>
        <w:rPr>
          <w:rFonts w:hint="default"/>
          <w:lang w:val="en-US"/>
        </w:rPr>
      </w:pPr>
    </w:p>
    <w:p w14:paraId="1B77F1B0">
      <w:pPr>
        <w:rPr>
          <w:rFonts w:hint="default"/>
          <w:lang w:val="en-US"/>
        </w:rPr>
      </w:pPr>
    </w:p>
    <w:p w14:paraId="6359DD39">
      <w:pPr>
        <w:rPr>
          <w:rFonts w:hint="default"/>
          <w:lang w:val="en-US"/>
        </w:rPr>
      </w:pPr>
    </w:p>
    <w:p w14:paraId="51898584">
      <w:pPr>
        <w:rPr>
          <w:rFonts w:hint="default"/>
          <w:lang w:val="en-US"/>
        </w:rPr>
      </w:pPr>
    </w:p>
    <w:p w14:paraId="27DC39B5">
      <w:pPr>
        <w:rPr>
          <w:rFonts w:hint="default"/>
          <w:lang w:val="en-US"/>
        </w:rPr>
      </w:pPr>
    </w:p>
    <w:p w14:paraId="1AB7E85E">
      <w:pPr>
        <w:rPr>
          <w:rFonts w:hint="default"/>
          <w:lang w:val="en-US"/>
        </w:rPr>
      </w:pPr>
    </w:p>
    <w:p w14:paraId="1FC18A77">
      <w:pPr>
        <w:rPr>
          <w:rFonts w:hint="default"/>
          <w:lang w:val="en-US"/>
        </w:rPr>
      </w:pPr>
    </w:p>
    <w:p w14:paraId="7D98FB5E">
      <w:pPr>
        <w:rPr>
          <w:rFonts w:hint="default"/>
          <w:lang w:val="en-US"/>
        </w:rPr>
      </w:pPr>
    </w:p>
    <w:p w14:paraId="23C3BF67">
      <w:pPr>
        <w:pStyle w:val="3"/>
        <w:numPr>
          <w:ilvl w:val="0"/>
          <w:numId w:val="1"/>
        </w:numPr>
        <w:tabs>
          <w:tab w:val="left" w:pos="1466"/>
        </w:tabs>
        <w:ind w:leftChars="100"/>
        <w:rPr>
          <w:i w:val="0"/>
          <w:iCs w:val="0"/>
          <w:sz w:val="21"/>
          <w:szCs w:val="21"/>
        </w:rPr>
      </w:pPr>
      <w:bookmarkStart w:id="0" w:name="OLE_LINK6"/>
      <w:bookmarkStart w:id="1" w:name="OLE_LINK4"/>
      <w:r>
        <w:rPr>
          <w:i w:val="0"/>
          <w:iCs w:val="0"/>
          <w:color w:val="000000"/>
          <w:sz w:val="21"/>
          <w:szCs w:val="21"/>
          <w:shd w:val="clear" w:color="auto" w:fill="C0C0C0"/>
        </w:rPr>
        <w:t xml:space="preserve">Mantenimiento y limpieza </w:t>
      </w:r>
    </w:p>
    <w:p w14:paraId="3B699284">
      <w:pPr>
        <w:pStyle w:val="5"/>
        <w:keepNext w:val="0"/>
        <w:keepLines w:val="0"/>
        <w:pageBreakBefore w:val="0"/>
        <w:widowControl w:val="0"/>
        <w:kinsoku/>
        <w:wordWrap/>
        <w:overflowPunct/>
        <w:topLinePunct w:val="0"/>
        <w:autoSpaceDE/>
        <w:autoSpaceDN/>
        <w:bidi w:val="0"/>
        <w:adjustRightInd/>
        <w:snapToGrid/>
        <w:spacing w:before="253"/>
        <w:ind w:left="0" w:leftChars="0" w:right="210" w:rightChars="100"/>
        <w:jc w:val="both"/>
        <w:textAlignment w:val="auto"/>
        <w:rPr>
          <w:rFonts w:cs="Arial"/>
          <w:sz w:val="21"/>
          <w:szCs w:val="21"/>
        </w:rPr>
      </w:pPr>
      <w:r>
        <w:rPr>
          <w:rFonts w:cs="Arial"/>
          <w:sz w:val="21"/>
          <w:szCs w:val="21"/>
        </w:rPr>
        <w:t>Los siguientes puntos deben tenerse en cuenta durante la inspección:</w:t>
      </w:r>
    </w:p>
    <w:p w14:paraId="7C07491B">
      <w:pPr>
        <w:pStyle w:val="13"/>
        <w:keepNext w:val="0"/>
        <w:keepLines w:val="0"/>
        <w:pageBreakBefore w:val="0"/>
        <w:widowControl w:val="0"/>
        <w:tabs>
          <w:tab w:val="left" w:pos="1271"/>
        </w:tabs>
        <w:kinsoku/>
        <w:wordWrap/>
        <w:overflowPunct/>
        <w:topLinePunct w:val="0"/>
        <w:autoSpaceDE/>
        <w:autoSpaceDN/>
        <w:bidi w:val="0"/>
        <w:adjustRightInd/>
        <w:snapToGrid/>
        <w:spacing w:before="227"/>
        <w:ind w:left="0" w:leftChars="0" w:right="210" w:rightChars="100"/>
        <w:textAlignment w:val="auto"/>
        <w:rPr>
          <w:rFonts w:ascii="Arial" w:hAnsi="Arial" w:cs="Arial"/>
          <w:szCs w:val="21"/>
        </w:rPr>
      </w:pPr>
      <w:r>
        <w:rPr>
          <w:rFonts w:ascii="Arial" w:hAnsi="Arial" w:cs="Arial"/>
          <w:szCs w:val="21"/>
        </w:rPr>
        <w:t>1.Todos los tornillos para instalar los dispositivos o partes del dispositivo deben estar firmemente conectados y no deben estar corroídos.</w:t>
      </w:r>
    </w:p>
    <w:p w14:paraId="0CFC5E05">
      <w:pPr>
        <w:pStyle w:val="13"/>
        <w:keepNext w:val="0"/>
        <w:keepLines w:val="0"/>
        <w:pageBreakBefore w:val="0"/>
        <w:widowControl w:val="0"/>
        <w:tabs>
          <w:tab w:val="left" w:pos="1271"/>
        </w:tabs>
        <w:kinsoku/>
        <w:wordWrap/>
        <w:overflowPunct/>
        <w:topLinePunct w:val="0"/>
        <w:autoSpaceDE/>
        <w:autoSpaceDN/>
        <w:bidi w:val="0"/>
        <w:adjustRightInd/>
        <w:snapToGrid/>
        <w:ind w:left="0" w:leftChars="0" w:right="210" w:rightChars="100"/>
        <w:textAlignment w:val="auto"/>
        <w:rPr>
          <w:rFonts w:ascii="Arial" w:hAnsi="Arial" w:cs="Arial"/>
          <w:szCs w:val="21"/>
        </w:rPr>
      </w:pPr>
      <w:r>
        <w:rPr>
          <w:rFonts w:ascii="Arial" w:hAnsi="Arial" w:cs="Arial"/>
          <w:szCs w:val="21"/>
        </w:rPr>
        <w:t>2. No debe haber deformaciones en la carcasa, lentes de color, fijaciones y puntos de instalación (techo, suspensión, cerchas).</w:t>
      </w:r>
    </w:p>
    <w:p w14:paraId="77161B8F">
      <w:pPr>
        <w:pStyle w:val="13"/>
        <w:keepNext w:val="0"/>
        <w:keepLines w:val="0"/>
        <w:pageBreakBefore w:val="0"/>
        <w:widowControl w:val="0"/>
        <w:tabs>
          <w:tab w:val="left" w:pos="1271"/>
        </w:tabs>
        <w:kinsoku/>
        <w:wordWrap/>
        <w:overflowPunct/>
        <w:topLinePunct w:val="0"/>
        <w:autoSpaceDE/>
        <w:autoSpaceDN/>
        <w:bidi w:val="0"/>
        <w:adjustRightInd/>
        <w:snapToGrid/>
        <w:ind w:left="0" w:leftChars="0" w:right="210" w:rightChars="100"/>
        <w:textAlignment w:val="auto"/>
        <w:rPr>
          <w:rFonts w:ascii="Arial" w:hAnsi="Arial" w:cs="Arial"/>
          <w:szCs w:val="21"/>
        </w:rPr>
      </w:pPr>
      <w:r>
        <w:rPr>
          <w:rFonts w:ascii="Arial" w:hAnsi="Arial" w:cs="Arial"/>
          <w:szCs w:val="21"/>
        </w:rPr>
        <w:t>3. Las piezas movidas mecánicamente no deben mostrar ningún rastro de desgaste y no deben girar con desequilibrios.</w:t>
      </w:r>
    </w:p>
    <w:p w14:paraId="75814CF7">
      <w:pPr>
        <w:pStyle w:val="13"/>
        <w:keepNext w:val="0"/>
        <w:keepLines w:val="0"/>
        <w:pageBreakBefore w:val="0"/>
        <w:widowControl w:val="0"/>
        <w:tabs>
          <w:tab w:val="left" w:pos="1246"/>
        </w:tabs>
        <w:kinsoku/>
        <w:wordWrap/>
        <w:overflowPunct/>
        <w:topLinePunct w:val="0"/>
        <w:autoSpaceDE/>
        <w:autoSpaceDN/>
        <w:bidi w:val="0"/>
        <w:adjustRightInd/>
        <w:snapToGrid/>
        <w:spacing w:before="225"/>
        <w:ind w:left="0" w:leftChars="0" w:right="210" w:rightChars="100"/>
        <w:textAlignment w:val="auto"/>
        <w:rPr>
          <w:rFonts w:ascii="Arial" w:hAnsi="Arial" w:cs="Arial"/>
          <w:szCs w:val="21"/>
        </w:rPr>
      </w:pPr>
      <w:r>
        <w:rPr>
          <w:rFonts w:ascii="Arial" w:hAnsi="Arial" w:cs="Arial"/>
          <w:szCs w:val="21"/>
        </w:rPr>
        <w:t>4. Los cables de suministro de energía eléctrica no deben mostrar ningún daño, fatiga del material o sedimentos. Un instalador experto debe seguir las instrucciones adicionales según el lugar de instalación y el uso, y cualquier problema de seguridad debe eliminarse.</w:t>
      </w:r>
    </w:p>
    <w:p w14:paraId="7C7892F8">
      <w:pPr>
        <w:pStyle w:val="5"/>
        <w:keepNext w:val="0"/>
        <w:keepLines w:val="0"/>
        <w:pageBreakBefore w:val="0"/>
        <w:widowControl w:val="0"/>
        <w:kinsoku/>
        <w:wordWrap/>
        <w:overflowPunct/>
        <w:topLinePunct w:val="0"/>
        <w:autoSpaceDE/>
        <w:autoSpaceDN/>
        <w:bidi w:val="0"/>
        <w:adjustRightInd/>
        <w:snapToGrid/>
        <w:spacing w:before="62"/>
        <w:ind w:left="0" w:leftChars="0" w:right="210" w:rightChars="100"/>
        <w:textAlignment w:val="auto"/>
        <w:rPr>
          <w:rFonts w:cs="Arial"/>
          <w:sz w:val="21"/>
          <w:szCs w:val="21"/>
        </w:rPr>
      </w:pPr>
      <w:r>
        <w:rPr>
          <w:rFonts w:ascii="Segoe UI Emoji" w:hAnsi="Segoe UI Emoji" w:cs="Segoe UI Emoji"/>
          <w:sz w:val="21"/>
          <w:szCs w:val="21"/>
        </w:rPr>
        <w:t>⚠️</w:t>
      </w:r>
      <w:r>
        <w:rPr>
          <w:rFonts w:cs="Arial"/>
          <w:sz w:val="21"/>
          <w:szCs w:val="21"/>
        </w:rPr>
        <w:t xml:space="preserve"> </w:t>
      </w:r>
      <w:r>
        <w:rPr>
          <w:rFonts w:cs="Arial"/>
          <w:b/>
          <w:bCs/>
          <w:sz w:val="21"/>
          <w:szCs w:val="21"/>
        </w:rPr>
        <w:t>PRECAUCIÓN</w:t>
      </w:r>
      <w:r>
        <w:rPr>
          <w:rFonts w:cs="Arial"/>
          <w:sz w:val="21"/>
          <w:szCs w:val="21"/>
        </w:rPr>
        <w:br w:type="textWrapping"/>
      </w:r>
      <w:r>
        <w:rPr>
          <w:rFonts w:cs="Arial"/>
          <w:sz w:val="21"/>
          <w:szCs w:val="21"/>
        </w:rPr>
        <w:t>Desconecte de la red eléctrica antes de realizar cualquier operación de mantenimiento.</w:t>
      </w:r>
    </w:p>
    <w:p w14:paraId="6AC2CF8C">
      <w:pPr>
        <w:pStyle w:val="5"/>
        <w:keepNext w:val="0"/>
        <w:keepLines w:val="0"/>
        <w:pageBreakBefore w:val="0"/>
        <w:widowControl w:val="0"/>
        <w:kinsoku/>
        <w:wordWrap/>
        <w:overflowPunct/>
        <w:topLinePunct w:val="0"/>
        <w:autoSpaceDE/>
        <w:autoSpaceDN/>
        <w:bidi w:val="0"/>
        <w:adjustRightInd/>
        <w:snapToGrid/>
        <w:spacing w:before="1"/>
        <w:ind w:left="0" w:leftChars="0" w:right="210" w:rightChars="100" w:firstLine="208"/>
        <w:textAlignment w:val="auto"/>
        <w:rPr>
          <w:rFonts w:cs="Arial"/>
          <w:sz w:val="21"/>
          <w:szCs w:val="21"/>
        </w:rPr>
      </w:pPr>
      <w:r>
        <w:rPr>
          <w:rFonts w:cs="Arial"/>
          <w:sz w:val="21"/>
          <w:szCs w:val="21"/>
        </w:rPr>
        <w:t>Para que las luces estén en buen estado y prolongar su vida útil, sugerimos una limpieza regular de las luces.</w:t>
      </w:r>
    </w:p>
    <w:p w14:paraId="6C14316E">
      <w:pPr>
        <w:pStyle w:val="13"/>
        <w:keepNext w:val="0"/>
        <w:keepLines w:val="0"/>
        <w:pageBreakBefore w:val="0"/>
        <w:widowControl w:val="0"/>
        <w:tabs>
          <w:tab w:val="left" w:pos="1294"/>
        </w:tabs>
        <w:kinsoku/>
        <w:wordWrap/>
        <w:overflowPunct/>
        <w:topLinePunct w:val="0"/>
        <w:autoSpaceDE/>
        <w:autoSpaceDN/>
        <w:bidi w:val="0"/>
        <w:adjustRightInd/>
        <w:snapToGrid/>
        <w:ind w:left="0" w:leftChars="0" w:right="210" w:rightChars="100"/>
        <w:jc w:val="left"/>
        <w:textAlignment w:val="auto"/>
        <w:rPr>
          <w:rFonts w:ascii="Arial" w:hAnsi="Arial" w:cs="Arial"/>
          <w:szCs w:val="21"/>
        </w:rPr>
      </w:pPr>
      <w:r>
        <w:rPr>
          <w:rFonts w:ascii="Arial" w:hAnsi="Arial" w:cs="Arial"/>
          <w:szCs w:val="21"/>
        </w:rPr>
        <w:t>1</w:t>
      </w:r>
      <w:r>
        <w:rPr>
          <w:rFonts w:ascii="Arial" w:hAnsi="Arial" w:eastAsia="宋体" w:cs="Arial"/>
          <w:szCs w:val="21"/>
          <w:lang w:eastAsia="zh-CN"/>
        </w:rPr>
        <w:t xml:space="preserve">) </w:t>
      </w:r>
      <w:r>
        <w:rPr>
          <w:rFonts w:ascii="Arial" w:hAnsi="Arial" w:cs="Arial"/>
          <w:szCs w:val="21"/>
        </w:rPr>
        <w:t>Limpie la lente interior y exterior cada semana para evitar la debilidad de las luces debido a la acumulación de polvo.</w:t>
      </w:r>
    </w:p>
    <w:p w14:paraId="60475178">
      <w:pPr>
        <w:pStyle w:val="13"/>
        <w:keepNext w:val="0"/>
        <w:keepLines w:val="0"/>
        <w:pageBreakBefore w:val="0"/>
        <w:widowControl w:val="0"/>
        <w:tabs>
          <w:tab w:val="left" w:pos="1339"/>
        </w:tabs>
        <w:kinsoku/>
        <w:wordWrap/>
        <w:overflowPunct/>
        <w:topLinePunct w:val="0"/>
        <w:autoSpaceDE/>
        <w:autoSpaceDN/>
        <w:bidi w:val="0"/>
        <w:adjustRightInd/>
        <w:snapToGrid/>
        <w:ind w:left="0" w:leftChars="0" w:right="210" w:rightChars="100"/>
        <w:jc w:val="left"/>
        <w:textAlignment w:val="auto"/>
        <w:rPr>
          <w:rFonts w:ascii="Arial" w:hAnsi="Arial" w:cs="Arial"/>
          <w:szCs w:val="21"/>
        </w:rPr>
      </w:pPr>
      <w:r>
        <w:rPr>
          <w:rFonts w:ascii="Arial" w:hAnsi="Arial" w:cs="Arial"/>
          <w:szCs w:val="21"/>
        </w:rPr>
        <w:t>2) Limpie el ventilador cada semana.</w:t>
      </w:r>
    </w:p>
    <w:p w14:paraId="510AC115">
      <w:pPr>
        <w:pStyle w:val="13"/>
        <w:keepNext w:val="0"/>
        <w:keepLines w:val="0"/>
        <w:pageBreakBefore w:val="0"/>
        <w:widowControl w:val="0"/>
        <w:tabs>
          <w:tab w:val="left" w:pos="1379"/>
          <w:tab w:val="left" w:pos="4048"/>
        </w:tabs>
        <w:kinsoku/>
        <w:wordWrap/>
        <w:overflowPunct/>
        <w:topLinePunct w:val="0"/>
        <w:autoSpaceDE/>
        <w:autoSpaceDN/>
        <w:bidi w:val="0"/>
        <w:adjustRightInd/>
        <w:snapToGrid/>
        <w:spacing w:before="225"/>
        <w:ind w:left="0" w:leftChars="0" w:right="210" w:rightChars="100"/>
        <w:jc w:val="left"/>
        <w:textAlignment w:val="auto"/>
        <w:rPr>
          <w:rFonts w:ascii="Arial" w:hAnsi="Arial" w:cs="Arial"/>
          <w:szCs w:val="21"/>
        </w:rPr>
      </w:pPr>
      <w:r>
        <w:rPr>
          <w:rFonts w:ascii="Arial" w:hAnsi="Arial" w:cs="Arial"/>
          <w:szCs w:val="21"/>
        </w:rPr>
        <w:t>3) Un control eléctrico detallado por un ingeniero eléctrico aprobado cada tres meses, asegúrese de que los contactos del circuito estén en buenas condiciones,</w:t>
      </w:r>
      <w:r>
        <w:rPr>
          <w:rFonts w:ascii="Arial" w:hAnsi="Arial" w:cs="Arial"/>
          <w:szCs w:val="21"/>
        </w:rPr>
        <w:tab/>
      </w:r>
      <w:r>
        <w:rPr>
          <w:rFonts w:ascii="Arial" w:hAnsi="Arial" w:cs="Arial"/>
          <w:szCs w:val="21"/>
        </w:rPr>
        <w:t>Evite el mal contacto del circuito por sobrecalentamiento.</w:t>
      </w:r>
    </w:p>
    <w:p w14:paraId="6E7B3E83">
      <w:pPr>
        <w:pStyle w:val="5"/>
        <w:keepNext w:val="0"/>
        <w:keepLines w:val="0"/>
        <w:pageBreakBefore w:val="0"/>
        <w:widowControl w:val="0"/>
        <w:kinsoku/>
        <w:wordWrap/>
        <w:overflowPunct/>
        <w:topLinePunct w:val="0"/>
        <w:autoSpaceDE/>
        <w:autoSpaceDN/>
        <w:bidi w:val="0"/>
        <w:adjustRightInd/>
        <w:snapToGrid/>
        <w:ind w:left="0" w:leftChars="0" w:right="210" w:rightChars="100" w:firstLine="208"/>
        <w:jc w:val="both"/>
        <w:textAlignment w:val="auto"/>
        <w:rPr>
          <w:rFonts w:cs="Arial"/>
          <w:sz w:val="21"/>
          <w:szCs w:val="21"/>
        </w:rPr>
      </w:pPr>
      <w:r>
        <w:rPr>
          <w:rFonts w:cs="Arial"/>
          <w:sz w:val="21"/>
          <w:szCs w:val="21"/>
        </w:rPr>
        <w:t>Recomendamos una limpieza frecuente del dispositivo. Utilice un paño húmedo que no suelte pelusa. Nunca use alcohol ni solventes. No hay piezas reparables dentro del dispositivo. Consulte las instrucciones en "Instrucciones de instalación". Si necesita piezas de repuesto, pida piezas originales a su distribuidor local.</w:t>
      </w:r>
    </w:p>
    <w:bookmarkEnd w:id="0"/>
    <w:bookmarkEnd w:id="1"/>
    <w:p w14:paraId="3F17C828">
      <w:pPr>
        <w:rPr>
          <w:rFonts w:hint="default"/>
          <w:lang w:val="en-US"/>
        </w:rPr>
      </w:pPr>
    </w:p>
    <w:p w14:paraId="1F081DA6">
      <w:pPr>
        <w:rPr>
          <w:rFonts w:hint="default"/>
          <w:lang w:val="en-US"/>
        </w:rPr>
      </w:pPr>
    </w:p>
    <w:p w14:paraId="4432AB48">
      <w:pPr>
        <w:tabs>
          <w:tab w:val="left" w:pos="180"/>
        </w:tabs>
        <w:ind w:firstLine="422" w:firstLineChars="200"/>
        <w:rPr>
          <w:rFonts w:ascii="Arial" w:hAnsi="Arial" w:eastAsia="宋体" w:cs="Arial"/>
          <w:b/>
          <w:bCs/>
          <w:color w:val="000000"/>
          <w:spacing w:val="-2"/>
          <w:szCs w:val="21"/>
          <w:shd w:val="clear" w:color="auto" w:fill="D9D9D9"/>
        </w:rPr>
      </w:pPr>
      <w:r>
        <w:rPr>
          <w:rFonts w:ascii="Arial" w:hAnsi="Arial" w:cs="Arial"/>
          <w:b/>
          <w:bCs/>
          <w:szCs w:val="21"/>
        </w:rPr>
        <w:drawing>
          <wp:anchor distT="0" distB="0" distL="0" distR="0" simplePos="0" relativeHeight="251659264" behindDoc="0" locked="0" layoutInCell="1" allowOverlap="1">
            <wp:simplePos x="0" y="0"/>
            <wp:positionH relativeFrom="page">
              <wp:posOffset>5836285</wp:posOffset>
            </wp:positionH>
            <wp:positionV relativeFrom="paragraph">
              <wp:posOffset>184785</wp:posOffset>
            </wp:positionV>
            <wp:extent cx="4639310" cy="2939415"/>
            <wp:effectExtent l="0" t="0" r="8890" b="13335"/>
            <wp:wrapNone/>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rcRect l="11598" r="15786" b="4075"/>
                    <a:stretch>
                      <a:fillRect/>
                    </a:stretch>
                  </pic:blipFill>
                  <pic:spPr>
                    <a:xfrm>
                      <a:off x="0" y="0"/>
                      <a:ext cx="4639310" cy="2939415"/>
                    </a:xfrm>
                    <a:prstGeom prst="rect">
                      <a:avLst/>
                    </a:prstGeom>
                  </pic:spPr>
                </pic:pic>
              </a:graphicData>
            </a:graphic>
          </wp:anchor>
        </w:drawing>
      </w:r>
      <w:r>
        <w:rPr>
          <w:rFonts w:ascii="Arial" w:hAnsi="Arial" w:cs="Arial"/>
          <w:b/>
          <w:bCs/>
          <w:color w:val="000000"/>
          <w:szCs w:val="21"/>
          <w:shd w:val="clear" w:color="auto" w:fill="D9D9D9"/>
        </w:rPr>
        <w:t>2. Dimensión del producto</w:t>
      </w:r>
      <w:r>
        <w:rPr>
          <w:rFonts w:ascii="Arial" w:hAnsi="Arial" w:eastAsia="宋体" w:cs="Arial"/>
          <w:b/>
          <w:bCs/>
          <w:color w:val="000000"/>
          <w:spacing w:val="-2"/>
          <w:szCs w:val="21"/>
          <w:shd w:val="clear" w:color="auto" w:fill="D9D9D9"/>
        </w:rPr>
        <w:t xml:space="preserve"> (</w:t>
      </w:r>
      <w:r>
        <w:rPr>
          <w:rFonts w:ascii="Arial" w:hAnsi="Arial" w:cs="Arial"/>
          <w:b/>
          <w:bCs/>
          <w:color w:val="000000"/>
          <w:spacing w:val="-2"/>
          <w:szCs w:val="21"/>
          <w:shd w:val="clear" w:color="auto" w:fill="D9D9D9"/>
        </w:rPr>
        <w:t>mm</w:t>
      </w:r>
      <w:r>
        <w:rPr>
          <w:rFonts w:ascii="Arial" w:hAnsi="Arial" w:eastAsia="宋体" w:cs="Arial"/>
          <w:b/>
          <w:bCs/>
          <w:color w:val="000000"/>
          <w:spacing w:val="-2"/>
          <w:szCs w:val="21"/>
          <w:shd w:val="clear" w:color="auto" w:fill="D9D9D9"/>
        </w:rPr>
        <w:t>)</w:t>
      </w:r>
    </w:p>
    <w:p w14:paraId="5045D05B">
      <w:pPr>
        <w:tabs>
          <w:tab w:val="left" w:pos="180"/>
        </w:tabs>
        <w:rPr>
          <w:rFonts w:ascii="Arial" w:hAnsi="Arial" w:eastAsia="宋体" w:cs="Arial"/>
          <w:b/>
          <w:bCs/>
          <w:color w:val="000000"/>
          <w:spacing w:val="-2"/>
          <w:szCs w:val="21"/>
          <w:shd w:val="clear" w:color="auto" w:fill="D9D9D9"/>
        </w:rPr>
      </w:pPr>
    </w:p>
    <w:p w14:paraId="5DB8A070">
      <w:pPr>
        <w:tabs>
          <w:tab w:val="left" w:pos="180"/>
        </w:tabs>
        <w:rPr>
          <w:rFonts w:ascii="Arial" w:hAnsi="Arial" w:eastAsia="宋体" w:cs="Arial"/>
          <w:b/>
          <w:bCs/>
          <w:color w:val="000000"/>
          <w:spacing w:val="-2"/>
          <w:szCs w:val="21"/>
          <w:shd w:val="clear" w:color="auto" w:fill="D9D9D9"/>
        </w:rPr>
      </w:pPr>
    </w:p>
    <w:p w14:paraId="6D9DE583">
      <w:pPr>
        <w:tabs>
          <w:tab w:val="left" w:pos="180"/>
        </w:tabs>
        <w:rPr>
          <w:rFonts w:ascii="Arial" w:hAnsi="Arial" w:eastAsia="宋体" w:cs="Arial"/>
          <w:b/>
          <w:bCs/>
          <w:color w:val="000000"/>
          <w:spacing w:val="-2"/>
          <w:szCs w:val="21"/>
          <w:shd w:val="clear" w:color="auto" w:fill="D9D9D9"/>
        </w:rPr>
      </w:pPr>
    </w:p>
    <w:p w14:paraId="5934BBAF">
      <w:pPr>
        <w:tabs>
          <w:tab w:val="left" w:pos="180"/>
        </w:tabs>
        <w:rPr>
          <w:rFonts w:ascii="Arial" w:hAnsi="Arial" w:eastAsia="宋体" w:cs="Arial"/>
          <w:b/>
          <w:bCs/>
          <w:color w:val="000000"/>
          <w:spacing w:val="-2"/>
          <w:szCs w:val="21"/>
          <w:shd w:val="clear" w:color="auto" w:fill="D9D9D9"/>
        </w:rPr>
      </w:pPr>
    </w:p>
    <w:p w14:paraId="55BDDB44">
      <w:pPr>
        <w:tabs>
          <w:tab w:val="left" w:pos="180"/>
        </w:tabs>
        <w:rPr>
          <w:rFonts w:ascii="Arial" w:hAnsi="Arial" w:eastAsia="宋体" w:cs="Arial"/>
          <w:b/>
          <w:bCs/>
          <w:color w:val="000000"/>
          <w:spacing w:val="-2"/>
          <w:szCs w:val="21"/>
          <w:shd w:val="clear" w:color="auto" w:fill="D9D9D9"/>
        </w:rPr>
      </w:pPr>
    </w:p>
    <w:p w14:paraId="36F74663">
      <w:pPr>
        <w:tabs>
          <w:tab w:val="left" w:pos="180"/>
        </w:tabs>
        <w:rPr>
          <w:rFonts w:ascii="Arial" w:hAnsi="Arial" w:eastAsia="宋体" w:cs="Arial"/>
          <w:b/>
          <w:bCs/>
          <w:color w:val="000000"/>
          <w:spacing w:val="-2"/>
          <w:szCs w:val="21"/>
          <w:shd w:val="clear" w:color="auto" w:fill="D9D9D9"/>
        </w:rPr>
      </w:pPr>
    </w:p>
    <w:p w14:paraId="232D9120">
      <w:pPr>
        <w:tabs>
          <w:tab w:val="left" w:pos="180"/>
        </w:tabs>
        <w:rPr>
          <w:rFonts w:ascii="Arial" w:hAnsi="Arial" w:eastAsia="宋体" w:cs="Arial"/>
          <w:b/>
          <w:bCs/>
          <w:color w:val="000000"/>
          <w:spacing w:val="-2"/>
          <w:szCs w:val="21"/>
          <w:shd w:val="clear" w:color="auto" w:fill="D9D9D9"/>
        </w:rPr>
      </w:pPr>
    </w:p>
    <w:p w14:paraId="1639D154">
      <w:pPr>
        <w:tabs>
          <w:tab w:val="left" w:pos="180"/>
        </w:tabs>
        <w:rPr>
          <w:rFonts w:ascii="Arial" w:hAnsi="Arial" w:eastAsia="宋体" w:cs="Arial"/>
          <w:b/>
          <w:bCs/>
          <w:color w:val="000000"/>
          <w:spacing w:val="-2"/>
          <w:szCs w:val="21"/>
          <w:shd w:val="clear" w:color="auto" w:fill="D9D9D9"/>
        </w:rPr>
      </w:pPr>
    </w:p>
    <w:p w14:paraId="0893652C">
      <w:pPr>
        <w:tabs>
          <w:tab w:val="left" w:pos="180"/>
        </w:tabs>
        <w:rPr>
          <w:rFonts w:ascii="Arial" w:hAnsi="Arial" w:eastAsia="宋体" w:cs="Arial"/>
          <w:b/>
          <w:bCs/>
          <w:color w:val="000000"/>
          <w:spacing w:val="-2"/>
          <w:szCs w:val="21"/>
          <w:shd w:val="clear" w:color="auto" w:fill="D9D9D9"/>
        </w:rPr>
      </w:pPr>
    </w:p>
    <w:p w14:paraId="4D87F114">
      <w:pPr>
        <w:tabs>
          <w:tab w:val="left" w:pos="180"/>
        </w:tabs>
        <w:rPr>
          <w:rFonts w:ascii="Arial" w:hAnsi="Arial" w:eastAsia="宋体" w:cs="Arial"/>
          <w:b/>
          <w:bCs/>
          <w:color w:val="000000"/>
          <w:spacing w:val="-2"/>
          <w:szCs w:val="21"/>
          <w:shd w:val="clear" w:color="auto" w:fill="D9D9D9"/>
        </w:rPr>
      </w:pPr>
    </w:p>
    <w:p w14:paraId="5D8FF0B2">
      <w:pPr>
        <w:tabs>
          <w:tab w:val="left" w:pos="180"/>
        </w:tabs>
        <w:rPr>
          <w:rFonts w:ascii="Arial" w:hAnsi="Arial" w:eastAsia="宋体" w:cs="Arial"/>
          <w:b/>
          <w:bCs/>
          <w:color w:val="000000"/>
          <w:spacing w:val="-2"/>
          <w:szCs w:val="21"/>
          <w:shd w:val="clear" w:color="auto" w:fill="D9D9D9"/>
        </w:rPr>
      </w:pPr>
    </w:p>
    <w:p w14:paraId="461DA9EB">
      <w:pPr>
        <w:tabs>
          <w:tab w:val="left" w:pos="180"/>
        </w:tabs>
        <w:rPr>
          <w:rFonts w:ascii="Arial" w:hAnsi="Arial" w:eastAsia="宋体" w:cs="Arial"/>
          <w:b/>
          <w:bCs/>
          <w:color w:val="000000"/>
          <w:spacing w:val="-2"/>
          <w:szCs w:val="21"/>
          <w:shd w:val="clear" w:color="auto" w:fill="D9D9D9"/>
        </w:rPr>
      </w:pPr>
    </w:p>
    <w:p w14:paraId="79E10E74">
      <w:pPr>
        <w:tabs>
          <w:tab w:val="left" w:pos="180"/>
        </w:tabs>
        <w:rPr>
          <w:rFonts w:ascii="Arial" w:hAnsi="Arial" w:eastAsia="宋体" w:cs="Arial"/>
          <w:b/>
          <w:bCs/>
          <w:color w:val="000000"/>
          <w:spacing w:val="-2"/>
          <w:szCs w:val="21"/>
          <w:shd w:val="clear" w:color="auto" w:fill="D9D9D9"/>
        </w:rPr>
      </w:pPr>
    </w:p>
    <w:p w14:paraId="42D112BE">
      <w:pPr>
        <w:tabs>
          <w:tab w:val="left" w:pos="180"/>
        </w:tabs>
        <w:rPr>
          <w:rFonts w:ascii="Arial" w:hAnsi="Arial" w:eastAsia="宋体" w:cs="Arial"/>
          <w:b/>
          <w:bCs/>
          <w:color w:val="000000"/>
          <w:spacing w:val="-2"/>
          <w:szCs w:val="21"/>
          <w:shd w:val="clear" w:color="auto" w:fill="D9D9D9"/>
        </w:rPr>
      </w:pPr>
    </w:p>
    <w:p w14:paraId="6288210F">
      <w:pPr>
        <w:tabs>
          <w:tab w:val="left" w:pos="180"/>
        </w:tabs>
        <w:rPr>
          <w:rFonts w:ascii="Arial" w:hAnsi="Arial" w:eastAsia="宋体" w:cs="Arial"/>
          <w:b/>
          <w:bCs/>
          <w:color w:val="000000"/>
          <w:spacing w:val="-2"/>
          <w:szCs w:val="21"/>
          <w:shd w:val="clear" w:color="auto" w:fill="D9D9D9"/>
        </w:rPr>
      </w:pPr>
    </w:p>
    <w:p w14:paraId="5374E649">
      <w:pPr>
        <w:pStyle w:val="13"/>
        <w:numPr>
          <w:ilvl w:val="0"/>
          <w:numId w:val="2"/>
        </w:numPr>
        <w:tabs>
          <w:tab w:val="left" w:pos="709"/>
          <w:tab w:val="clear" w:pos="312"/>
        </w:tabs>
        <w:ind w:left="426"/>
        <w:jc w:val="left"/>
        <w:rPr>
          <w:rFonts w:ascii="Arial" w:hAnsi="Arial" w:cs="Arial"/>
          <w:b/>
          <w:iCs/>
          <w:color w:val="000000"/>
          <w:spacing w:val="-2"/>
          <w:szCs w:val="21"/>
          <w:shd w:val="clear" w:color="auto" w:fill="C0C0C0"/>
        </w:rPr>
      </w:pPr>
      <w:r>
        <w:rPr>
          <w:rFonts w:ascii="Arial" w:hAnsi="Arial" w:cs="Arial"/>
          <w:b/>
          <w:iCs/>
          <w:color w:val="000000"/>
          <w:szCs w:val="21"/>
          <w:shd w:val="clear" w:color="auto" w:fill="C0C0C0"/>
        </w:rPr>
        <w:t>Instrucciones de seguridad</w:t>
      </w:r>
    </w:p>
    <w:p w14:paraId="7545CCFE">
      <w:pPr>
        <w:pStyle w:val="13"/>
        <w:numPr>
          <w:ilvl w:val="0"/>
          <w:numId w:val="0"/>
        </w:numPr>
        <w:tabs>
          <w:tab w:val="left" w:pos="709"/>
        </w:tabs>
        <w:jc w:val="left"/>
        <w:rPr>
          <w:rFonts w:ascii="Arial" w:hAnsi="Arial" w:cs="Arial"/>
          <w:b/>
          <w:iCs/>
          <w:color w:val="000000"/>
          <w:spacing w:val="-2"/>
          <w:szCs w:val="21"/>
          <w:shd w:val="clear" w:color="auto" w:fill="C0C0C0"/>
        </w:rPr>
      </w:pPr>
    </w:p>
    <w:p w14:paraId="5CA37843">
      <w:pPr>
        <w:jc w:val="center"/>
        <w:rPr>
          <w:rStyle w:val="11"/>
          <w:b/>
          <w:bCs/>
          <w:i w:val="0"/>
          <w:iCs w:val="0"/>
          <w:sz w:val="20"/>
          <w:szCs w:val="20"/>
        </w:rPr>
      </w:pPr>
      <w:r>
        <w:rPr>
          <w:rStyle w:val="11"/>
          <w:rFonts w:ascii="Segoe UI Emoji" w:hAnsi="Segoe UI Emoji" w:cs="Segoe UI Emoji"/>
          <w:b/>
          <w:bCs/>
          <w:i w:val="0"/>
          <w:iCs w:val="0"/>
        </w:rPr>
        <w:t>⚠️</w:t>
      </w:r>
      <w:r>
        <w:rPr>
          <w:rStyle w:val="11"/>
          <w:b/>
          <w:bCs/>
          <w:i w:val="0"/>
          <w:iCs w:val="0"/>
        </w:rPr>
        <w:t xml:space="preserve"> PRECAUCIÓN</w:t>
      </w:r>
      <w:r>
        <w:rPr>
          <w:rStyle w:val="11"/>
          <w:b/>
          <w:bCs/>
          <w:i w:val="0"/>
          <w:iCs w:val="0"/>
        </w:rPr>
        <w:br w:type="textWrapping"/>
      </w:r>
      <w:r>
        <w:rPr>
          <w:rStyle w:val="11"/>
          <w:b/>
          <w:bCs/>
          <w:i w:val="0"/>
          <w:iCs w:val="0"/>
          <w:sz w:val="20"/>
          <w:szCs w:val="20"/>
        </w:rPr>
        <w:t>Tenga cuidado durante la operación. El contacto con cables bajo tensión puede provocar una descarga eléctrica peligrosa.</w:t>
      </w:r>
    </w:p>
    <w:p w14:paraId="2CC7BDEC">
      <w:pPr>
        <w:jc w:val="center"/>
        <w:rPr>
          <w:rStyle w:val="11"/>
          <w:b/>
          <w:bCs/>
          <w:i w:val="0"/>
          <w:iCs w:val="0"/>
          <w:sz w:val="20"/>
          <w:szCs w:val="20"/>
        </w:rPr>
      </w:pPr>
    </w:p>
    <w:p w14:paraId="4A70713D">
      <w:pPr>
        <w:pStyle w:val="5"/>
        <w:ind w:left="210" w:leftChars="100" w:firstLine="210"/>
        <w:jc w:val="both"/>
        <w:rPr>
          <w:rFonts w:cs="Arial"/>
          <w:szCs w:val="20"/>
        </w:rPr>
      </w:pPr>
      <w:r>
        <w:rPr>
          <w:rFonts w:cs="Arial"/>
          <w:szCs w:val="20"/>
        </w:rPr>
        <w:t>Este dispositivo ha salido de fábrica en perfectas condiciones. Para mantener esta condición y garantizar un funcionamiento seguro, es absolutamente necesario que el usuario siga las instrucciones de seguridad y las notas de advertencia escritas en este manual del usuario.</w:t>
      </w:r>
    </w:p>
    <w:p w14:paraId="13D535C1">
      <w:pPr>
        <w:pStyle w:val="5"/>
        <w:spacing w:before="240"/>
        <w:ind w:left="210" w:leftChars="100" w:firstLine="210"/>
        <w:jc w:val="both"/>
        <w:rPr>
          <w:rFonts w:cs="Arial"/>
          <w:szCs w:val="20"/>
        </w:rPr>
      </w:pPr>
      <w:r>
        <w:rPr>
          <w:rFonts w:ascii="Segoe UI Symbol" w:hAnsi="Segoe UI Symbol" w:cs="Segoe UI Symbol"/>
          <w:szCs w:val="20"/>
        </w:rPr>
        <w:t>☞</w:t>
      </w:r>
      <w:r>
        <w:rPr>
          <w:rFonts w:cs="Arial"/>
          <w:szCs w:val="20"/>
        </w:rPr>
        <w:t xml:space="preserve"> </w:t>
      </w:r>
      <w:r>
        <w:rPr>
          <w:rFonts w:cs="Arial"/>
          <w:b/>
          <w:bCs/>
          <w:szCs w:val="20"/>
        </w:rPr>
        <w:t>Importante:</w:t>
      </w:r>
      <w:r>
        <w:rPr>
          <w:rFonts w:cs="Arial"/>
          <w:szCs w:val="20"/>
        </w:rPr>
        <w:br w:type="textWrapping"/>
      </w:r>
      <w:r>
        <w:rPr>
          <w:rFonts w:cs="Arial"/>
          <w:b/>
          <w:bCs/>
          <w:szCs w:val="20"/>
        </w:rPr>
        <w:t>Los daños ocasionados por no seguir las instrucciones de este manual de usuario no están cubiertos por la garantía. El distribuidor no aceptará responsabilidad por posibles defectos o problemas derivados</w:t>
      </w:r>
      <w:r>
        <w:rPr>
          <w:rFonts w:cs="Arial"/>
          <w:szCs w:val="20"/>
        </w:rPr>
        <w:t>.</w:t>
      </w:r>
    </w:p>
    <w:p w14:paraId="1B3A25B1">
      <w:pPr>
        <w:pStyle w:val="5"/>
        <w:spacing w:after="0"/>
        <w:ind w:right="210" w:rightChars="100" w:firstLine="210"/>
        <w:jc w:val="both"/>
        <w:rPr>
          <w:rFonts w:cs="Arial"/>
          <w:szCs w:val="20"/>
        </w:rPr>
      </w:pPr>
      <w:r>
        <w:rPr>
          <w:rFonts w:cs="Arial"/>
          <w:szCs w:val="20"/>
        </w:rPr>
        <w:t>Este producto se puede utilizar en el rango de voltaje de 100-240 V y se utiliza para productos al aire libre. ¡Asegúrese de que el voltaje no sea superior al rango tolerable del producto! El enchufe de alimentación debe estar enchufado a una toma de protección de clase I. Los conductores verdes o tea-cian deben estar conectados a tierra.</w:t>
      </w:r>
    </w:p>
    <w:p w14:paraId="27D94051">
      <w:pPr>
        <w:pStyle w:val="5"/>
        <w:spacing w:after="0"/>
        <w:ind w:right="210" w:rightChars="100" w:firstLine="210"/>
        <w:jc w:val="both"/>
        <w:rPr>
          <w:rFonts w:cs="Arial"/>
          <w:szCs w:val="20"/>
        </w:rPr>
      </w:pPr>
      <w:r>
        <w:rPr>
          <w:rFonts w:cs="Arial"/>
          <w:szCs w:val="20"/>
        </w:rPr>
        <w:t>Compruebe con frecuencia el cable de alimentación a nivel del producto. Asegúrese de que el cable de alimentación no esté doblado o dañado y que no esté conectado a otros cables. Se requiere especial atención al conectar el cable de alimentación o el cableado relacionado. Desenchufe la fuente de alimentación sin utilizar el producto o antes de limpiarlo.</w:t>
      </w:r>
    </w:p>
    <w:p w14:paraId="221CDF23">
      <w:pPr>
        <w:pStyle w:val="5"/>
        <w:spacing w:before="70"/>
        <w:ind w:right="210" w:rightChars="100" w:firstLine="208"/>
        <w:jc w:val="both"/>
        <w:rPr>
          <w:rFonts w:cs="Arial"/>
          <w:szCs w:val="20"/>
        </w:rPr>
      </w:pPr>
      <w:r>
        <w:rPr>
          <w:rFonts w:cs="Arial"/>
          <w:szCs w:val="20"/>
        </w:rPr>
        <w:t>Por favor, no agite este producto. No utilice la fuerza bruta al instalar u operar el producto. No permita que personas no profesionales operen el producto. La mayoría de los daños son causados por una operación poco profesional.</w:t>
      </w:r>
    </w:p>
    <w:p w14:paraId="77400B22">
      <w:pPr>
        <w:pStyle w:val="5"/>
        <w:ind w:right="210" w:rightChars="100" w:firstLine="208"/>
        <w:jc w:val="both"/>
        <w:rPr>
          <w:rFonts w:cs="Arial"/>
          <w:szCs w:val="20"/>
        </w:rPr>
      </w:pPr>
      <w:r>
        <w:rPr>
          <w:rFonts w:cs="Arial"/>
          <w:szCs w:val="20"/>
        </w:rPr>
        <w:t>El producto no está equipado con los accesorios de reparación correspondientes. ¡El mantenimiento y la reparación del producto solo pueden ser realizados por profesionales!</w:t>
      </w:r>
    </w:p>
    <w:p w14:paraId="532BDF9E">
      <w:pPr>
        <w:pStyle w:val="5"/>
        <w:ind w:right="210" w:rightChars="100" w:firstLine="208"/>
        <w:jc w:val="both"/>
        <w:rPr>
          <w:rFonts w:cs="Arial"/>
          <w:szCs w:val="20"/>
        </w:rPr>
      </w:pPr>
      <w:r>
        <w:rPr>
          <w:rFonts w:cs="Arial"/>
          <w:szCs w:val="20"/>
        </w:rPr>
        <w:t>Por favor, no cambie este producto sin autorización, de lo contrario el producto puede dañarse, por lo que el daño causado no está cubierto por la garantía. Además, las operaciones poco profesionales pueden provocar cortocircuitos, quemaduras o descargas eléctricas, etc.</w:t>
      </w:r>
    </w:p>
    <w:p w14:paraId="3DBB4257">
      <w:pPr>
        <w:pStyle w:val="2"/>
        <w:tabs>
          <w:tab w:val="left" w:pos="1240"/>
        </w:tabs>
        <w:spacing w:before="365"/>
        <w:ind w:left="0" w:right="210" w:rightChars="100" w:firstLine="0"/>
        <w:rPr>
          <w:sz w:val="20"/>
          <w:szCs w:val="20"/>
        </w:rPr>
      </w:pPr>
      <w:r>
        <w:rPr>
          <w:color w:val="000000"/>
          <w:sz w:val="20"/>
          <w:szCs w:val="20"/>
          <w:shd w:val="clear" w:color="auto" w:fill="C0C0C0"/>
        </w:rPr>
        <w:t xml:space="preserve">4. Instrucciones de operación (¡¡no permita que la luz intensa se dispare directamente sobre la lente !!) </w:t>
      </w:r>
    </w:p>
    <w:p w14:paraId="645748AE">
      <w:pPr>
        <w:pStyle w:val="5"/>
        <w:ind w:right="210" w:rightChars="100"/>
        <w:jc w:val="both"/>
        <w:rPr>
          <w:rFonts w:cs="Arial"/>
          <w:szCs w:val="20"/>
        </w:rPr>
      </w:pPr>
      <w:r>
        <w:rPr>
          <w:rFonts w:cs="Arial"/>
          <w:szCs w:val="20"/>
        </w:rPr>
        <w:t>-El accesorio es para lavado de haz y uso de efectos.</w:t>
      </w:r>
    </w:p>
    <w:p w14:paraId="1A2F626E">
      <w:pPr>
        <w:pStyle w:val="5"/>
        <w:spacing w:before="226"/>
        <w:ind w:right="210" w:rightChars="100"/>
        <w:jc w:val="both"/>
        <w:rPr>
          <w:rFonts w:cs="Arial"/>
          <w:szCs w:val="20"/>
        </w:rPr>
      </w:pPr>
      <w:r>
        <w:rPr>
          <w:rFonts w:cs="Arial"/>
          <w:szCs w:val="20"/>
        </w:rPr>
        <w:t>-No encienda el dispositivo si ha pasado por una gran diferencia de temperatura, como después del transporte, ya que podría dañar la luz debido a los cambios ambientales. Por lo tanto, asegúrese de operar el dispositivo hasta que esté a temperatura normal.</w:t>
      </w:r>
    </w:p>
    <w:p w14:paraId="03C868BA">
      <w:pPr>
        <w:pStyle w:val="5"/>
        <w:ind w:right="210" w:rightChars="100"/>
        <w:jc w:val="both"/>
        <w:rPr>
          <w:rFonts w:cs="Arial"/>
          <w:szCs w:val="20"/>
        </w:rPr>
      </w:pPr>
      <w:r>
        <w:rPr>
          <w:rFonts w:cs="Arial"/>
          <w:szCs w:val="20"/>
        </w:rPr>
        <w:t>-Esta luz debe mantenerse alejada de fuertes sacudidas durante cualquier transporte o movimiento.</w:t>
      </w:r>
    </w:p>
    <w:p w14:paraId="5F763803">
      <w:pPr>
        <w:pStyle w:val="5"/>
        <w:spacing w:before="227"/>
        <w:ind w:right="210" w:rightChars="100"/>
        <w:rPr>
          <w:rFonts w:cs="Arial"/>
          <w:szCs w:val="20"/>
        </w:rPr>
      </w:pPr>
      <w:r>
        <w:rPr>
          <w:rFonts w:cs="Arial"/>
          <w:szCs w:val="20"/>
        </w:rPr>
        <w:t>-No suba la luz solo por la cabeza, ya que podría causar daños en las partes mecánicas.</w:t>
      </w:r>
    </w:p>
    <w:p w14:paraId="355FFA7D">
      <w:pPr>
        <w:pStyle w:val="5"/>
        <w:spacing w:before="227"/>
        <w:ind w:right="210" w:rightChars="100"/>
        <w:rPr>
          <w:rFonts w:cs="Arial"/>
          <w:szCs w:val="20"/>
        </w:rPr>
      </w:pPr>
    </w:p>
    <w:p w14:paraId="7B336D53">
      <w:pPr>
        <w:pStyle w:val="5"/>
        <w:spacing w:before="65"/>
        <w:ind w:firstLine="200" w:firstLineChars="100"/>
        <w:rPr>
          <w:sz w:val="20"/>
        </w:rPr>
      </w:pPr>
      <w:r>
        <w:t>Datos LUX con ángulo de haz de 7°:</w:t>
      </w:r>
    </w:p>
    <w:p w14:paraId="02B359B3">
      <w:pPr>
        <w:tabs>
          <w:tab w:val="left" w:pos="180"/>
        </w:tabs>
        <w:ind w:left="210" w:leftChars="100"/>
        <w:rPr>
          <w:sz w:val="20"/>
        </w:rPr>
      </w:pPr>
      <w:r>
        <w:rPr>
          <w:sz w:val="20"/>
        </w:rPr>
        <w:drawing>
          <wp:anchor distT="0" distB="0" distL="0" distR="0" simplePos="0" relativeHeight="251667456" behindDoc="0" locked="0" layoutInCell="1" allowOverlap="1">
            <wp:simplePos x="0" y="0"/>
            <wp:positionH relativeFrom="page">
              <wp:posOffset>5859780</wp:posOffset>
            </wp:positionH>
            <wp:positionV relativeFrom="paragraph">
              <wp:posOffset>83820</wp:posOffset>
            </wp:positionV>
            <wp:extent cx="3933825" cy="2677795"/>
            <wp:effectExtent l="0" t="0" r="9525" b="8255"/>
            <wp:wrapNone/>
            <wp:docPr id="2" name="Image 43"/>
            <wp:cNvGraphicFramePr/>
            <a:graphic xmlns:a="http://schemas.openxmlformats.org/drawingml/2006/main">
              <a:graphicData uri="http://schemas.openxmlformats.org/drawingml/2006/picture">
                <pic:pic xmlns:pic="http://schemas.openxmlformats.org/drawingml/2006/picture">
                  <pic:nvPicPr>
                    <pic:cNvPr id="2" name="Image 43"/>
                    <pic:cNvPicPr/>
                  </pic:nvPicPr>
                  <pic:blipFill>
                    <a:blip r:embed="rId8" cstate="print"/>
                    <a:stretch>
                      <a:fillRect/>
                    </a:stretch>
                  </pic:blipFill>
                  <pic:spPr>
                    <a:xfrm>
                      <a:off x="0" y="0"/>
                      <a:ext cx="3933825" cy="2677795"/>
                    </a:xfrm>
                    <a:prstGeom prst="rect">
                      <a:avLst/>
                    </a:prstGeom>
                  </pic:spPr>
                </pic:pic>
              </a:graphicData>
            </a:graphic>
          </wp:anchor>
        </w:drawing>
      </w:r>
    </w:p>
    <w:p w14:paraId="7E4D5ADA">
      <w:pPr>
        <w:tabs>
          <w:tab w:val="left" w:pos="180"/>
        </w:tabs>
        <w:ind w:left="210" w:leftChars="100"/>
        <w:rPr>
          <w:sz w:val="20"/>
        </w:rPr>
      </w:pPr>
    </w:p>
    <w:p w14:paraId="2F24FF8F">
      <w:pPr>
        <w:tabs>
          <w:tab w:val="left" w:pos="180"/>
        </w:tabs>
        <w:ind w:left="210" w:leftChars="100"/>
        <w:rPr>
          <w:rFonts w:ascii="Arial" w:hAnsi="Arial" w:cs="Arial"/>
          <w:color w:val="000000"/>
          <w:szCs w:val="21"/>
        </w:rPr>
      </w:pPr>
    </w:p>
    <w:p w14:paraId="76F45F14">
      <w:pPr>
        <w:tabs>
          <w:tab w:val="left" w:pos="180"/>
        </w:tabs>
        <w:ind w:left="210" w:leftChars="100"/>
        <w:rPr>
          <w:rFonts w:ascii="Arial" w:hAnsi="Arial" w:cs="Arial"/>
          <w:color w:val="000000"/>
          <w:szCs w:val="21"/>
        </w:rPr>
      </w:pPr>
    </w:p>
    <w:p w14:paraId="480FB408">
      <w:pPr>
        <w:tabs>
          <w:tab w:val="left" w:pos="180"/>
        </w:tabs>
        <w:ind w:left="210" w:leftChars="100"/>
        <w:rPr>
          <w:rFonts w:ascii="Arial" w:hAnsi="Arial" w:cs="Arial"/>
          <w:color w:val="000000"/>
          <w:szCs w:val="21"/>
        </w:rPr>
      </w:pPr>
    </w:p>
    <w:p w14:paraId="3825CE4D">
      <w:pPr>
        <w:pStyle w:val="13"/>
        <w:tabs>
          <w:tab w:val="left" w:pos="1323"/>
        </w:tabs>
        <w:spacing w:before="71"/>
        <w:ind w:left="0" w:leftChars="0" w:firstLine="0" w:firstLineChars="0"/>
        <w:jc w:val="left"/>
        <w:rPr>
          <w:rFonts w:ascii="Arial" w:hAnsi="Arial" w:cs="Arial"/>
          <w:b/>
          <w:iCs/>
          <w:color w:val="000000"/>
          <w:sz w:val="20"/>
          <w:szCs w:val="20"/>
          <w:shd w:val="clear" w:color="auto" w:fill="C0C0C0"/>
        </w:rPr>
      </w:pPr>
    </w:p>
    <w:p w14:paraId="266BF189">
      <w:pPr>
        <w:pStyle w:val="13"/>
        <w:tabs>
          <w:tab w:val="left" w:pos="1323"/>
        </w:tabs>
        <w:spacing w:before="71"/>
        <w:ind w:left="0" w:leftChars="0" w:firstLine="0" w:firstLineChars="0"/>
        <w:jc w:val="left"/>
        <w:rPr>
          <w:rFonts w:ascii="Arial" w:hAnsi="Arial" w:cs="Arial"/>
          <w:b/>
          <w:iCs/>
          <w:color w:val="000000"/>
          <w:sz w:val="20"/>
          <w:szCs w:val="20"/>
          <w:shd w:val="clear" w:color="auto" w:fill="C0C0C0"/>
        </w:rPr>
      </w:pPr>
    </w:p>
    <w:p w14:paraId="29CD34FB">
      <w:pPr>
        <w:pStyle w:val="5"/>
        <w:spacing w:before="227"/>
        <w:jc w:val="both"/>
        <w:rPr>
          <w:rFonts w:cs="Arial"/>
          <w:szCs w:val="20"/>
        </w:rPr>
      </w:pPr>
    </w:p>
    <w:p w14:paraId="5542A104">
      <w:pPr>
        <w:pStyle w:val="5"/>
        <w:spacing w:before="227"/>
        <w:ind w:right="210" w:rightChars="100"/>
        <w:rPr>
          <w:rFonts w:cs="Arial"/>
          <w:szCs w:val="20"/>
        </w:rPr>
      </w:pPr>
    </w:p>
    <w:p w14:paraId="1DC1F278">
      <w:pPr>
        <w:pStyle w:val="5"/>
        <w:spacing w:before="227"/>
        <w:ind w:right="210" w:rightChars="100"/>
        <w:rPr>
          <w:rFonts w:cs="Arial"/>
          <w:szCs w:val="20"/>
        </w:rPr>
      </w:pPr>
    </w:p>
    <w:p w14:paraId="7BA13CA7">
      <w:pPr>
        <w:pStyle w:val="5"/>
        <w:spacing w:before="227"/>
        <w:ind w:right="210" w:rightChars="100"/>
        <w:rPr>
          <w:rFonts w:cs="Arial"/>
          <w:szCs w:val="20"/>
        </w:rPr>
      </w:pPr>
    </w:p>
    <w:p w14:paraId="0DA6F3F0">
      <w:pPr>
        <w:pStyle w:val="5"/>
        <w:spacing w:before="227"/>
        <w:ind w:right="210" w:rightChars="100"/>
        <w:rPr>
          <w:rFonts w:cs="Arial"/>
          <w:szCs w:val="20"/>
        </w:rPr>
      </w:pPr>
    </w:p>
    <w:p w14:paraId="5B28E35B">
      <w:pPr>
        <w:pStyle w:val="5"/>
        <w:spacing w:before="227"/>
        <w:ind w:right="210" w:rightChars="100"/>
        <w:rPr>
          <w:rFonts w:cs="Arial"/>
          <w:szCs w:val="20"/>
        </w:rPr>
      </w:pPr>
    </w:p>
    <w:p w14:paraId="455FE537">
      <w:pPr>
        <w:pStyle w:val="5"/>
        <w:spacing w:before="227"/>
        <w:ind w:right="210" w:rightChars="100"/>
        <w:rPr>
          <w:rFonts w:cs="Arial"/>
          <w:szCs w:val="20"/>
        </w:rPr>
      </w:pPr>
    </w:p>
    <w:p w14:paraId="1C014F9D">
      <w:pPr>
        <w:pStyle w:val="5"/>
        <w:spacing w:before="227"/>
        <w:ind w:right="210" w:rightChars="100"/>
        <w:rPr>
          <w:rFonts w:cs="Arial"/>
          <w:szCs w:val="20"/>
        </w:rPr>
      </w:pPr>
    </w:p>
    <w:p w14:paraId="230E3160">
      <w:pPr>
        <w:pStyle w:val="5"/>
        <w:spacing w:before="227"/>
        <w:ind w:right="210" w:rightChars="100"/>
        <w:rPr>
          <w:rFonts w:cs="Arial"/>
          <w:szCs w:val="20"/>
        </w:rPr>
      </w:pPr>
    </w:p>
    <w:p w14:paraId="2D001A65">
      <w:pPr>
        <w:pStyle w:val="5"/>
        <w:spacing w:before="227"/>
        <w:ind w:right="210" w:rightChars="100"/>
        <w:rPr>
          <w:rFonts w:cs="Arial"/>
          <w:szCs w:val="20"/>
        </w:rPr>
      </w:pPr>
    </w:p>
    <w:p w14:paraId="69134928">
      <w:pPr>
        <w:pStyle w:val="5"/>
        <w:spacing w:before="227"/>
        <w:ind w:right="210" w:rightChars="100"/>
        <w:rPr>
          <w:rFonts w:cs="Arial"/>
          <w:szCs w:val="20"/>
        </w:rPr>
      </w:pPr>
    </w:p>
    <w:p w14:paraId="3DF2AF4B">
      <w:pPr>
        <w:pStyle w:val="5"/>
        <w:spacing w:before="227"/>
        <w:ind w:right="210" w:rightChars="100"/>
        <w:rPr>
          <w:rFonts w:cs="Arial"/>
          <w:szCs w:val="20"/>
        </w:rPr>
      </w:pPr>
    </w:p>
    <w:p w14:paraId="04A2D6B4">
      <w:pPr>
        <w:pStyle w:val="5"/>
        <w:spacing w:before="227"/>
        <w:ind w:right="210" w:rightChars="100"/>
        <w:rPr>
          <w:rFonts w:cs="Arial"/>
          <w:szCs w:val="20"/>
        </w:rPr>
      </w:pPr>
    </w:p>
    <w:p w14:paraId="3E6FE86B">
      <w:pPr>
        <w:pStyle w:val="5"/>
        <w:spacing w:before="227"/>
        <w:ind w:right="210" w:rightChars="100"/>
        <w:rPr>
          <w:rFonts w:cs="Arial"/>
          <w:szCs w:val="20"/>
        </w:rPr>
      </w:pPr>
    </w:p>
    <w:p w14:paraId="3DA82BB6">
      <w:pPr>
        <w:tabs>
          <w:tab w:val="left" w:pos="180"/>
        </w:tabs>
        <w:spacing w:line="240" w:lineRule="auto"/>
        <w:rPr>
          <w:rFonts w:ascii="Arial" w:hAnsi="Arial" w:cs="Arial"/>
          <w:b/>
          <w:bCs/>
          <w:color w:val="000000"/>
          <w:sz w:val="20"/>
          <w:szCs w:val="20"/>
        </w:rPr>
      </w:pPr>
    </w:p>
    <w:p w14:paraId="408D27D4">
      <w:pPr>
        <w:tabs>
          <w:tab w:val="left" w:pos="180"/>
        </w:tabs>
        <w:spacing w:line="240" w:lineRule="auto"/>
        <w:rPr>
          <w:rFonts w:ascii="Arial" w:hAnsi="Arial" w:cs="Arial"/>
          <w:b/>
          <w:bCs/>
          <w:color w:val="000000"/>
          <w:sz w:val="20"/>
          <w:szCs w:val="20"/>
        </w:rPr>
      </w:pPr>
      <w:r>
        <w:rPr>
          <w:rFonts w:ascii="Arial" w:hAnsi="Arial" w:cs="Arial"/>
          <w:b/>
          <w:bCs/>
          <w:color w:val="000000"/>
          <w:sz w:val="20"/>
          <w:szCs w:val="20"/>
        </w:rPr>
        <w:t>Tamaño del Flight Case (2 piezas / caja): 96</w:t>
      </w:r>
      <w:r>
        <w:rPr>
          <w:rFonts w:ascii="Arial" w:hAnsi="Arial" w:cs="Arial"/>
          <w:color w:val="000000"/>
          <w:sz w:val="20"/>
          <w:szCs w:val="20"/>
        </w:rPr>
        <w:t xml:space="preserve"> x 45 x 78 cm</w:t>
      </w:r>
    </w:p>
    <w:p w14:paraId="137DC9F7">
      <w:pPr>
        <w:tabs>
          <w:tab w:val="left" w:pos="180"/>
        </w:tabs>
        <w:spacing w:line="240" w:lineRule="auto"/>
        <w:rPr>
          <w:rFonts w:ascii="Arial" w:hAnsi="Arial" w:cs="Arial"/>
          <w:color w:val="000000"/>
          <w:sz w:val="20"/>
          <w:szCs w:val="20"/>
        </w:rPr>
      </w:pPr>
      <w:r>
        <w:rPr>
          <w:rFonts w:ascii="Arial" w:hAnsi="Arial" w:cs="Arial"/>
          <w:b/>
          <w:bCs/>
          <w:color w:val="000000"/>
          <w:sz w:val="20"/>
          <w:szCs w:val="20"/>
        </w:rPr>
        <w:t>Peso del Flight Case</w:t>
      </w:r>
      <w:r>
        <w:rPr>
          <w:rFonts w:ascii="Arial" w:hAnsi="Arial" w:cs="Arial"/>
          <w:color w:val="000000"/>
          <w:sz w:val="20"/>
          <w:szCs w:val="20"/>
        </w:rPr>
        <w:t>: 72kg</w:t>
      </w:r>
    </w:p>
    <w:p w14:paraId="566195B0">
      <w:pPr>
        <w:pStyle w:val="13"/>
        <w:tabs>
          <w:tab w:val="left" w:pos="1831"/>
        </w:tabs>
        <w:spacing w:line="566" w:lineRule="exact"/>
        <w:ind w:left="0"/>
        <w:jc w:val="left"/>
        <w:rPr>
          <w:rFonts w:ascii="Arial" w:hAnsi="Arial" w:cs="Arial"/>
          <w:b/>
          <w:szCs w:val="16"/>
        </w:rPr>
      </w:pPr>
      <w:r>
        <w:rPr>
          <w:rFonts w:ascii="Arial" w:hAnsi="Arial" w:cs="Arial"/>
          <w:b/>
          <w:color w:val="000000"/>
          <w:spacing w:val="-7"/>
          <w:szCs w:val="16"/>
          <w:shd w:val="clear" w:color="auto" w:fill="C0C0C0"/>
        </w:rPr>
        <w:t xml:space="preserve">Datos psicométricos </w:t>
      </w:r>
    </w:p>
    <w:p w14:paraId="6B146DB3">
      <w:pPr>
        <w:pStyle w:val="5"/>
        <w:spacing w:before="65"/>
        <w:rPr>
          <w:sz w:val="20"/>
        </w:rPr>
      </w:pPr>
      <w:r>
        <w:t>Datos LUX con ángulo de haz de 7°:</w:t>
      </w:r>
    </w:p>
    <w:tbl>
      <w:tblPr>
        <w:tblStyle w:val="8"/>
        <w:tblpPr w:leftFromText="180" w:rightFromText="180" w:vertAnchor="text" w:horzAnchor="page" w:tblpX="473" w:tblpY="76"/>
        <w:tblOverlap w:val="never"/>
        <w:tblW w:w="75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0"/>
        <w:gridCol w:w="1965"/>
        <w:gridCol w:w="1807"/>
        <w:gridCol w:w="1617"/>
      </w:tblGrid>
      <w:tr w14:paraId="59F97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20" w:type="dxa"/>
          </w:tcPr>
          <w:p w14:paraId="460D6915">
            <w:pPr>
              <w:pStyle w:val="14"/>
              <w:tabs>
                <w:tab w:val="left" w:pos="594"/>
              </w:tabs>
              <w:spacing w:before="62" w:line="240" w:lineRule="auto"/>
              <w:ind w:left="22"/>
            </w:pPr>
            <w:r>
              <w:rPr>
                <w:spacing w:val="-10"/>
              </w:rPr>
              <w:t>R</w:t>
            </w:r>
            <w:r>
              <w:tab/>
            </w:r>
            <w:r>
              <w:t>12400 lux@3m</w:t>
            </w:r>
          </w:p>
        </w:tc>
        <w:tc>
          <w:tcPr>
            <w:tcW w:w="1965" w:type="dxa"/>
          </w:tcPr>
          <w:p w14:paraId="283320C7">
            <w:pPr>
              <w:pStyle w:val="14"/>
              <w:spacing w:before="62" w:line="240" w:lineRule="auto"/>
              <w:ind w:left="424"/>
              <w:jc w:val="left"/>
            </w:pPr>
            <w:r>
              <w:rPr>
                <w:spacing w:val="-2"/>
              </w:rPr>
              <w:t>4300lux@5m</w:t>
            </w:r>
          </w:p>
        </w:tc>
        <w:tc>
          <w:tcPr>
            <w:tcW w:w="1807" w:type="dxa"/>
          </w:tcPr>
          <w:p w14:paraId="793CE03B">
            <w:pPr>
              <w:pStyle w:val="14"/>
              <w:spacing w:before="62" w:line="240" w:lineRule="auto"/>
              <w:ind w:left="9" w:right="3"/>
            </w:pPr>
            <w:r>
              <w:rPr>
                <w:spacing w:val="-2"/>
              </w:rPr>
              <w:t>2200 lux@7m</w:t>
            </w:r>
          </w:p>
        </w:tc>
        <w:tc>
          <w:tcPr>
            <w:tcW w:w="1617" w:type="dxa"/>
          </w:tcPr>
          <w:p w14:paraId="2CB43C33">
            <w:pPr>
              <w:pStyle w:val="14"/>
              <w:spacing w:before="62" w:line="240" w:lineRule="auto"/>
              <w:ind w:left="9" w:right="28"/>
            </w:pPr>
            <w:r>
              <w:rPr>
                <w:spacing w:val="-2"/>
              </w:rPr>
              <w:t>1100lux@10m</w:t>
            </w:r>
          </w:p>
        </w:tc>
      </w:tr>
      <w:tr w14:paraId="4BA9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2120" w:type="dxa"/>
          </w:tcPr>
          <w:p w14:paraId="31F9FC62">
            <w:pPr>
              <w:pStyle w:val="14"/>
              <w:tabs>
                <w:tab w:val="left" w:pos="583"/>
              </w:tabs>
              <w:spacing w:before="103" w:line="240" w:lineRule="auto"/>
              <w:ind w:left="0" w:right="18"/>
            </w:pPr>
            <w:r>
              <w:rPr>
                <w:spacing w:val="-10"/>
              </w:rPr>
              <w:t>G</w:t>
            </w:r>
            <w:r>
              <w:tab/>
            </w:r>
            <w:r>
              <w:rPr>
                <w:spacing w:val="-2"/>
              </w:rPr>
              <w:t>32500lux@3m</w:t>
            </w:r>
          </w:p>
        </w:tc>
        <w:tc>
          <w:tcPr>
            <w:tcW w:w="1965" w:type="dxa"/>
          </w:tcPr>
          <w:p w14:paraId="1EC8A6ED">
            <w:pPr>
              <w:pStyle w:val="14"/>
              <w:spacing w:before="103" w:line="240" w:lineRule="auto"/>
              <w:ind w:left="463"/>
              <w:jc w:val="left"/>
            </w:pPr>
            <w:r>
              <w:t>12000 lux@5m</w:t>
            </w:r>
          </w:p>
        </w:tc>
        <w:tc>
          <w:tcPr>
            <w:tcW w:w="1807" w:type="dxa"/>
          </w:tcPr>
          <w:p w14:paraId="2F81E36C">
            <w:pPr>
              <w:pStyle w:val="14"/>
              <w:spacing w:before="103" w:line="240" w:lineRule="auto"/>
              <w:ind w:left="9"/>
            </w:pPr>
            <w:r>
              <w:t>6500 lux@7m</w:t>
            </w:r>
          </w:p>
        </w:tc>
        <w:tc>
          <w:tcPr>
            <w:tcW w:w="1617" w:type="dxa"/>
          </w:tcPr>
          <w:p w14:paraId="672D8024">
            <w:pPr>
              <w:pStyle w:val="14"/>
              <w:spacing w:before="103" w:line="240" w:lineRule="auto"/>
              <w:ind w:left="28" w:right="19"/>
            </w:pPr>
            <w:r>
              <w:t>3200 lux@10m</w:t>
            </w:r>
          </w:p>
        </w:tc>
      </w:tr>
      <w:tr w14:paraId="5A4E2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120" w:type="dxa"/>
          </w:tcPr>
          <w:p w14:paraId="10C2DA1E">
            <w:pPr>
              <w:pStyle w:val="14"/>
              <w:tabs>
                <w:tab w:val="left" w:pos="570"/>
              </w:tabs>
              <w:spacing w:before="88" w:line="240" w:lineRule="auto"/>
              <w:ind w:left="10"/>
            </w:pPr>
            <w:r>
              <w:rPr>
                <w:spacing w:val="-10"/>
              </w:rPr>
              <w:t>B</w:t>
            </w:r>
            <w:r>
              <w:tab/>
            </w:r>
            <w:r>
              <w:t>55500 lux@3m</w:t>
            </w:r>
          </w:p>
        </w:tc>
        <w:tc>
          <w:tcPr>
            <w:tcW w:w="1965" w:type="dxa"/>
          </w:tcPr>
          <w:p w14:paraId="3923BFFA">
            <w:pPr>
              <w:pStyle w:val="14"/>
              <w:spacing w:before="88" w:line="240" w:lineRule="auto"/>
              <w:ind w:left="463"/>
              <w:jc w:val="left"/>
            </w:pPr>
            <w:r>
              <w:t>21800 lux@5m</w:t>
            </w:r>
          </w:p>
        </w:tc>
        <w:tc>
          <w:tcPr>
            <w:tcW w:w="1807" w:type="dxa"/>
          </w:tcPr>
          <w:p w14:paraId="0FB09C6E">
            <w:pPr>
              <w:pStyle w:val="14"/>
              <w:spacing w:before="88" w:line="240" w:lineRule="auto"/>
              <w:ind w:left="9" w:right="3"/>
            </w:pPr>
            <w:r>
              <w:rPr>
                <w:spacing w:val="-2"/>
              </w:rPr>
              <w:t>12000lux@7m</w:t>
            </w:r>
          </w:p>
        </w:tc>
        <w:tc>
          <w:tcPr>
            <w:tcW w:w="1617" w:type="dxa"/>
          </w:tcPr>
          <w:p w14:paraId="00903A03">
            <w:pPr>
              <w:pStyle w:val="14"/>
              <w:spacing w:before="88" w:line="240" w:lineRule="auto"/>
              <w:ind w:left="28" w:right="19"/>
            </w:pPr>
            <w:r>
              <w:t>6000 lux@10m</w:t>
            </w:r>
          </w:p>
        </w:tc>
      </w:tr>
      <w:tr w14:paraId="46EE5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2120" w:type="dxa"/>
          </w:tcPr>
          <w:p w14:paraId="7932137A">
            <w:pPr>
              <w:pStyle w:val="14"/>
              <w:tabs>
                <w:tab w:val="left" w:pos="687"/>
              </w:tabs>
              <w:spacing w:before="88" w:line="240" w:lineRule="auto"/>
              <w:ind w:left="70"/>
            </w:pPr>
            <w:r>
              <w:rPr>
                <w:spacing w:val="-10"/>
              </w:rPr>
              <w:t>W</w:t>
            </w:r>
            <w:r>
              <w:tab/>
            </w:r>
            <w:r>
              <w:t>55800 lux@3m</w:t>
            </w:r>
          </w:p>
        </w:tc>
        <w:tc>
          <w:tcPr>
            <w:tcW w:w="1965" w:type="dxa"/>
          </w:tcPr>
          <w:p w14:paraId="1C816765">
            <w:pPr>
              <w:pStyle w:val="14"/>
              <w:spacing w:before="88" w:line="240" w:lineRule="auto"/>
              <w:ind w:left="463"/>
              <w:jc w:val="left"/>
            </w:pPr>
            <w:r>
              <w:t>22000 lux@5m</w:t>
            </w:r>
          </w:p>
        </w:tc>
        <w:tc>
          <w:tcPr>
            <w:tcW w:w="1807" w:type="dxa"/>
          </w:tcPr>
          <w:p w14:paraId="272AD309">
            <w:pPr>
              <w:pStyle w:val="14"/>
              <w:spacing w:before="88" w:line="240" w:lineRule="auto"/>
              <w:ind w:left="9"/>
            </w:pPr>
            <w:r>
              <w:rPr>
                <w:spacing w:val="-4"/>
              </w:rPr>
              <w:t>11400 lux@7m</w:t>
            </w:r>
          </w:p>
        </w:tc>
        <w:tc>
          <w:tcPr>
            <w:tcW w:w="1617" w:type="dxa"/>
          </w:tcPr>
          <w:p w14:paraId="0DD9A065">
            <w:pPr>
              <w:pStyle w:val="14"/>
              <w:spacing w:before="88" w:line="240" w:lineRule="auto"/>
              <w:ind w:left="28" w:right="19"/>
            </w:pPr>
            <w:r>
              <w:t>5800 lux@10m</w:t>
            </w:r>
          </w:p>
        </w:tc>
      </w:tr>
      <w:tr w14:paraId="2059A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120" w:type="dxa"/>
          </w:tcPr>
          <w:p w14:paraId="122CD317">
            <w:pPr>
              <w:pStyle w:val="14"/>
              <w:spacing w:before="86" w:line="240" w:lineRule="auto"/>
              <w:ind w:left="54"/>
            </w:pPr>
            <w:r>
              <w:t>10800lux@3m RGBW</w:t>
            </w:r>
          </w:p>
        </w:tc>
        <w:tc>
          <w:tcPr>
            <w:tcW w:w="1965" w:type="dxa"/>
          </w:tcPr>
          <w:p w14:paraId="3FC1DC03">
            <w:pPr>
              <w:pStyle w:val="14"/>
              <w:spacing w:before="86" w:line="240" w:lineRule="auto"/>
              <w:ind w:left="463"/>
              <w:jc w:val="left"/>
            </w:pPr>
            <w:r>
              <w:t>54000 lux@5m</w:t>
            </w:r>
          </w:p>
        </w:tc>
        <w:tc>
          <w:tcPr>
            <w:tcW w:w="1807" w:type="dxa"/>
          </w:tcPr>
          <w:p w14:paraId="43E9995B">
            <w:pPr>
              <w:pStyle w:val="14"/>
              <w:spacing w:before="86" w:line="240" w:lineRule="auto"/>
              <w:ind w:left="9" w:right="3"/>
            </w:pPr>
            <w:r>
              <w:t>29700 lux@7m</w:t>
            </w:r>
          </w:p>
        </w:tc>
        <w:tc>
          <w:tcPr>
            <w:tcW w:w="1617" w:type="dxa"/>
          </w:tcPr>
          <w:p w14:paraId="768890AD">
            <w:pPr>
              <w:pStyle w:val="14"/>
              <w:spacing w:before="86" w:line="240" w:lineRule="auto"/>
              <w:ind w:left="25" w:right="19"/>
            </w:pPr>
            <w:r>
              <w:t>14600 lux@10m</w:t>
            </w:r>
          </w:p>
        </w:tc>
      </w:tr>
    </w:tbl>
    <w:p w14:paraId="7D46318B">
      <w:pPr>
        <w:pStyle w:val="5"/>
        <w:spacing w:before="227"/>
        <w:ind w:right="210" w:rightChars="100"/>
        <w:rPr>
          <w:rFonts w:cs="Arial"/>
          <w:szCs w:val="20"/>
        </w:rPr>
      </w:pPr>
      <w:r>
        <w:drawing>
          <wp:anchor distT="0" distB="0" distL="0" distR="0" simplePos="0" relativeHeight="251666432" behindDoc="1" locked="0" layoutInCell="1" allowOverlap="1">
            <wp:simplePos x="0" y="0"/>
            <wp:positionH relativeFrom="page">
              <wp:posOffset>454660</wp:posOffset>
            </wp:positionH>
            <wp:positionV relativeFrom="paragraph">
              <wp:posOffset>1898015</wp:posOffset>
            </wp:positionV>
            <wp:extent cx="4214495" cy="2747010"/>
            <wp:effectExtent l="0" t="0" r="14605" b="15240"/>
            <wp:wrapTopAndBottom/>
            <wp:docPr id="1" name="Image 42"/>
            <wp:cNvGraphicFramePr/>
            <a:graphic xmlns:a="http://schemas.openxmlformats.org/drawingml/2006/main">
              <a:graphicData uri="http://schemas.openxmlformats.org/drawingml/2006/picture">
                <pic:pic xmlns:pic="http://schemas.openxmlformats.org/drawingml/2006/picture">
                  <pic:nvPicPr>
                    <pic:cNvPr id="1" name="Image 42"/>
                    <pic:cNvPicPr/>
                  </pic:nvPicPr>
                  <pic:blipFill>
                    <a:blip r:embed="rId9" cstate="print"/>
                    <a:stretch>
                      <a:fillRect/>
                    </a:stretch>
                  </pic:blipFill>
                  <pic:spPr>
                    <a:xfrm>
                      <a:off x="0" y="0"/>
                      <a:ext cx="4214495" cy="2747010"/>
                    </a:xfrm>
                    <a:prstGeom prst="rect">
                      <a:avLst/>
                    </a:prstGeom>
                  </pic:spPr>
                </pic:pic>
              </a:graphicData>
            </a:graphic>
          </wp:anchor>
        </w:drawing>
      </w:r>
    </w:p>
    <w:p w14:paraId="16D0ADA8">
      <w:pPr>
        <w:pStyle w:val="5"/>
        <w:tabs>
          <w:tab w:val="left" w:pos="10540"/>
        </w:tabs>
        <w:spacing w:before="226"/>
        <w:rPr>
          <w:rFonts w:cs="Arial"/>
          <w:szCs w:val="20"/>
        </w:rPr>
      </w:pPr>
    </w:p>
    <w:p w14:paraId="659D2B18">
      <w:pPr>
        <w:pStyle w:val="5"/>
        <w:tabs>
          <w:tab w:val="left" w:pos="10540"/>
        </w:tabs>
        <w:spacing w:before="226"/>
        <w:rPr>
          <w:rFonts w:cs="Arial"/>
          <w:szCs w:val="20"/>
        </w:rPr>
      </w:pPr>
    </w:p>
    <w:p w14:paraId="2939249E">
      <w:pPr>
        <w:pStyle w:val="5"/>
        <w:tabs>
          <w:tab w:val="left" w:pos="10540"/>
        </w:tabs>
        <w:spacing w:before="226"/>
        <w:rPr>
          <w:rFonts w:cs="Arial"/>
          <w:szCs w:val="20"/>
        </w:rPr>
      </w:pPr>
      <w:r>
        <w:rPr>
          <w:rFonts w:cs="Arial"/>
          <w:szCs w:val="20"/>
        </w:rPr>
        <w:t>-No exponga el accesorio a sobrecalentamiento, humedad o ambiente con demasiado polvo al instalarlo.</w:t>
      </w:r>
      <w:r>
        <w:rPr>
          <w:rFonts w:cs="Arial"/>
          <w:szCs w:val="20"/>
        </w:rPr>
        <w:tab/>
      </w:r>
      <w:r>
        <w:rPr>
          <w:rFonts w:cs="Arial"/>
          <w:spacing w:val="-4"/>
          <w:szCs w:val="20"/>
        </w:rPr>
        <w:t>Y no coloque ningún cable de alimentación en el suelo. O podría causar un choque electrónico a la gente.</w:t>
      </w:r>
    </w:p>
    <w:p w14:paraId="41588A45">
      <w:pPr>
        <w:pStyle w:val="5"/>
        <w:ind w:left="210" w:leftChars="100"/>
        <w:rPr>
          <w:rFonts w:cs="Arial"/>
          <w:szCs w:val="20"/>
        </w:rPr>
      </w:pPr>
      <w:r>
        <w:rPr>
          <w:rFonts w:cs="Arial"/>
          <w:szCs w:val="20"/>
        </w:rPr>
        <w:t>-Asegúrese de que el lugar de instalación esté en buenas condiciones de seguridad antes de instalar el accesorio.</w:t>
      </w:r>
    </w:p>
    <w:p w14:paraId="6A3D4FDF">
      <w:pPr>
        <w:pStyle w:val="5"/>
        <w:spacing w:before="227"/>
        <w:ind w:left="210" w:leftChars="100"/>
        <w:rPr>
          <w:rFonts w:cs="Arial"/>
          <w:szCs w:val="20"/>
        </w:rPr>
      </w:pPr>
      <w:r>
        <w:rPr>
          <w:rFonts w:cs="Arial"/>
          <w:szCs w:val="20"/>
        </w:rPr>
        <w:t>-Asegúrese de colocar la cadena de seguridad y verifique si los tornillos están atornillados correctamente al instalar el accesorio.</w:t>
      </w:r>
    </w:p>
    <w:p w14:paraId="7023E905">
      <w:pPr>
        <w:pStyle w:val="5"/>
        <w:ind w:left="210" w:leftChars="100"/>
        <w:rPr>
          <w:rFonts w:cs="Arial"/>
          <w:szCs w:val="20"/>
        </w:rPr>
      </w:pPr>
      <w:r>
        <w:rPr>
          <w:rFonts w:cs="Arial"/>
          <w:szCs w:val="20"/>
        </w:rPr>
        <w:t>-Asegúrese de que la lente esté en buenas condiciones. Se recomienda reemplazar las unidades si hay algún daño o rasguño grave.</w:t>
      </w:r>
    </w:p>
    <w:p w14:paraId="1EDCC76C">
      <w:pPr>
        <w:pStyle w:val="5"/>
        <w:ind w:left="210" w:leftChars="100"/>
        <w:rPr>
          <w:rFonts w:cs="Arial"/>
          <w:szCs w:val="20"/>
        </w:rPr>
      </w:pPr>
      <w:r>
        <w:rPr>
          <w:rFonts w:cs="Arial"/>
          <w:szCs w:val="20"/>
        </w:rPr>
        <w:t>-Asegúrese de que el dispositivo sea operado por personal calificado que conozca el dispositivo antes de usarlo.</w:t>
      </w:r>
    </w:p>
    <w:p w14:paraId="2F718CA8">
      <w:pPr>
        <w:pStyle w:val="5"/>
        <w:spacing w:before="227"/>
        <w:ind w:left="210" w:leftChars="100"/>
        <w:rPr>
          <w:rFonts w:cs="Arial"/>
          <w:szCs w:val="20"/>
        </w:rPr>
      </w:pPr>
      <w:r>
        <w:rPr>
          <w:rFonts w:cs="Arial"/>
          <w:szCs w:val="20"/>
        </w:rPr>
        <w:t>-No intente cambiar los accesorios sin ninguna instrucción del fabricante o de las agencias de reparación designadas.</w:t>
      </w:r>
    </w:p>
    <w:p w14:paraId="3F616E3A">
      <w:pPr>
        <w:tabs>
          <w:tab w:val="left" w:pos="180"/>
        </w:tabs>
        <w:ind w:left="210" w:leftChars="100"/>
        <w:rPr>
          <w:rFonts w:ascii="Arial" w:hAnsi="Arial" w:cs="Arial"/>
          <w:sz w:val="20"/>
          <w:szCs w:val="20"/>
        </w:rPr>
      </w:pPr>
      <w:r>
        <w:rPr>
          <w:rFonts w:ascii="Arial" w:hAnsi="Arial" w:cs="Arial"/>
          <w:sz w:val="20"/>
          <w:szCs w:val="20"/>
        </w:rPr>
        <w:t>-No está en el rango de garantía si hay algún mal funcionamiento por no seguir el manual del usuario para operar o cualquier operación ilegal, como choque cortocircuito, choque electrónico, lámpara rota, etc.</w:t>
      </w:r>
    </w:p>
    <w:p w14:paraId="2C879847">
      <w:pPr>
        <w:tabs>
          <w:tab w:val="left" w:pos="180"/>
        </w:tabs>
        <w:ind w:left="210" w:leftChars="100"/>
        <w:rPr>
          <w:rFonts w:ascii="Arial" w:hAnsi="Arial" w:cs="Arial"/>
          <w:sz w:val="20"/>
          <w:szCs w:val="20"/>
        </w:rPr>
      </w:pPr>
    </w:p>
    <w:p w14:paraId="6432FA87">
      <w:pPr>
        <w:tabs>
          <w:tab w:val="left" w:pos="180"/>
        </w:tabs>
        <w:ind w:left="210" w:leftChars="100"/>
        <w:rPr>
          <w:rFonts w:ascii="Arial"/>
          <w:b/>
          <w:iCs/>
          <w:color w:val="000000"/>
          <w:spacing w:val="-2"/>
          <w:sz w:val="20"/>
          <w:szCs w:val="20"/>
        </w:rPr>
      </w:pPr>
      <w:r>
        <w:rPr>
          <w:rFonts w:ascii="Arial"/>
          <w:b/>
          <w:iCs/>
          <w:color w:val="000000"/>
          <w:sz w:val="20"/>
          <w:szCs w:val="20"/>
        </w:rPr>
        <w:t>5. Montaje e instalación</w:t>
      </w:r>
    </w:p>
    <w:p w14:paraId="1597AE7F">
      <w:pPr>
        <w:pStyle w:val="5"/>
        <w:spacing w:before="6"/>
        <w:ind w:left="210" w:leftChars="100"/>
        <w:rPr>
          <w:rFonts w:cs="Arial"/>
          <w:szCs w:val="20"/>
        </w:rPr>
      </w:pPr>
      <w:r>
        <w:rPr>
          <w:rFonts w:cs="Arial"/>
          <w:b/>
          <w:szCs w:val="20"/>
        </w:rPr>
        <w:t xml:space="preserve">Precauciones: </w:t>
      </w:r>
      <w:r>
        <w:rPr>
          <w:rFonts w:cs="Arial"/>
          <w:szCs w:val="20"/>
        </w:rPr>
        <w:t>Antes de montar el dispositivo en cualquier superficie, asegúrese de que el área de instalación pueda soportar una carga puntual mínima de 10 veces el peso del dispositivo.</w:t>
      </w:r>
    </w:p>
    <w:p w14:paraId="12106133">
      <w:pPr>
        <w:pStyle w:val="5"/>
        <w:spacing w:before="1"/>
        <w:ind w:left="210" w:leftChars="100" w:firstLine="208"/>
        <w:rPr>
          <w:rFonts w:cs="Arial"/>
          <w:szCs w:val="20"/>
        </w:rPr>
      </w:pPr>
      <w:r>
        <w:rPr>
          <w:rFonts w:cs="Arial"/>
          <w:szCs w:val="20"/>
        </w:rPr>
        <w:t>La instalación del accesorio siempre debe asegurarse con un accesorio de seguridad secundario, como un cable de seguridad adecuado.</w:t>
      </w:r>
    </w:p>
    <w:p w14:paraId="61052575">
      <w:pPr>
        <w:pStyle w:val="5"/>
        <w:spacing w:before="1"/>
        <w:ind w:left="210" w:leftChars="100"/>
        <w:rPr>
          <w:rFonts w:cs="Arial"/>
          <w:szCs w:val="20"/>
        </w:rPr>
      </w:pPr>
      <w:r>
        <w:rPr>
          <w:rFonts w:cs="Arial"/>
          <w:szCs w:val="20"/>
        </w:rPr>
        <w:t>Al colgar, quitar o reparar el producto, está prohibido pararse debajo del punto de instalación. Asegúrese de que este producto debe instalarse al menos a 0,5 metros de distancia de los materiales inflamables. Recuerde utilizar la cuerda de seguridad como garantía de seguridad, en caso de que el accidente se caiga rápidamente.</w:t>
      </w:r>
    </w:p>
    <w:p w14:paraId="72CB0684">
      <w:pPr>
        <w:pStyle w:val="5"/>
        <w:spacing w:before="1"/>
        <w:ind w:right="210" w:rightChars="100" w:firstLine="208"/>
        <w:jc w:val="both"/>
        <w:rPr>
          <w:rFonts w:cs="Arial"/>
          <w:szCs w:val="20"/>
        </w:rPr>
      </w:pPr>
      <w:r>
        <w:rPr>
          <w:rFonts w:cs="Arial"/>
          <w:b/>
          <w:szCs w:val="20"/>
        </w:rPr>
        <w:t xml:space="preserve">Punto de suspensión: </w:t>
      </w:r>
      <w:r>
        <w:rPr>
          <w:rFonts w:cs="Arial"/>
          <w:szCs w:val="20"/>
        </w:rPr>
        <w:t>el colgado superior requiere que el personal de instalación tenga experiencia, incluido el cálculo de los requisitos de carga, los materiales de instalación utilizados y la inspección periódica del estado de seguridad de los materiales y productos de instalación. Si carece de este conocimiento, no intente instalarlo usted mismo. Si no es incorrectamente, puede tener consecuencias graves, como lesiones personales.</w:t>
      </w:r>
    </w:p>
    <w:p w14:paraId="28A5AF3E">
      <w:pPr>
        <w:pStyle w:val="5"/>
        <w:spacing w:before="2"/>
        <w:ind w:right="210" w:rightChars="100" w:firstLine="105"/>
        <w:jc w:val="both"/>
        <w:rPr>
          <w:rFonts w:cs="Arial"/>
          <w:szCs w:val="20"/>
        </w:rPr>
      </w:pPr>
      <w:r>
        <w:rPr>
          <w:rFonts w:cs="Arial"/>
          <w:szCs w:val="20"/>
        </w:rPr>
        <w:t>Asegúrese de que se hayan completado todos los pasos necesarios de instalación y colgado antes de encender el producto.</w:t>
      </w:r>
    </w:p>
    <w:p w14:paraId="3C698E09">
      <w:pPr>
        <w:spacing w:before="1"/>
        <w:ind w:right="210" w:rightChars="100"/>
        <w:jc w:val="left"/>
        <w:rPr>
          <w:rFonts w:ascii="Arial" w:hAnsi="Arial" w:cs="Arial"/>
          <w:b/>
          <w:sz w:val="20"/>
          <w:szCs w:val="20"/>
        </w:rPr>
      </w:pPr>
      <w:r>
        <w:rPr>
          <w:rFonts w:ascii="Arial" w:hAnsi="Arial" w:cs="Arial"/>
          <w:b/>
          <w:sz w:val="20"/>
          <w:szCs w:val="20"/>
        </w:rPr>
        <w:t>Montaje de abrazadera:</w:t>
      </w:r>
    </w:p>
    <w:p w14:paraId="065F3CCA">
      <w:pPr>
        <w:pStyle w:val="5"/>
        <w:spacing w:before="71"/>
        <w:ind w:right="210" w:rightChars="100" w:firstLine="208"/>
        <w:jc w:val="both"/>
        <w:rPr>
          <w:rFonts w:cs="Arial"/>
          <w:szCs w:val="20"/>
        </w:rPr>
      </w:pPr>
      <w:r>
        <w:rPr>
          <w:rFonts w:cs="Arial"/>
          <w:szCs w:val="20"/>
        </w:rPr>
        <w:t>El producto proporciona un conjunto de soporte de montaje único que integra la parte inferior de la base, el "soporte Omega" incluido y el punto de aparejo de la cuerda de seguridad en una sola unidad (vea la ilustración a continuación).</w:t>
      </w:r>
    </w:p>
    <w:p w14:paraId="70CCC140">
      <w:pPr>
        <w:tabs>
          <w:tab w:val="left" w:pos="180"/>
        </w:tabs>
        <w:ind w:right="210" w:rightChars="100"/>
        <w:rPr>
          <w:rFonts w:ascii="Arial" w:hAnsi="Arial" w:cs="Arial"/>
          <w:sz w:val="20"/>
          <w:szCs w:val="20"/>
        </w:rPr>
      </w:pPr>
      <w:r>
        <w:rPr>
          <w:rFonts w:ascii="Arial" w:hAnsi="Arial" w:cs="Arial"/>
          <w:sz w:val="20"/>
          <w:szCs w:val="20"/>
        </w:rPr>
        <w:drawing>
          <wp:anchor distT="0" distB="0" distL="0" distR="0" simplePos="0" relativeHeight="251661312" behindDoc="1" locked="0" layoutInCell="1" allowOverlap="1">
            <wp:simplePos x="0" y="0"/>
            <wp:positionH relativeFrom="page">
              <wp:posOffset>855980</wp:posOffset>
            </wp:positionH>
            <wp:positionV relativeFrom="paragraph">
              <wp:posOffset>1238250</wp:posOffset>
            </wp:positionV>
            <wp:extent cx="3969385" cy="2910205"/>
            <wp:effectExtent l="0" t="0" r="12065" b="4445"/>
            <wp:wrapTopAndBottom/>
            <wp:docPr id="21" name="Image 21" descr="Diagra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1" name="Image 21" descr="Diagrama&#10;&#10;El contenido generado por IA puede ser incorrecto."/>
                    <pic:cNvPicPr/>
                  </pic:nvPicPr>
                  <pic:blipFill>
                    <a:blip r:embed="rId10" cstate="print"/>
                    <a:stretch>
                      <a:fillRect/>
                    </a:stretch>
                  </pic:blipFill>
                  <pic:spPr>
                    <a:xfrm>
                      <a:off x="0" y="0"/>
                      <a:ext cx="3969385" cy="2910205"/>
                    </a:xfrm>
                    <a:prstGeom prst="rect">
                      <a:avLst/>
                    </a:prstGeom>
                  </pic:spPr>
                </pic:pic>
              </a:graphicData>
            </a:graphic>
          </wp:anchor>
        </w:drawing>
      </w:r>
      <w:r>
        <w:rPr>
          <w:rFonts w:ascii="Arial" w:hAnsi="Arial" w:cs="Arial"/>
          <w:sz w:val="20"/>
          <w:szCs w:val="20"/>
        </w:rPr>
        <w:t>Al montar este accesorio en el armazón, asegúrese de asegurar una abrazadera de clasificación adecuada al soporte omega incluido con un tornillo M10 colocado a través del orificio central del "soporte omega". Como medida de seguridad adicional, asegúrese de conectar al menos un cable de seguridad con la clasificación adecuada al accesorio utilizando uno de los puntos de montaje del cable de seguridad integrado en el conjunto de la base</w:t>
      </w:r>
    </w:p>
    <w:p w14:paraId="6BB16B31">
      <w:pPr>
        <w:tabs>
          <w:tab w:val="left" w:pos="180"/>
        </w:tabs>
        <w:ind w:right="210" w:rightChars="100"/>
        <w:rPr>
          <w:rFonts w:ascii="Arial" w:hAnsi="Arial" w:cs="Arial"/>
          <w:sz w:val="20"/>
          <w:szCs w:val="20"/>
        </w:rPr>
      </w:pPr>
    </w:p>
    <w:p w14:paraId="3D4EBCE2">
      <w:pPr>
        <w:pStyle w:val="5"/>
        <w:spacing w:before="227"/>
        <w:ind w:right="210" w:rightChars="100"/>
        <w:rPr>
          <w:rFonts w:hint="eastAsia" w:eastAsia="宋体" w:cs="Arial"/>
          <w:szCs w:val="20"/>
          <w:lang w:eastAsia="zh-CN"/>
        </w:rPr>
      </w:pPr>
    </w:p>
    <w:p w14:paraId="758D8CD8">
      <w:pPr>
        <w:pStyle w:val="13"/>
        <w:tabs>
          <w:tab w:val="left" w:pos="1323"/>
        </w:tabs>
        <w:spacing w:before="71"/>
        <w:ind w:left="0" w:leftChars="0" w:firstLine="0" w:firstLineChars="0"/>
        <w:jc w:val="left"/>
        <w:rPr>
          <w:rFonts w:ascii="Arial" w:hAnsi="Arial" w:cs="Arial"/>
          <w:b/>
          <w:iCs/>
          <w:color w:val="000000"/>
          <w:sz w:val="20"/>
          <w:szCs w:val="20"/>
          <w:shd w:val="clear" w:color="auto" w:fill="C0C0C0"/>
        </w:rPr>
      </w:pPr>
    </w:p>
    <w:p w14:paraId="2EE8FB2E">
      <w:pPr>
        <w:pStyle w:val="13"/>
        <w:keepNext w:val="0"/>
        <w:keepLines w:val="0"/>
        <w:pageBreakBefore w:val="0"/>
        <w:widowControl w:val="0"/>
        <w:tabs>
          <w:tab w:val="left" w:pos="1323"/>
        </w:tabs>
        <w:kinsoku/>
        <w:wordWrap/>
        <w:overflowPunct/>
        <w:topLinePunct w:val="0"/>
        <w:autoSpaceDE/>
        <w:autoSpaceDN/>
        <w:bidi w:val="0"/>
        <w:adjustRightInd/>
        <w:snapToGrid/>
        <w:spacing w:before="71"/>
        <w:ind w:left="210" w:leftChars="100" w:firstLine="0" w:firstLineChars="0"/>
        <w:jc w:val="left"/>
        <w:textAlignment w:val="auto"/>
        <w:rPr>
          <w:rFonts w:ascii="Arial" w:hAnsi="Arial" w:cs="Arial"/>
          <w:b/>
          <w:i/>
          <w:sz w:val="20"/>
          <w:szCs w:val="20"/>
        </w:rPr>
      </w:pPr>
      <w:r>
        <w:rPr>
          <w:rFonts w:ascii="Arial" w:hAnsi="Arial" w:cs="Arial"/>
          <w:b/>
          <w:iCs/>
          <w:color w:val="000000"/>
          <w:sz w:val="20"/>
          <w:szCs w:val="20"/>
          <w:shd w:val="clear" w:color="auto" w:fill="C0C0C0"/>
        </w:rPr>
        <w:t xml:space="preserve">9. Características del producto </w:t>
      </w:r>
    </w:p>
    <w:p w14:paraId="11E00067">
      <w:pPr>
        <w:keepNext w:val="0"/>
        <w:keepLines w:val="0"/>
        <w:pageBreakBefore w:val="0"/>
        <w:widowControl w:val="0"/>
        <w:kinsoku/>
        <w:wordWrap/>
        <w:overflowPunct/>
        <w:topLinePunct w:val="0"/>
        <w:autoSpaceDE/>
        <w:autoSpaceDN/>
        <w:bidi w:val="0"/>
        <w:adjustRightInd/>
        <w:snapToGrid/>
        <w:spacing w:line="200" w:lineRule="exact"/>
        <w:ind w:left="210" w:leftChars="100"/>
        <w:jc w:val="left"/>
        <w:textAlignment w:val="auto"/>
        <w:rPr>
          <w:rFonts w:ascii="Arial" w:hAnsi="Arial" w:eastAsia="Arial" w:cs="Arial"/>
          <w:b/>
          <w:spacing w:val="-2"/>
          <w:sz w:val="20"/>
          <w:szCs w:val="20"/>
        </w:rPr>
      </w:pPr>
    </w:p>
    <w:p w14:paraId="419AF93E">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pPr>
      <w:r>
        <w:rPr>
          <w:rFonts w:eastAsia="Arial"/>
        </w:rPr>
        <w:t>Voltaje</w:t>
      </w:r>
      <w:r>
        <w:rPr>
          <w:rFonts w:eastAsia="微软雅黑"/>
        </w:rPr>
        <w:t xml:space="preserve">: </w:t>
      </w:r>
      <w:r>
        <w:rPr>
          <w:b w:val="0"/>
          <w:bCs/>
        </w:rPr>
        <w:t>AC90-240v 50-60HZ</w:t>
      </w:r>
    </w:p>
    <w:p w14:paraId="56B6BF05">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pPr>
      <w:r>
        <w:rPr>
          <w:rFonts w:eastAsia="Arial"/>
        </w:rPr>
        <w:t>Potencia nominal</w:t>
      </w:r>
      <w:r>
        <w:rPr>
          <w:rFonts w:eastAsia="微软雅黑"/>
        </w:rPr>
        <w:t xml:space="preserve">: </w:t>
      </w:r>
      <w:r>
        <w:rPr>
          <w:b w:val="0"/>
          <w:bCs/>
        </w:rPr>
        <w:t>550W</w:t>
      </w:r>
    </w:p>
    <w:p w14:paraId="076B9CEB">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rPr>
          <w:b w:val="0"/>
          <w:bCs/>
        </w:rPr>
      </w:pPr>
      <w:r>
        <w:rPr>
          <w:rFonts w:eastAsia="Arial"/>
        </w:rPr>
        <w:t>Fuente de luz</w:t>
      </w:r>
      <w:r>
        <w:rPr>
          <w:rFonts w:eastAsia="微软雅黑"/>
        </w:rPr>
        <w:t>:</w:t>
      </w:r>
      <w:r>
        <w:t xml:space="preserve"> </w:t>
      </w:r>
      <w:r>
        <w:rPr>
          <w:b w:val="0"/>
          <w:bCs/>
        </w:rPr>
        <w:t>7 LED de alto brillo</w:t>
      </w:r>
      <w:r>
        <w:rPr>
          <w:rFonts w:eastAsia="微软雅黑"/>
          <w:b w:val="0"/>
          <w:bCs/>
        </w:rPr>
        <w:t xml:space="preserve"> de 60 W</w:t>
      </w:r>
      <w:r>
        <w:rPr>
          <w:b w:val="0"/>
          <w:bCs/>
        </w:rPr>
        <w:t xml:space="preserve"> (</w:t>
      </w:r>
      <w:r>
        <w:rPr>
          <w:rFonts w:eastAsia="微软雅黑"/>
          <w:b w:val="0"/>
          <w:bCs/>
        </w:rPr>
        <w:t>4 en 1 RGBW)</w:t>
      </w:r>
    </w:p>
    <w:p w14:paraId="66AFA593">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rPr>
          <w:b w:val="0"/>
          <w:bCs/>
        </w:rPr>
      </w:pPr>
      <w:r>
        <w:t xml:space="preserve">Aura de filamento: </w:t>
      </w:r>
      <w:r>
        <w:rPr>
          <w:b w:val="0"/>
          <w:bCs/>
        </w:rPr>
        <w:t>12 filamentos LED de 3 W (3 en 1 RGB)</w:t>
      </w:r>
    </w:p>
    <w:p w14:paraId="05FB1382">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pPr>
      <w:r>
        <w:rPr>
          <w:rFonts w:eastAsia="Arial"/>
        </w:rPr>
        <w:t>Ángulo del haz</w:t>
      </w:r>
      <w:r>
        <w:rPr>
          <w:rFonts w:eastAsia="微软雅黑"/>
        </w:rPr>
        <w:t xml:space="preserve">: </w:t>
      </w:r>
      <w:r>
        <w:rPr>
          <w:b w:val="0"/>
          <w:bCs/>
        </w:rPr>
        <w:t>7-45 °</w:t>
      </w:r>
    </w:p>
    <w:p w14:paraId="35391AB9">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pPr>
      <w:r>
        <w:rPr>
          <w:rFonts w:eastAsia="Arial"/>
        </w:rPr>
        <w:t>Estroboscópico</w:t>
      </w:r>
      <w:r>
        <w:rPr>
          <w:rFonts w:eastAsia="微软雅黑"/>
        </w:rPr>
        <w:t xml:space="preserve">: </w:t>
      </w:r>
      <w:r>
        <w:t>1-25HZ con múltiples efectos estroboscópicos</w:t>
      </w:r>
    </w:p>
    <w:p w14:paraId="1F5BAB4A">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pPr>
      <w:r>
        <w:rPr>
          <w:rFonts w:eastAsia="Arial"/>
        </w:rPr>
        <w:t xml:space="preserve">Dimmer: </w:t>
      </w:r>
      <w:r>
        <w:rPr>
          <w:b w:val="0"/>
          <w:bCs/>
        </w:rPr>
        <w:t>4 efectos (</w:t>
      </w:r>
      <w:r>
        <w:rPr>
          <w:b w:val="0"/>
          <w:bCs/>
          <w:sz w:val="21"/>
          <w:szCs w:val="21"/>
        </w:rPr>
        <w:t>Linear/Square/I</w:t>
      </w:r>
      <w:r>
        <w:rPr>
          <w:b w:val="0"/>
          <w:bCs/>
          <w:spacing w:val="-6"/>
          <w:sz w:val="21"/>
          <w:szCs w:val="21"/>
        </w:rPr>
        <w:t xml:space="preserve"> </w:t>
      </w:r>
      <w:r>
        <w:rPr>
          <w:b w:val="0"/>
          <w:bCs/>
          <w:sz w:val="21"/>
          <w:szCs w:val="21"/>
        </w:rPr>
        <w:t>Sequare/Scurve</w:t>
      </w:r>
      <w:r>
        <w:rPr>
          <w:b w:val="0"/>
          <w:bCs/>
        </w:rPr>
        <w:t>) Dimmer lineal del 0-100%.</w:t>
      </w:r>
      <w:r>
        <w:t xml:space="preserve"> </w:t>
      </w:r>
    </w:p>
    <w:p w14:paraId="5C57DC46">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pPr>
      <w:r>
        <w:rPr>
          <w:rFonts w:eastAsia="Arial"/>
        </w:rPr>
        <w:t>Canales</w:t>
      </w:r>
      <w:r>
        <w:rPr>
          <w:rFonts w:eastAsia="微软雅黑"/>
        </w:rPr>
        <w:t xml:space="preserve">: </w:t>
      </w:r>
      <w:r>
        <w:rPr>
          <w:b w:val="0"/>
          <w:bCs/>
        </w:rPr>
        <w:t xml:space="preserve">Modos incorporados de 6 canales </w:t>
      </w:r>
      <w:r>
        <w:rPr>
          <w:rFonts w:hint="default"/>
          <w:b w:val="0"/>
          <w:bCs/>
          <w:lang w:val="en-US"/>
        </w:rPr>
        <w:t>20/</w:t>
      </w:r>
      <w:r>
        <w:rPr>
          <w:b w:val="0"/>
          <w:bCs/>
        </w:rPr>
        <w:t>21/30/36/57/78/93CH</w:t>
      </w:r>
      <w:r>
        <w:t xml:space="preserve"> </w:t>
      </w:r>
    </w:p>
    <w:p w14:paraId="7EA6BF85">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pPr>
      <w:r>
        <w:rPr>
          <w:rFonts w:eastAsia="Arial"/>
        </w:rPr>
        <w:t>Control</w:t>
      </w:r>
      <w:r>
        <w:rPr>
          <w:rFonts w:eastAsia="微软雅黑"/>
        </w:rPr>
        <w:t xml:space="preserve">: </w:t>
      </w:r>
      <w:r>
        <w:rPr>
          <w:b w:val="0"/>
          <w:bCs/>
        </w:rPr>
        <w:t>DMX512</w:t>
      </w:r>
      <w:r>
        <w:rPr>
          <w:rFonts w:eastAsia="微软雅黑"/>
          <w:b w:val="0"/>
          <w:bCs/>
        </w:rPr>
        <w:t xml:space="preserve">, </w:t>
      </w:r>
      <w:r>
        <w:rPr>
          <w:b w:val="0"/>
          <w:bCs/>
        </w:rPr>
        <w:t>Auto</w:t>
      </w:r>
      <w:r>
        <w:rPr>
          <w:rFonts w:eastAsia="微软雅黑"/>
          <w:b w:val="0"/>
          <w:bCs/>
        </w:rPr>
        <w:t>,</w:t>
      </w:r>
      <w:r>
        <w:rPr>
          <w:b w:val="0"/>
          <w:bCs/>
        </w:rPr>
        <w:t xml:space="preserve"> RDM, Art-Net (soporte para instalación adicional)</w:t>
      </w:r>
    </w:p>
    <w:p w14:paraId="70DB1EFB">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pPr>
      <w:r>
        <w:t xml:space="preserve">Pan: </w:t>
      </w:r>
      <w:r>
        <w:rPr>
          <w:b w:val="0"/>
          <w:bCs/>
        </w:rPr>
        <w:t>540 ° + 16 bits finos;</w:t>
      </w:r>
      <w:r>
        <w:rPr>
          <w:b w:val="0"/>
          <w:bCs/>
        </w:rPr>
        <w:tab/>
      </w:r>
    </w:p>
    <w:p w14:paraId="0931F063">
      <w:pPr>
        <w:pStyle w:val="4"/>
        <w:keepNext w:val="0"/>
        <w:keepLines w:val="0"/>
        <w:pageBreakBefore w:val="0"/>
        <w:widowControl w:val="0"/>
        <w:kinsoku/>
        <w:wordWrap/>
        <w:overflowPunct/>
        <w:topLinePunct w:val="0"/>
        <w:autoSpaceDE/>
        <w:autoSpaceDN/>
        <w:bidi w:val="0"/>
        <w:adjustRightInd/>
        <w:snapToGrid/>
        <w:spacing w:line="240" w:lineRule="auto"/>
        <w:ind w:left="210" w:leftChars="100"/>
        <w:textAlignment w:val="auto"/>
        <w:rPr>
          <w:spacing w:val="-4"/>
        </w:rPr>
      </w:pPr>
      <w:r>
        <w:rPr>
          <w:bCs/>
        </w:rPr>
        <w:t>Tilt:</w:t>
      </w:r>
      <w:r>
        <w:t xml:space="preserve"> </w:t>
      </w:r>
      <w:r>
        <w:rPr>
          <w:b w:val="0"/>
          <w:bCs/>
        </w:rPr>
        <w:t>270 ° + 16 bits finos</w:t>
      </w:r>
    </w:p>
    <w:p w14:paraId="2A95459D">
      <w:pPr>
        <w:keepNext w:val="0"/>
        <w:keepLines w:val="0"/>
        <w:pageBreakBefore w:val="0"/>
        <w:widowControl w:val="0"/>
        <w:tabs>
          <w:tab w:val="left" w:pos="180"/>
        </w:tabs>
        <w:kinsoku/>
        <w:wordWrap/>
        <w:overflowPunct/>
        <w:topLinePunct w:val="0"/>
        <w:autoSpaceDE/>
        <w:autoSpaceDN/>
        <w:bidi w:val="0"/>
        <w:adjustRightInd/>
        <w:snapToGrid/>
        <w:spacing w:line="240" w:lineRule="auto"/>
        <w:ind w:left="210" w:leftChars="100"/>
        <w:textAlignment w:val="auto"/>
        <w:rPr>
          <w:rFonts w:ascii="Arial" w:hAnsi="Arial" w:cs="Arial"/>
          <w:color w:val="000000"/>
          <w:sz w:val="20"/>
          <w:szCs w:val="20"/>
        </w:rPr>
      </w:pPr>
      <w:r>
        <w:rPr>
          <w:rFonts w:ascii="Arial" w:hAnsi="Arial" w:cs="Arial"/>
          <w:b/>
          <w:bCs/>
          <w:color w:val="000000"/>
          <w:sz w:val="20"/>
          <w:szCs w:val="20"/>
        </w:rPr>
        <w:t>Efecto óptico:</w:t>
      </w:r>
      <w:r>
        <w:rPr>
          <w:rFonts w:ascii="Arial" w:hAnsi="Arial" w:cs="Arial"/>
          <w:color w:val="000000"/>
          <w:sz w:val="20"/>
          <w:szCs w:val="20"/>
        </w:rPr>
        <w:t xml:space="preserve"> lente de PMMA de estructura integrada de alta precisión, tubo de luz de vidrio de cuarzo de alta transparencia, creando un rango de teñido más suave. Último efecto de píxeles de filamento Aura.</w:t>
      </w:r>
    </w:p>
    <w:p w14:paraId="06109F95">
      <w:pPr>
        <w:keepNext w:val="0"/>
        <w:keepLines w:val="0"/>
        <w:pageBreakBefore w:val="0"/>
        <w:widowControl w:val="0"/>
        <w:tabs>
          <w:tab w:val="left" w:pos="180"/>
        </w:tabs>
        <w:kinsoku/>
        <w:wordWrap/>
        <w:overflowPunct/>
        <w:topLinePunct w:val="0"/>
        <w:autoSpaceDE/>
        <w:autoSpaceDN/>
        <w:bidi w:val="0"/>
        <w:adjustRightInd/>
        <w:snapToGrid/>
        <w:spacing w:line="240" w:lineRule="auto"/>
        <w:ind w:left="210" w:leftChars="100"/>
        <w:textAlignment w:val="auto"/>
        <w:rPr>
          <w:rFonts w:ascii="Arial" w:hAnsi="Arial" w:cs="Arial"/>
          <w:b/>
          <w:bCs/>
          <w:color w:val="000000"/>
          <w:sz w:val="20"/>
          <w:szCs w:val="20"/>
        </w:rPr>
      </w:pPr>
      <w:r>
        <w:rPr>
          <w:rFonts w:ascii="Arial" w:hAnsi="Arial" w:cs="Arial"/>
          <w:color w:val="000000"/>
          <w:sz w:val="20"/>
          <w:szCs w:val="20"/>
        </w:rPr>
        <w:t>Color: Color RGBW mezclado con colores saturados muy brillantes y vibrantes, así como suaves pasteles y tonos blancos. Opción de emulación de tungsteno. Rueda de color virtual.</w:t>
      </w:r>
    </w:p>
    <w:p w14:paraId="4AA466E7">
      <w:pPr>
        <w:keepNext w:val="0"/>
        <w:keepLines w:val="0"/>
        <w:pageBreakBefore w:val="0"/>
        <w:widowControl w:val="0"/>
        <w:tabs>
          <w:tab w:val="left" w:pos="180"/>
        </w:tabs>
        <w:kinsoku/>
        <w:wordWrap/>
        <w:overflowPunct/>
        <w:topLinePunct w:val="0"/>
        <w:autoSpaceDE/>
        <w:autoSpaceDN/>
        <w:bidi w:val="0"/>
        <w:adjustRightInd/>
        <w:snapToGrid/>
        <w:spacing w:line="240" w:lineRule="auto"/>
        <w:ind w:left="210" w:leftChars="100"/>
        <w:textAlignment w:val="auto"/>
        <w:rPr>
          <w:rFonts w:ascii="Arial" w:hAnsi="Arial" w:cs="Arial"/>
          <w:b/>
          <w:bCs/>
          <w:color w:val="000000"/>
          <w:sz w:val="20"/>
          <w:szCs w:val="20"/>
        </w:rPr>
      </w:pPr>
      <w:r>
        <w:rPr>
          <w:rFonts w:ascii="Arial" w:hAnsi="Arial" w:cs="Arial"/>
          <w:b/>
          <w:bCs/>
          <w:color w:val="000000"/>
          <w:sz w:val="20"/>
          <w:szCs w:val="20"/>
        </w:rPr>
        <w:t>Efectos macro:</w:t>
      </w:r>
      <w:r>
        <w:rPr>
          <w:rFonts w:ascii="Arial" w:hAnsi="Arial" w:cs="Arial"/>
          <w:color w:val="000000"/>
          <w:sz w:val="20"/>
          <w:szCs w:val="20"/>
        </w:rPr>
        <w:t xml:space="preserve"> Múltiples macros integradas con control de color de primer plano, color de fondo, velocidad y dirección. Mapeo de vídeo 3D de píxeles del haz de la luminaria y/o filamentos Aura. Control de temperatura de giro, Tilt y zoom de alta velocidad: control de temperatura inteligente, capaz de ajustar automáticamente la velocidad del ventilador de enfriamiento y la protección contra sobrecalentamiento</w:t>
      </w:r>
    </w:p>
    <w:p w14:paraId="49121FD3">
      <w:pPr>
        <w:keepNext w:val="0"/>
        <w:keepLines w:val="0"/>
        <w:pageBreakBefore w:val="0"/>
        <w:widowControl w:val="0"/>
        <w:tabs>
          <w:tab w:val="left" w:pos="180"/>
        </w:tabs>
        <w:kinsoku/>
        <w:wordWrap/>
        <w:overflowPunct/>
        <w:topLinePunct w:val="0"/>
        <w:autoSpaceDE/>
        <w:autoSpaceDN/>
        <w:bidi w:val="0"/>
        <w:adjustRightInd/>
        <w:snapToGrid/>
        <w:spacing w:line="240" w:lineRule="auto"/>
        <w:ind w:left="210" w:leftChars="100"/>
        <w:textAlignment w:val="auto"/>
        <w:rPr>
          <w:rFonts w:ascii="Arial" w:hAnsi="Arial" w:cs="Arial"/>
          <w:b/>
          <w:bCs/>
          <w:color w:val="000000"/>
          <w:sz w:val="20"/>
          <w:szCs w:val="20"/>
        </w:rPr>
      </w:pPr>
      <w:r>
        <w:rPr>
          <w:rFonts w:ascii="Arial" w:hAnsi="Arial" w:cs="Arial"/>
          <w:b/>
          <w:bCs/>
          <w:color w:val="000000"/>
          <w:sz w:val="20"/>
          <w:szCs w:val="20"/>
        </w:rPr>
        <w:t>Material del cuerpo</w:t>
      </w:r>
      <w:r>
        <w:rPr>
          <w:rFonts w:ascii="Arial" w:hAnsi="Arial" w:cs="Arial"/>
          <w:color w:val="000000"/>
          <w:sz w:val="20"/>
          <w:szCs w:val="20"/>
        </w:rPr>
        <w:t>: último diseño impermeable estructural de segunda generación, carcasa de aluminio fundido a presión y plástico de ingeniería resistente al fuego y a los rayos UV.</w:t>
      </w:r>
    </w:p>
    <w:p w14:paraId="78653642">
      <w:pPr>
        <w:keepNext w:val="0"/>
        <w:keepLines w:val="0"/>
        <w:pageBreakBefore w:val="0"/>
        <w:widowControl w:val="0"/>
        <w:tabs>
          <w:tab w:val="left" w:pos="180"/>
        </w:tabs>
        <w:kinsoku/>
        <w:wordWrap/>
        <w:overflowPunct/>
        <w:topLinePunct w:val="0"/>
        <w:autoSpaceDE/>
        <w:autoSpaceDN/>
        <w:bidi w:val="0"/>
        <w:adjustRightInd/>
        <w:snapToGrid/>
        <w:spacing w:line="240" w:lineRule="auto"/>
        <w:ind w:left="210" w:leftChars="100"/>
        <w:textAlignment w:val="auto"/>
        <w:rPr>
          <w:rFonts w:ascii="Arial" w:hAnsi="Arial" w:cs="Arial"/>
          <w:b/>
          <w:bCs/>
          <w:color w:val="000000"/>
          <w:sz w:val="20"/>
          <w:szCs w:val="20"/>
        </w:rPr>
      </w:pPr>
      <w:r>
        <w:rPr>
          <w:rFonts w:ascii="Arial" w:hAnsi="Arial" w:cs="Arial"/>
          <w:b/>
          <w:bCs/>
          <w:color w:val="000000"/>
          <w:sz w:val="20"/>
          <w:szCs w:val="20"/>
        </w:rPr>
        <w:t>Nivel de protección:</w:t>
      </w:r>
      <w:r>
        <w:rPr>
          <w:rFonts w:ascii="Arial" w:hAnsi="Arial" w:cs="Arial"/>
          <w:color w:val="000000"/>
          <w:sz w:val="20"/>
          <w:szCs w:val="20"/>
        </w:rPr>
        <w:t xml:space="preserve"> IP65, resistente al agua, al polvo, diseño resistente al aceite, apto para exteriores de cualquier clima.</w:t>
      </w:r>
    </w:p>
    <w:p w14:paraId="0CA1DE9A">
      <w:pPr>
        <w:keepNext w:val="0"/>
        <w:keepLines w:val="0"/>
        <w:pageBreakBefore w:val="0"/>
        <w:widowControl w:val="0"/>
        <w:tabs>
          <w:tab w:val="left" w:pos="180"/>
        </w:tabs>
        <w:kinsoku/>
        <w:wordWrap/>
        <w:overflowPunct/>
        <w:topLinePunct w:val="0"/>
        <w:autoSpaceDE/>
        <w:autoSpaceDN/>
        <w:bidi w:val="0"/>
        <w:adjustRightInd/>
        <w:snapToGrid/>
        <w:spacing w:line="240" w:lineRule="auto"/>
        <w:ind w:left="210" w:leftChars="100"/>
        <w:textAlignment w:val="auto"/>
        <w:rPr>
          <w:rFonts w:ascii="Arial" w:hAnsi="Arial" w:cs="Arial"/>
          <w:color w:val="000000"/>
          <w:sz w:val="20"/>
          <w:szCs w:val="20"/>
        </w:rPr>
      </w:pPr>
      <w:r>
        <w:rPr>
          <w:rFonts w:ascii="Arial" w:hAnsi="Arial" w:cs="Arial"/>
          <w:b/>
          <w:bCs/>
          <w:color w:val="000000"/>
          <w:sz w:val="20"/>
          <w:szCs w:val="20"/>
        </w:rPr>
        <w:t>Pantalla:</w:t>
      </w:r>
      <w:r>
        <w:rPr>
          <w:rFonts w:ascii="Arial" w:hAnsi="Arial" w:cs="Arial"/>
          <w:color w:val="000000"/>
          <w:sz w:val="20"/>
          <w:szCs w:val="20"/>
        </w:rPr>
        <w:t xml:space="preserve"> pantalla OLED de 1,77 pulgadas, menú chino e inglés, sistema de aislamiento de señal fotoeléctrica anti interferencia, tecla táctil inteligente resistente al agua (contraseña de activación de pantalla 1111)</w:t>
      </w:r>
    </w:p>
    <w:p w14:paraId="58BD09E2">
      <w:pPr>
        <w:keepNext w:val="0"/>
        <w:keepLines w:val="0"/>
        <w:pageBreakBefore w:val="0"/>
        <w:widowControl w:val="0"/>
        <w:tabs>
          <w:tab w:val="left" w:pos="180"/>
        </w:tabs>
        <w:kinsoku/>
        <w:wordWrap/>
        <w:overflowPunct/>
        <w:topLinePunct w:val="0"/>
        <w:autoSpaceDE/>
        <w:autoSpaceDN/>
        <w:bidi w:val="0"/>
        <w:adjustRightInd/>
        <w:snapToGrid/>
        <w:spacing w:line="240" w:lineRule="auto"/>
        <w:ind w:left="210" w:leftChars="100"/>
        <w:textAlignment w:val="auto"/>
        <w:rPr>
          <w:rFonts w:ascii="Arial" w:hAnsi="Arial" w:cs="Arial"/>
          <w:color w:val="000000"/>
          <w:sz w:val="20"/>
          <w:szCs w:val="20"/>
        </w:rPr>
      </w:pPr>
      <w:r>
        <w:rPr>
          <w:rFonts w:ascii="Arial" w:hAnsi="Arial" w:cs="Arial"/>
          <w:b/>
          <w:bCs/>
          <w:color w:val="000000"/>
          <w:sz w:val="20"/>
          <w:szCs w:val="20"/>
        </w:rPr>
        <w:t>Dimensión del equipo:</w:t>
      </w:r>
      <w:r>
        <w:rPr>
          <w:rFonts w:ascii="Arial" w:hAnsi="Arial" w:cs="Arial"/>
          <w:color w:val="000000"/>
          <w:sz w:val="20"/>
          <w:szCs w:val="20"/>
        </w:rPr>
        <w:t xml:space="preserve"> 38,6 x 29,1 x 53,3 cm</w:t>
      </w:r>
    </w:p>
    <w:p w14:paraId="3A0055D8">
      <w:pPr>
        <w:keepNext w:val="0"/>
        <w:keepLines w:val="0"/>
        <w:pageBreakBefore w:val="0"/>
        <w:widowControl w:val="0"/>
        <w:tabs>
          <w:tab w:val="left" w:pos="180"/>
        </w:tabs>
        <w:kinsoku/>
        <w:wordWrap/>
        <w:overflowPunct/>
        <w:topLinePunct w:val="0"/>
        <w:autoSpaceDE/>
        <w:autoSpaceDN/>
        <w:bidi w:val="0"/>
        <w:adjustRightInd/>
        <w:snapToGrid/>
        <w:spacing w:line="240" w:lineRule="auto"/>
        <w:ind w:left="210" w:leftChars="100"/>
        <w:textAlignment w:val="auto"/>
        <w:rPr>
          <w:rFonts w:cs="Arial"/>
          <w:szCs w:val="20"/>
        </w:rPr>
      </w:pPr>
      <w:r>
        <w:rPr>
          <w:rFonts w:ascii="Arial" w:hAnsi="Arial" w:cs="Arial"/>
          <w:b/>
          <w:bCs/>
          <w:color w:val="000000"/>
          <w:sz w:val="20"/>
          <w:szCs w:val="20"/>
        </w:rPr>
        <w:t xml:space="preserve">Peso: </w:t>
      </w:r>
      <w:r>
        <w:rPr>
          <w:rFonts w:ascii="Arial" w:hAnsi="Arial" w:cs="Arial"/>
          <w:color w:val="000000"/>
          <w:sz w:val="20"/>
          <w:szCs w:val="20"/>
        </w:rPr>
        <w:t>19.5kg</w:t>
      </w:r>
    </w:p>
    <w:tbl>
      <w:tblPr>
        <w:tblStyle w:val="8"/>
        <w:tblW w:w="7261"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2110"/>
        <w:gridCol w:w="1560"/>
        <w:gridCol w:w="2451"/>
      </w:tblGrid>
      <w:tr w14:paraId="0FC12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40" w:type="dxa"/>
            <w:vMerge w:val="restart"/>
            <w:tcBorders>
              <w:top w:val="single" w:color="auto" w:sz="4" w:space="0"/>
              <w:left w:val="single" w:color="auto" w:sz="4" w:space="0"/>
              <w:bottom w:val="single" w:color="auto" w:sz="4" w:space="0"/>
              <w:right w:val="single" w:color="auto" w:sz="4" w:space="0"/>
            </w:tcBorders>
          </w:tcPr>
          <w:p w14:paraId="3BF09F4B">
            <w:pPr>
              <w:autoSpaceDE w:val="0"/>
              <w:autoSpaceDN w:val="0"/>
              <w:jc w:val="left"/>
              <w:rPr>
                <w:rFonts w:ascii="Arial" w:hAnsi="Arial" w:eastAsia="Arial MT" w:cs="Arial"/>
                <w:kern w:val="0"/>
                <w:sz w:val="20"/>
                <w:szCs w:val="20"/>
                <w:lang w:eastAsia="en-US"/>
              </w:rPr>
            </w:pPr>
          </w:p>
        </w:tc>
        <w:tc>
          <w:tcPr>
            <w:tcW w:w="2110" w:type="dxa"/>
            <w:tcBorders>
              <w:top w:val="single" w:color="auto" w:sz="4" w:space="0"/>
              <w:left w:val="single" w:color="auto" w:sz="4" w:space="0"/>
              <w:bottom w:val="single" w:color="auto" w:sz="4" w:space="0"/>
              <w:right w:val="single" w:color="auto" w:sz="4" w:space="0"/>
            </w:tcBorders>
          </w:tcPr>
          <w:p w14:paraId="3E098040">
            <w:pPr>
              <w:autoSpaceDE w:val="0"/>
              <w:autoSpaceDN w:val="0"/>
              <w:spacing w:before="52"/>
              <w:ind w:left="1"/>
              <w:jc w:val="center"/>
              <w:rPr>
                <w:rFonts w:ascii="Arial" w:hAnsi="Arial" w:eastAsia="Arial MT" w:cs="Arial"/>
                <w:sz w:val="20"/>
                <w:szCs w:val="20"/>
                <w:lang w:eastAsia="en-US"/>
              </w:rPr>
            </w:pPr>
            <w:r>
              <w:rPr>
                <w:rFonts w:ascii="Arial" w:hAnsi="Arial" w:eastAsia="Arial MT" w:cs="Arial"/>
                <w:sz w:val="20"/>
                <w:szCs w:val="20"/>
                <w:lang w:eastAsia="en-US"/>
              </w:rPr>
              <w:t>Curva de atenuación</w:t>
            </w:r>
          </w:p>
        </w:tc>
        <w:tc>
          <w:tcPr>
            <w:tcW w:w="1560" w:type="dxa"/>
            <w:tcBorders>
              <w:top w:val="single" w:color="auto" w:sz="4" w:space="0"/>
              <w:left w:val="single" w:color="auto" w:sz="4" w:space="0"/>
              <w:bottom w:val="single" w:color="auto" w:sz="4" w:space="0"/>
              <w:right w:val="single" w:color="auto" w:sz="4" w:space="0"/>
            </w:tcBorders>
          </w:tcPr>
          <w:p w14:paraId="4B87FF58">
            <w:pPr>
              <w:autoSpaceDE w:val="0"/>
              <w:autoSpaceDN w:val="0"/>
              <w:spacing w:before="52"/>
              <w:jc w:val="left"/>
              <w:rPr>
                <w:rFonts w:ascii="Arial" w:hAnsi="Arial" w:eastAsia="Arial MT" w:cs="Arial"/>
                <w:sz w:val="20"/>
                <w:szCs w:val="20"/>
                <w:lang w:eastAsia="en-US"/>
              </w:rPr>
            </w:pPr>
            <w:r>
              <w:rPr>
                <w:rFonts w:ascii="Arial" w:hAnsi="Arial" w:eastAsia="Arial MT" w:cs="Arial"/>
                <w:spacing w:val="-2"/>
                <w:sz w:val="20"/>
                <w:szCs w:val="20"/>
                <w:lang w:eastAsia="en-US"/>
              </w:rPr>
              <w:t>Lineal/Cuadrado/I Sequare/Scurve</w:t>
            </w:r>
          </w:p>
        </w:tc>
        <w:tc>
          <w:tcPr>
            <w:tcW w:w="2451" w:type="dxa"/>
            <w:tcBorders>
              <w:top w:val="single" w:color="auto" w:sz="4" w:space="0"/>
              <w:left w:val="single" w:color="auto" w:sz="4" w:space="0"/>
              <w:bottom w:val="single" w:color="auto" w:sz="4" w:space="0"/>
              <w:right w:val="single" w:color="auto" w:sz="4" w:space="0"/>
            </w:tcBorders>
          </w:tcPr>
          <w:p w14:paraId="5819310C">
            <w:pPr>
              <w:autoSpaceDE w:val="0"/>
              <w:autoSpaceDN w:val="0"/>
              <w:spacing w:before="52"/>
              <w:ind w:left="4" w:right="5"/>
              <w:jc w:val="center"/>
              <w:rPr>
                <w:rFonts w:ascii="Arial" w:hAnsi="Arial" w:eastAsia="Arial MT" w:cs="Arial"/>
                <w:sz w:val="20"/>
                <w:szCs w:val="20"/>
                <w:lang w:eastAsia="en-US"/>
              </w:rPr>
            </w:pPr>
            <w:r>
              <w:rPr>
                <w:rFonts w:ascii="Arial" w:hAnsi="Arial" w:eastAsia="Arial MT" w:cs="Arial"/>
                <w:sz w:val="20"/>
                <w:szCs w:val="20"/>
                <w:lang w:eastAsia="en-US"/>
              </w:rPr>
              <w:t>Curva de atenuación</w:t>
            </w:r>
          </w:p>
        </w:tc>
      </w:tr>
      <w:tr w14:paraId="06BBF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40" w:type="dxa"/>
            <w:vMerge w:val="continue"/>
            <w:tcBorders>
              <w:top w:val="single" w:color="auto" w:sz="4" w:space="0"/>
              <w:left w:val="single" w:color="auto" w:sz="4" w:space="0"/>
            </w:tcBorders>
          </w:tcPr>
          <w:p w14:paraId="6EE79A5B">
            <w:pPr>
              <w:autoSpaceDE w:val="0"/>
              <w:autoSpaceDN w:val="0"/>
              <w:jc w:val="left"/>
              <w:rPr>
                <w:rFonts w:ascii="Arial" w:hAnsi="Arial" w:eastAsia="Arial MT" w:cs="Arial"/>
                <w:kern w:val="0"/>
                <w:sz w:val="20"/>
                <w:szCs w:val="20"/>
                <w:lang w:eastAsia="en-US"/>
              </w:rPr>
            </w:pPr>
          </w:p>
        </w:tc>
        <w:tc>
          <w:tcPr>
            <w:tcW w:w="2110" w:type="dxa"/>
            <w:tcBorders>
              <w:top w:val="single" w:color="auto" w:sz="4" w:space="0"/>
            </w:tcBorders>
          </w:tcPr>
          <w:p w14:paraId="60CCA40A">
            <w:pPr>
              <w:autoSpaceDE w:val="0"/>
              <w:autoSpaceDN w:val="0"/>
              <w:spacing w:before="54"/>
              <w:ind w:left="3"/>
              <w:jc w:val="center"/>
              <w:rPr>
                <w:rFonts w:ascii="Arial" w:hAnsi="Arial" w:eastAsia="Arial MT" w:cs="Arial"/>
                <w:sz w:val="20"/>
                <w:szCs w:val="20"/>
                <w:lang w:eastAsia="en-US"/>
              </w:rPr>
            </w:pPr>
            <w:r>
              <w:rPr>
                <w:rFonts w:ascii="Arial" w:hAnsi="Arial" w:eastAsia="Arial MT" w:cs="Arial"/>
                <w:sz w:val="20"/>
                <w:szCs w:val="20"/>
                <w:lang w:eastAsia="en-US"/>
              </w:rPr>
              <w:t>Función de reinicio</w:t>
            </w:r>
          </w:p>
        </w:tc>
        <w:tc>
          <w:tcPr>
            <w:tcW w:w="1560" w:type="dxa"/>
            <w:tcBorders>
              <w:top w:val="single" w:color="auto" w:sz="4" w:space="0"/>
            </w:tcBorders>
          </w:tcPr>
          <w:p w14:paraId="605CF7FD">
            <w:pPr>
              <w:autoSpaceDE w:val="0"/>
              <w:autoSpaceDN w:val="0"/>
              <w:jc w:val="left"/>
              <w:rPr>
                <w:rFonts w:ascii="Arial" w:hAnsi="Arial" w:eastAsia="Arial MT" w:cs="Arial"/>
                <w:sz w:val="20"/>
                <w:szCs w:val="20"/>
                <w:lang w:eastAsia="en-US"/>
              </w:rPr>
            </w:pPr>
          </w:p>
        </w:tc>
        <w:tc>
          <w:tcPr>
            <w:tcW w:w="2451" w:type="dxa"/>
            <w:tcBorders>
              <w:top w:val="single" w:color="auto" w:sz="4" w:space="0"/>
            </w:tcBorders>
          </w:tcPr>
          <w:p w14:paraId="13D0E71C">
            <w:pPr>
              <w:autoSpaceDE w:val="0"/>
              <w:autoSpaceDN w:val="0"/>
              <w:spacing w:before="54"/>
              <w:ind w:left="4" w:right="4"/>
              <w:jc w:val="center"/>
              <w:rPr>
                <w:rFonts w:ascii="Arial" w:hAnsi="Arial" w:eastAsia="Arial MT" w:cs="Arial"/>
                <w:sz w:val="20"/>
                <w:szCs w:val="20"/>
                <w:lang w:eastAsia="en-US"/>
              </w:rPr>
            </w:pPr>
            <w:r>
              <w:rPr>
                <w:rFonts w:ascii="Arial" w:hAnsi="Arial" w:eastAsia="Arial MT" w:cs="Arial"/>
                <w:sz w:val="20"/>
                <w:szCs w:val="20"/>
                <w:lang w:eastAsia="en-US"/>
              </w:rPr>
              <w:t>Todo reinicio</w:t>
            </w:r>
          </w:p>
        </w:tc>
      </w:tr>
      <w:tr w14:paraId="35E5B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40" w:type="dxa"/>
            <w:vMerge w:val="continue"/>
            <w:tcBorders>
              <w:top w:val="nil"/>
              <w:left w:val="single" w:color="auto" w:sz="4" w:space="0"/>
            </w:tcBorders>
          </w:tcPr>
          <w:p w14:paraId="2C9F78C3">
            <w:pPr>
              <w:autoSpaceDE w:val="0"/>
              <w:autoSpaceDN w:val="0"/>
              <w:jc w:val="left"/>
              <w:rPr>
                <w:rFonts w:ascii="Arial" w:hAnsi="Arial" w:eastAsia="Arial MT" w:cs="Arial"/>
                <w:kern w:val="0"/>
                <w:sz w:val="20"/>
                <w:szCs w:val="20"/>
                <w:lang w:eastAsia="en-US"/>
              </w:rPr>
            </w:pPr>
          </w:p>
        </w:tc>
        <w:tc>
          <w:tcPr>
            <w:tcW w:w="2110" w:type="dxa"/>
          </w:tcPr>
          <w:p w14:paraId="7680F932">
            <w:pPr>
              <w:autoSpaceDE w:val="0"/>
              <w:autoSpaceDN w:val="0"/>
              <w:spacing w:before="54"/>
              <w:ind w:left="3"/>
              <w:jc w:val="center"/>
              <w:rPr>
                <w:rFonts w:ascii="Arial" w:hAnsi="Arial" w:eastAsia="Arial MT" w:cs="Arial"/>
                <w:sz w:val="20"/>
                <w:szCs w:val="20"/>
                <w:lang w:eastAsia="en-US"/>
              </w:rPr>
            </w:pPr>
            <w:r>
              <w:rPr>
                <w:rFonts w:ascii="Arial" w:hAnsi="Arial" w:eastAsia="Arial MT" w:cs="Arial"/>
                <w:sz w:val="20"/>
                <w:szCs w:val="20"/>
                <w:lang w:eastAsia="en-US"/>
              </w:rPr>
              <w:t>Restablecimiento de fábrica</w:t>
            </w:r>
          </w:p>
        </w:tc>
        <w:tc>
          <w:tcPr>
            <w:tcW w:w="1560" w:type="dxa"/>
          </w:tcPr>
          <w:p w14:paraId="5B46F88D">
            <w:pPr>
              <w:autoSpaceDE w:val="0"/>
              <w:autoSpaceDN w:val="0"/>
              <w:jc w:val="left"/>
              <w:rPr>
                <w:rFonts w:ascii="Arial" w:hAnsi="Arial" w:eastAsia="Arial MT" w:cs="Arial"/>
                <w:sz w:val="20"/>
                <w:szCs w:val="20"/>
                <w:lang w:eastAsia="en-US"/>
              </w:rPr>
            </w:pPr>
          </w:p>
        </w:tc>
        <w:tc>
          <w:tcPr>
            <w:tcW w:w="2451" w:type="dxa"/>
          </w:tcPr>
          <w:p w14:paraId="5E20C99A">
            <w:pPr>
              <w:autoSpaceDE w:val="0"/>
              <w:autoSpaceDN w:val="0"/>
              <w:spacing w:before="54"/>
              <w:ind w:left="4" w:right="5"/>
              <w:jc w:val="center"/>
              <w:rPr>
                <w:rFonts w:ascii="Arial" w:hAnsi="Arial" w:eastAsia="Arial MT" w:cs="Arial"/>
                <w:sz w:val="20"/>
                <w:szCs w:val="20"/>
                <w:lang w:eastAsia="en-US"/>
              </w:rPr>
            </w:pPr>
            <w:r>
              <w:rPr>
                <w:rFonts w:ascii="Arial" w:hAnsi="Arial" w:eastAsia="Arial MT" w:cs="Arial"/>
                <w:sz w:val="20"/>
                <w:szCs w:val="20"/>
                <w:lang w:eastAsia="en-US"/>
              </w:rPr>
              <w:t>Modo de fábrica</w:t>
            </w:r>
          </w:p>
        </w:tc>
      </w:tr>
      <w:tr w14:paraId="250C6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40" w:type="dxa"/>
            <w:vMerge w:val="restart"/>
          </w:tcPr>
          <w:p w14:paraId="20DA4708">
            <w:pPr>
              <w:autoSpaceDE w:val="0"/>
              <w:autoSpaceDN w:val="0"/>
              <w:spacing w:before="74"/>
              <w:jc w:val="left"/>
              <w:rPr>
                <w:rFonts w:ascii="Arial" w:hAnsi="Arial" w:eastAsia="Arial MT" w:cs="Arial"/>
                <w:b/>
                <w:i/>
                <w:sz w:val="20"/>
                <w:szCs w:val="20"/>
                <w:lang w:eastAsia="en-US"/>
              </w:rPr>
            </w:pPr>
          </w:p>
          <w:p w14:paraId="3738982A">
            <w:pPr>
              <w:autoSpaceDE w:val="0"/>
              <w:autoSpaceDN w:val="0"/>
              <w:ind w:left="230"/>
              <w:jc w:val="left"/>
              <w:rPr>
                <w:rFonts w:ascii="Arial" w:hAnsi="Arial" w:eastAsia="Arial MT" w:cs="Arial"/>
                <w:sz w:val="20"/>
                <w:szCs w:val="20"/>
                <w:lang w:eastAsia="en-US"/>
              </w:rPr>
            </w:pPr>
            <w:r>
              <w:rPr>
                <w:rFonts w:ascii="Arial" w:hAnsi="Arial" w:eastAsia="Arial MT" w:cs="Arial"/>
                <w:sz w:val="20"/>
                <w:szCs w:val="20"/>
                <w:lang w:eastAsia="en-US"/>
              </w:rPr>
              <w:t>Información del sistema</w:t>
            </w:r>
          </w:p>
        </w:tc>
        <w:tc>
          <w:tcPr>
            <w:tcW w:w="2110" w:type="dxa"/>
          </w:tcPr>
          <w:p w14:paraId="663FD84E">
            <w:pPr>
              <w:autoSpaceDE w:val="0"/>
              <w:autoSpaceDN w:val="0"/>
              <w:jc w:val="left"/>
              <w:rPr>
                <w:rFonts w:ascii="Arial" w:hAnsi="Arial" w:eastAsia="Arial MT" w:cs="Arial"/>
                <w:sz w:val="20"/>
                <w:szCs w:val="20"/>
                <w:lang w:eastAsia="en-US"/>
              </w:rPr>
            </w:pPr>
          </w:p>
        </w:tc>
        <w:tc>
          <w:tcPr>
            <w:tcW w:w="1560" w:type="dxa"/>
          </w:tcPr>
          <w:p w14:paraId="402ADF2A">
            <w:pPr>
              <w:autoSpaceDE w:val="0"/>
              <w:autoSpaceDN w:val="0"/>
              <w:jc w:val="left"/>
              <w:rPr>
                <w:rFonts w:ascii="Arial" w:hAnsi="Arial" w:eastAsia="Arial MT" w:cs="Arial"/>
                <w:sz w:val="20"/>
                <w:szCs w:val="20"/>
                <w:lang w:eastAsia="en-US"/>
              </w:rPr>
            </w:pPr>
          </w:p>
        </w:tc>
        <w:tc>
          <w:tcPr>
            <w:tcW w:w="2451" w:type="dxa"/>
          </w:tcPr>
          <w:p w14:paraId="184479EB">
            <w:pPr>
              <w:autoSpaceDE w:val="0"/>
              <w:autoSpaceDN w:val="0"/>
              <w:spacing w:before="54"/>
              <w:ind w:left="4" w:right="5"/>
              <w:jc w:val="center"/>
              <w:rPr>
                <w:rFonts w:ascii="Arial" w:hAnsi="Arial" w:eastAsia="Arial MT" w:cs="Arial"/>
                <w:sz w:val="20"/>
                <w:szCs w:val="20"/>
                <w:lang w:eastAsia="en-US"/>
              </w:rPr>
            </w:pPr>
            <w:r>
              <w:rPr>
                <w:rFonts w:ascii="Arial" w:hAnsi="Arial" w:eastAsia="Arial MT" w:cs="Arial"/>
                <w:sz w:val="20"/>
                <w:szCs w:val="20"/>
                <w:lang w:eastAsia="en-US"/>
              </w:rPr>
              <w:t>Información del fixture</w:t>
            </w:r>
          </w:p>
        </w:tc>
      </w:tr>
      <w:tr w14:paraId="7B15D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40" w:type="dxa"/>
            <w:vMerge w:val="continue"/>
            <w:tcBorders>
              <w:top w:val="nil"/>
            </w:tcBorders>
          </w:tcPr>
          <w:p w14:paraId="73E28620">
            <w:pPr>
              <w:autoSpaceDE w:val="0"/>
              <w:autoSpaceDN w:val="0"/>
              <w:jc w:val="left"/>
              <w:rPr>
                <w:rFonts w:ascii="Arial" w:hAnsi="Arial" w:eastAsia="Arial MT" w:cs="Arial"/>
                <w:kern w:val="0"/>
                <w:sz w:val="20"/>
                <w:szCs w:val="20"/>
                <w:lang w:eastAsia="en-US"/>
              </w:rPr>
            </w:pPr>
          </w:p>
        </w:tc>
        <w:tc>
          <w:tcPr>
            <w:tcW w:w="2110" w:type="dxa"/>
          </w:tcPr>
          <w:p w14:paraId="40452F72">
            <w:pPr>
              <w:tabs>
                <w:tab w:val="left" w:pos="567"/>
              </w:tabs>
              <w:autoSpaceDE w:val="0"/>
              <w:autoSpaceDN w:val="0"/>
              <w:spacing w:before="52"/>
              <w:ind w:left="3"/>
              <w:jc w:val="center"/>
              <w:rPr>
                <w:rFonts w:ascii="Arial" w:hAnsi="Arial" w:eastAsia="Arial MT" w:cs="Arial"/>
                <w:sz w:val="20"/>
                <w:szCs w:val="20"/>
                <w:lang w:eastAsia="en-US"/>
              </w:rPr>
            </w:pPr>
            <w:r>
              <w:rPr>
                <w:rFonts w:ascii="Arial" w:hAnsi="Arial" w:eastAsia="Arial MT" w:cs="Arial"/>
                <w:spacing w:val="-4"/>
                <w:sz w:val="20"/>
                <w:szCs w:val="20"/>
                <w:lang w:eastAsia="en-US"/>
              </w:rPr>
              <w:t>Ver:</w:t>
            </w:r>
            <w:r>
              <w:rPr>
                <w:rFonts w:ascii="Arial" w:hAnsi="Arial" w:eastAsia="Arial MT" w:cs="Arial"/>
                <w:sz w:val="20"/>
                <w:szCs w:val="20"/>
                <w:lang w:eastAsia="en-US"/>
              </w:rPr>
              <w:tab/>
            </w:r>
            <w:r>
              <w:rPr>
                <w:rFonts w:ascii="Arial" w:hAnsi="Arial" w:eastAsia="Arial MT" w:cs="Arial"/>
                <w:spacing w:val="-2"/>
                <w:sz w:val="20"/>
                <w:szCs w:val="20"/>
                <w:lang w:eastAsia="en-US"/>
              </w:rPr>
              <w:t>V1.01</w:t>
            </w:r>
          </w:p>
        </w:tc>
        <w:tc>
          <w:tcPr>
            <w:tcW w:w="1560" w:type="dxa"/>
          </w:tcPr>
          <w:p w14:paraId="6AB4780A">
            <w:pPr>
              <w:autoSpaceDE w:val="0"/>
              <w:autoSpaceDN w:val="0"/>
              <w:jc w:val="left"/>
              <w:rPr>
                <w:rFonts w:ascii="Arial" w:hAnsi="Arial" w:eastAsia="Arial MT" w:cs="Arial"/>
                <w:sz w:val="20"/>
                <w:szCs w:val="20"/>
                <w:lang w:eastAsia="en-US"/>
              </w:rPr>
            </w:pPr>
          </w:p>
        </w:tc>
        <w:tc>
          <w:tcPr>
            <w:tcW w:w="2451" w:type="dxa"/>
          </w:tcPr>
          <w:p w14:paraId="398879E3">
            <w:pPr>
              <w:autoSpaceDE w:val="0"/>
              <w:autoSpaceDN w:val="0"/>
              <w:spacing w:before="52"/>
              <w:ind w:left="4" w:right="3"/>
              <w:jc w:val="center"/>
              <w:rPr>
                <w:rFonts w:ascii="Arial" w:hAnsi="Arial" w:eastAsia="Arial MT" w:cs="Arial"/>
                <w:sz w:val="20"/>
                <w:szCs w:val="20"/>
                <w:lang w:eastAsia="en-US"/>
              </w:rPr>
            </w:pPr>
            <w:r>
              <w:rPr>
                <w:rFonts w:ascii="Arial" w:hAnsi="Arial" w:eastAsia="Arial MT" w:cs="Arial"/>
                <w:sz w:val="20"/>
                <w:szCs w:val="20"/>
                <w:lang w:eastAsia="en-US"/>
              </w:rPr>
              <w:t>Versión No.</w:t>
            </w:r>
          </w:p>
        </w:tc>
      </w:tr>
      <w:tr w14:paraId="1DDC2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40" w:type="dxa"/>
            <w:vMerge w:val="continue"/>
            <w:tcBorders>
              <w:top w:val="nil"/>
            </w:tcBorders>
          </w:tcPr>
          <w:p w14:paraId="533AC1FD">
            <w:pPr>
              <w:autoSpaceDE w:val="0"/>
              <w:autoSpaceDN w:val="0"/>
              <w:jc w:val="left"/>
              <w:rPr>
                <w:rFonts w:ascii="Arial" w:hAnsi="Arial" w:eastAsia="Arial MT" w:cs="Arial"/>
                <w:kern w:val="0"/>
                <w:sz w:val="20"/>
                <w:szCs w:val="20"/>
                <w:lang w:eastAsia="en-US"/>
              </w:rPr>
            </w:pPr>
          </w:p>
        </w:tc>
        <w:tc>
          <w:tcPr>
            <w:tcW w:w="2110" w:type="dxa"/>
          </w:tcPr>
          <w:p w14:paraId="18B87105">
            <w:pPr>
              <w:autoSpaceDE w:val="0"/>
              <w:autoSpaceDN w:val="0"/>
              <w:spacing w:before="52"/>
              <w:ind w:left="6"/>
              <w:jc w:val="center"/>
              <w:rPr>
                <w:rFonts w:ascii="Arial" w:hAnsi="Arial" w:eastAsia="Arial MT" w:cs="Arial"/>
                <w:sz w:val="20"/>
                <w:szCs w:val="20"/>
                <w:lang w:eastAsia="en-US"/>
              </w:rPr>
            </w:pPr>
            <w:r>
              <w:rPr>
                <w:rFonts w:ascii="Arial" w:hAnsi="Arial" w:eastAsia="Arial MT" w:cs="Arial"/>
                <w:sz w:val="20"/>
                <w:szCs w:val="20"/>
                <w:lang w:eastAsia="en-US"/>
              </w:rPr>
              <w:t>Modo de ejecución: DMX</w:t>
            </w:r>
          </w:p>
        </w:tc>
        <w:tc>
          <w:tcPr>
            <w:tcW w:w="1560" w:type="dxa"/>
          </w:tcPr>
          <w:p w14:paraId="78ADD039">
            <w:pPr>
              <w:autoSpaceDE w:val="0"/>
              <w:autoSpaceDN w:val="0"/>
              <w:jc w:val="left"/>
              <w:rPr>
                <w:rFonts w:ascii="Arial" w:hAnsi="Arial" w:eastAsia="Arial MT" w:cs="Arial"/>
                <w:sz w:val="20"/>
                <w:szCs w:val="20"/>
                <w:lang w:eastAsia="en-US"/>
              </w:rPr>
            </w:pPr>
          </w:p>
        </w:tc>
        <w:tc>
          <w:tcPr>
            <w:tcW w:w="2451" w:type="dxa"/>
          </w:tcPr>
          <w:p w14:paraId="62928007">
            <w:pPr>
              <w:autoSpaceDE w:val="0"/>
              <w:autoSpaceDN w:val="0"/>
              <w:spacing w:before="52"/>
              <w:ind w:left="4" w:right="3"/>
              <w:jc w:val="center"/>
              <w:rPr>
                <w:rFonts w:ascii="Arial" w:hAnsi="Arial" w:eastAsia="Arial MT" w:cs="Arial"/>
                <w:sz w:val="20"/>
                <w:szCs w:val="20"/>
                <w:lang w:eastAsia="en-US"/>
              </w:rPr>
            </w:pPr>
            <w:r>
              <w:rPr>
                <w:rFonts w:ascii="Arial" w:hAnsi="Arial" w:eastAsia="Arial MT" w:cs="Arial"/>
                <w:sz w:val="20"/>
                <w:szCs w:val="20"/>
                <w:lang w:eastAsia="en-US"/>
              </w:rPr>
              <w:t>Modo de ejecución</w:t>
            </w:r>
          </w:p>
        </w:tc>
      </w:tr>
      <w:tr w14:paraId="10880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40" w:type="dxa"/>
            <w:vMerge w:val="continue"/>
            <w:tcBorders>
              <w:top w:val="nil"/>
            </w:tcBorders>
          </w:tcPr>
          <w:p w14:paraId="119C8252">
            <w:pPr>
              <w:autoSpaceDE w:val="0"/>
              <w:autoSpaceDN w:val="0"/>
              <w:jc w:val="left"/>
              <w:rPr>
                <w:rFonts w:ascii="Arial" w:hAnsi="Arial" w:eastAsia="Arial MT" w:cs="Arial"/>
                <w:kern w:val="0"/>
                <w:sz w:val="20"/>
                <w:szCs w:val="20"/>
                <w:lang w:eastAsia="en-US"/>
              </w:rPr>
            </w:pPr>
          </w:p>
        </w:tc>
        <w:tc>
          <w:tcPr>
            <w:tcW w:w="2110" w:type="dxa"/>
          </w:tcPr>
          <w:p w14:paraId="014FDB8F">
            <w:pPr>
              <w:tabs>
                <w:tab w:val="left" w:pos="1457"/>
              </w:tabs>
              <w:autoSpaceDE w:val="0"/>
              <w:autoSpaceDN w:val="0"/>
              <w:spacing w:before="52"/>
              <w:ind w:left="1"/>
              <w:jc w:val="center"/>
              <w:rPr>
                <w:rFonts w:ascii="Arial" w:hAnsi="Arial" w:eastAsia="Arial MT" w:cs="Arial"/>
                <w:sz w:val="20"/>
                <w:szCs w:val="20"/>
                <w:lang w:eastAsia="en-US"/>
              </w:rPr>
            </w:pPr>
            <w:r>
              <w:rPr>
                <w:rFonts w:ascii="Arial" w:hAnsi="Arial" w:eastAsia="Arial MT" w:cs="Arial"/>
                <w:sz w:val="20"/>
                <w:szCs w:val="20"/>
                <w:lang w:eastAsia="en-US"/>
              </w:rPr>
              <w:t>Dirección DMX:</w:t>
            </w:r>
            <w:r>
              <w:rPr>
                <w:rFonts w:ascii="Arial" w:hAnsi="Arial" w:eastAsia="Arial MT" w:cs="Arial"/>
                <w:sz w:val="20"/>
                <w:szCs w:val="20"/>
                <w:lang w:eastAsia="en-US"/>
              </w:rPr>
              <w:tab/>
            </w:r>
            <w:r>
              <w:rPr>
                <w:rFonts w:ascii="Arial" w:hAnsi="Arial" w:eastAsia="Arial MT" w:cs="Arial"/>
                <w:spacing w:val="-5"/>
                <w:sz w:val="20"/>
                <w:szCs w:val="20"/>
                <w:lang w:eastAsia="en-US"/>
              </w:rPr>
              <w:t>001</w:t>
            </w:r>
          </w:p>
        </w:tc>
        <w:tc>
          <w:tcPr>
            <w:tcW w:w="1560" w:type="dxa"/>
          </w:tcPr>
          <w:p w14:paraId="36105207">
            <w:pPr>
              <w:autoSpaceDE w:val="0"/>
              <w:autoSpaceDN w:val="0"/>
              <w:jc w:val="left"/>
              <w:rPr>
                <w:rFonts w:ascii="Arial" w:hAnsi="Arial" w:eastAsia="Arial MT" w:cs="Arial"/>
                <w:sz w:val="20"/>
                <w:szCs w:val="20"/>
                <w:lang w:eastAsia="en-US"/>
              </w:rPr>
            </w:pPr>
          </w:p>
        </w:tc>
        <w:tc>
          <w:tcPr>
            <w:tcW w:w="2451" w:type="dxa"/>
          </w:tcPr>
          <w:p w14:paraId="4BFD1AD5">
            <w:pPr>
              <w:autoSpaceDE w:val="0"/>
              <w:autoSpaceDN w:val="0"/>
              <w:spacing w:before="52"/>
              <w:ind w:left="4" w:right="3"/>
              <w:jc w:val="center"/>
              <w:rPr>
                <w:rFonts w:ascii="Arial" w:hAnsi="Arial" w:eastAsia="Arial MT" w:cs="Arial"/>
                <w:sz w:val="20"/>
                <w:szCs w:val="20"/>
                <w:lang w:eastAsia="en-US"/>
              </w:rPr>
            </w:pPr>
            <w:r>
              <w:rPr>
                <w:rFonts w:ascii="Arial" w:hAnsi="Arial" w:eastAsia="Arial MT" w:cs="Arial"/>
                <w:sz w:val="20"/>
                <w:szCs w:val="20"/>
                <w:lang w:eastAsia="en-US"/>
              </w:rPr>
              <w:t>Valor DMX</w:t>
            </w:r>
          </w:p>
        </w:tc>
      </w:tr>
      <w:tr w14:paraId="57208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40" w:type="dxa"/>
            <w:vMerge w:val="continue"/>
            <w:tcBorders>
              <w:top w:val="nil"/>
            </w:tcBorders>
          </w:tcPr>
          <w:p w14:paraId="4971E327">
            <w:pPr>
              <w:autoSpaceDE w:val="0"/>
              <w:autoSpaceDN w:val="0"/>
              <w:jc w:val="left"/>
              <w:rPr>
                <w:rFonts w:ascii="Arial" w:hAnsi="Arial" w:eastAsia="Arial MT" w:cs="Arial"/>
                <w:kern w:val="0"/>
                <w:sz w:val="20"/>
                <w:szCs w:val="20"/>
                <w:lang w:eastAsia="en-US"/>
              </w:rPr>
            </w:pPr>
          </w:p>
        </w:tc>
        <w:tc>
          <w:tcPr>
            <w:tcW w:w="2110" w:type="dxa"/>
          </w:tcPr>
          <w:p w14:paraId="38265A36">
            <w:pPr>
              <w:autoSpaceDE w:val="0"/>
              <w:autoSpaceDN w:val="0"/>
              <w:spacing w:before="54"/>
              <w:ind w:left="3"/>
              <w:jc w:val="center"/>
              <w:rPr>
                <w:rFonts w:ascii="Arial" w:hAnsi="Arial" w:eastAsia="Arial MT" w:cs="Arial"/>
                <w:sz w:val="20"/>
                <w:szCs w:val="20"/>
                <w:lang w:eastAsia="en-US"/>
              </w:rPr>
            </w:pPr>
            <w:r>
              <w:rPr>
                <w:rFonts w:ascii="Arial" w:hAnsi="Arial" w:eastAsia="Arial MT" w:cs="Arial"/>
                <w:spacing w:val="-2"/>
                <w:sz w:val="20"/>
                <w:szCs w:val="20"/>
                <w:lang w:eastAsia="en-US"/>
              </w:rPr>
              <w:t>Temperatura: Abierto</w:t>
            </w:r>
          </w:p>
        </w:tc>
        <w:tc>
          <w:tcPr>
            <w:tcW w:w="1560" w:type="dxa"/>
          </w:tcPr>
          <w:p w14:paraId="5E99F528">
            <w:pPr>
              <w:autoSpaceDE w:val="0"/>
              <w:autoSpaceDN w:val="0"/>
              <w:jc w:val="left"/>
              <w:rPr>
                <w:rFonts w:ascii="Arial" w:hAnsi="Arial" w:eastAsia="Arial MT" w:cs="Arial"/>
                <w:sz w:val="20"/>
                <w:szCs w:val="20"/>
                <w:lang w:eastAsia="en-US"/>
              </w:rPr>
            </w:pPr>
          </w:p>
        </w:tc>
        <w:tc>
          <w:tcPr>
            <w:tcW w:w="2451" w:type="dxa"/>
          </w:tcPr>
          <w:p w14:paraId="04C5B202">
            <w:pPr>
              <w:autoSpaceDE w:val="0"/>
              <w:autoSpaceDN w:val="0"/>
              <w:spacing w:before="54"/>
              <w:ind w:left="4" w:right="7"/>
              <w:jc w:val="center"/>
              <w:rPr>
                <w:rFonts w:ascii="Arial" w:hAnsi="Arial" w:eastAsia="Arial MT" w:cs="Arial"/>
                <w:sz w:val="20"/>
                <w:szCs w:val="20"/>
                <w:lang w:eastAsia="en-US"/>
              </w:rPr>
            </w:pPr>
            <w:r>
              <w:rPr>
                <w:rFonts w:ascii="Arial" w:hAnsi="Arial" w:eastAsia="Arial MT" w:cs="Arial"/>
                <w:spacing w:val="-2"/>
                <w:sz w:val="20"/>
                <w:szCs w:val="20"/>
                <w:lang w:eastAsia="en-US"/>
              </w:rPr>
              <w:t>Temperatura</w:t>
            </w:r>
          </w:p>
        </w:tc>
      </w:tr>
      <w:tr w14:paraId="6DCE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40" w:type="dxa"/>
            <w:vMerge w:val="continue"/>
            <w:tcBorders>
              <w:top w:val="nil"/>
            </w:tcBorders>
          </w:tcPr>
          <w:p w14:paraId="6E80A6BF">
            <w:pPr>
              <w:autoSpaceDE w:val="0"/>
              <w:autoSpaceDN w:val="0"/>
              <w:jc w:val="left"/>
              <w:rPr>
                <w:rFonts w:ascii="Arial" w:hAnsi="Arial" w:eastAsia="Arial MT" w:cs="Arial"/>
                <w:kern w:val="0"/>
                <w:sz w:val="20"/>
                <w:szCs w:val="20"/>
                <w:lang w:eastAsia="en-US"/>
              </w:rPr>
            </w:pPr>
          </w:p>
        </w:tc>
        <w:tc>
          <w:tcPr>
            <w:tcW w:w="2110" w:type="dxa"/>
          </w:tcPr>
          <w:p w14:paraId="215E2F15">
            <w:pPr>
              <w:autoSpaceDE w:val="0"/>
              <w:autoSpaceDN w:val="0"/>
              <w:spacing w:before="54"/>
              <w:ind w:left="2"/>
              <w:jc w:val="center"/>
              <w:rPr>
                <w:rFonts w:ascii="Arial" w:hAnsi="Arial" w:eastAsia="Arial MT" w:cs="Arial"/>
                <w:sz w:val="20"/>
                <w:szCs w:val="20"/>
                <w:lang w:eastAsia="en-US"/>
              </w:rPr>
            </w:pPr>
            <w:r>
              <w:rPr>
                <w:rFonts w:ascii="Arial" w:hAnsi="Arial" w:eastAsia="Arial MT" w:cs="Arial"/>
                <w:sz w:val="20"/>
                <w:szCs w:val="20"/>
                <w:lang w:eastAsia="en-US"/>
              </w:rPr>
              <w:t>Horas de las luminarias</w:t>
            </w:r>
          </w:p>
        </w:tc>
        <w:tc>
          <w:tcPr>
            <w:tcW w:w="1560" w:type="dxa"/>
          </w:tcPr>
          <w:p w14:paraId="01B4AFDA">
            <w:pPr>
              <w:autoSpaceDE w:val="0"/>
              <w:autoSpaceDN w:val="0"/>
              <w:jc w:val="left"/>
              <w:rPr>
                <w:rFonts w:ascii="Arial" w:hAnsi="Arial" w:eastAsia="Arial MT" w:cs="Arial"/>
                <w:sz w:val="20"/>
                <w:szCs w:val="20"/>
                <w:lang w:eastAsia="en-US"/>
              </w:rPr>
            </w:pPr>
          </w:p>
        </w:tc>
        <w:tc>
          <w:tcPr>
            <w:tcW w:w="2451" w:type="dxa"/>
          </w:tcPr>
          <w:p w14:paraId="51A33252">
            <w:pPr>
              <w:autoSpaceDE w:val="0"/>
              <w:autoSpaceDN w:val="0"/>
              <w:spacing w:before="54"/>
              <w:ind w:left="4" w:right="4"/>
              <w:jc w:val="center"/>
              <w:rPr>
                <w:rFonts w:ascii="Arial" w:hAnsi="Arial" w:eastAsia="Arial MT" w:cs="Arial"/>
                <w:sz w:val="20"/>
                <w:szCs w:val="20"/>
                <w:lang w:eastAsia="en-US"/>
              </w:rPr>
            </w:pPr>
            <w:r>
              <w:rPr>
                <w:rFonts w:ascii="Arial" w:hAnsi="Arial" w:eastAsia="Arial MT" w:cs="Arial"/>
                <w:sz w:val="20"/>
                <w:szCs w:val="20"/>
                <w:lang w:eastAsia="en-US"/>
              </w:rPr>
              <w:t>Horario de trabajo</w:t>
            </w:r>
          </w:p>
        </w:tc>
      </w:tr>
      <w:tr w14:paraId="7603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140" w:type="dxa"/>
          </w:tcPr>
          <w:p w14:paraId="0CB8B727">
            <w:pPr>
              <w:autoSpaceDE w:val="0"/>
              <w:autoSpaceDN w:val="0"/>
              <w:jc w:val="left"/>
              <w:rPr>
                <w:rFonts w:ascii="Arial" w:hAnsi="Arial" w:eastAsia="Arial MT" w:cs="Arial"/>
                <w:sz w:val="20"/>
                <w:szCs w:val="20"/>
                <w:lang w:eastAsia="en-US"/>
              </w:rPr>
            </w:pPr>
          </w:p>
        </w:tc>
        <w:tc>
          <w:tcPr>
            <w:tcW w:w="2110" w:type="dxa"/>
          </w:tcPr>
          <w:p w14:paraId="52B76A8D">
            <w:pPr>
              <w:autoSpaceDE w:val="0"/>
              <w:autoSpaceDN w:val="0"/>
              <w:spacing w:before="54"/>
              <w:ind w:left="1"/>
              <w:jc w:val="center"/>
              <w:rPr>
                <w:rFonts w:ascii="Arial" w:hAnsi="Arial" w:eastAsia="Arial MT" w:cs="Arial"/>
                <w:sz w:val="20"/>
                <w:szCs w:val="20"/>
                <w:lang w:eastAsia="en-US"/>
              </w:rPr>
            </w:pPr>
            <w:r>
              <w:rPr>
                <w:rFonts w:ascii="Arial" w:hAnsi="Arial" w:eastAsia="Arial MT" w:cs="Arial"/>
                <w:sz w:val="20"/>
                <w:szCs w:val="20"/>
                <w:lang w:eastAsia="en-US"/>
              </w:rPr>
              <w:t>GUARDAR Nº</w:t>
            </w:r>
          </w:p>
        </w:tc>
        <w:tc>
          <w:tcPr>
            <w:tcW w:w="1560" w:type="dxa"/>
          </w:tcPr>
          <w:p w14:paraId="290DE4F4">
            <w:pPr>
              <w:autoSpaceDE w:val="0"/>
              <w:autoSpaceDN w:val="0"/>
              <w:jc w:val="left"/>
              <w:rPr>
                <w:rFonts w:ascii="Arial" w:hAnsi="Arial" w:eastAsia="Arial MT" w:cs="Arial"/>
                <w:sz w:val="20"/>
                <w:szCs w:val="20"/>
                <w:lang w:eastAsia="en-US"/>
              </w:rPr>
            </w:pPr>
          </w:p>
        </w:tc>
        <w:tc>
          <w:tcPr>
            <w:tcW w:w="2451" w:type="dxa"/>
          </w:tcPr>
          <w:p w14:paraId="4E845F84">
            <w:pPr>
              <w:autoSpaceDE w:val="0"/>
              <w:autoSpaceDN w:val="0"/>
              <w:spacing w:before="54"/>
              <w:ind w:left="4" w:right="4"/>
              <w:jc w:val="center"/>
              <w:rPr>
                <w:rFonts w:ascii="Arial" w:hAnsi="Arial" w:eastAsia="Arial MT" w:cs="Arial"/>
                <w:sz w:val="20"/>
                <w:szCs w:val="20"/>
                <w:lang w:eastAsia="en-US"/>
              </w:rPr>
            </w:pPr>
            <w:r>
              <w:rPr>
                <w:rFonts w:ascii="Arial" w:hAnsi="Arial" w:eastAsia="Arial MT" w:cs="Arial"/>
                <w:spacing w:val="-4"/>
                <w:sz w:val="20"/>
                <w:szCs w:val="20"/>
                <w:lang w:eastAsia="en-US"/>
              </w:rPr>
              <w:t>0x5a</w:t>
            </w:r>
          </w:p>
        </w:tc>
      </w:tr>
    </w:tbl>
    <w:p w14:paraId="0CBCA0F8">
      <w:pPr>
        <w:jc w:val="both"/>
        <w:rPr>
          <w:rFonts w:cs="Arial"/>
          <w:sz w:val="20"/>
          <w:szCs w:val="20"/>
        </w:rPr>
      </w:pPr>
    </w:p>
    <w:p w14:paraId="4F43F63B">
      <w:pPr>
        <w:jc w:val="both"/>
        <w:rPr>
          <w:rFonts w:cs="Arial"/>
          <w:sz w:val="20"/>
          <w:szCs w:val="20"/>
        </w:rPr>
      </w:pPr>
    </w:p>
    <w:tbl>
      <w:tblPr>
        <w:tblStyle w:val="8"/>
        <w:tblpPr w:leftFromText="180" w:rightFromText="180" w:vertAnchor="text" w:horzAnchor="page" w:tblpX="758" w:tblpY="136"/>
        <w:tblOverlap w:val="never"/>
        <w:tblW w:w="725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39"/>
        <w:gridCol w:w="3712"/>
      </w:tblGrid>
      <w:tr w14:paraId="1C786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trPr>
        <w:tc>
          <w:tcPr>
            <w:tcW w:w="3539" w:type="dxa"/>
          </w:tcPr>
          <w:p w14:paraId="42EE338D">
            <w:pPr>
              <w:pStyle w:val="14"/>
              <w:spacing w:line="240" w:lineRule="auto"/>
              <w:ind w:left="107"/>
              <w:jc w:val="left"/>
              <w:rPr>
                <w:sz w:val="18"/>
                <w:szCs w:val="18"/>
              </w:rPr>
            </w:pPr>
            <w:r>
              <w:rPr>
                <w:sz w:val="18"/>
                <w:szCs w:val="18"/>
              </w:rPr>
              <w:t>Cuando la resistencia a la temperatura es incorrecta, la pantalla tiene las siguientes sugerencias:</w:t>
            </w:r>
          </w:p>
        </w:tc>
        <w:tc>
          <w:tcPr>
            <w:tcW w:w="3712" w:type="dxa"/>
          </w:tcPr>
          <w:p w14:paraId="0ADBAC2D">
            <w:pPr>
              <w:pStyle w:val="14"/>
              <w:spacing w:line="240" w:lineRule="auto"/>
              <w:ind w:left="108"/>
              <w:jc w:val="left"/>
              <w:rPr>
                <w:sz w:val="18"/>
                <w:szCs w:val="18"/>
              </w:rPr>
            </w:pPr>
            <w:r>
              <w:rPr>
                <w:sz w:val="18"/>
                <w:szCs w:val="18"/>
              </w:rPr>
              <w:t>Cuando la resistencia a la temperatura es incorrecta, la pantalla tiene las siguientes sugerencias:</w:t>
            </w:r>
          </w:p>
        </w:tc>
      </w:tr>
      <w:tr w14:paraId="0919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3539" w:type="dxa"/>
          </w:tcPr>
          <w:p w14:paraId="06D4968A">
            <w:pPr>
              <w:pStyle w:val="14"/>
              <w:spacing w:before="63" w:line="240" w:lineRule="auto"/>
              <w:ind w:left="107"/>
              <w:jc w:val="left"/>
              <w:rPr>
                <w:sz w:val="18"/>
                <w:szCs w:val="18"/>
              </w:rPr>
            </w:pPr>
            <w:r>
              <w:rPr>
                <w:sz w:val="18"/>
                <w:szCs w:val="18"/>
              </w:rPr>
              <w:t>Circuito abierto: Termistor abierto</w:t>
            </w:r>
          </w:p>
        </w:tc>
        <w:tc>
          <w:tcPr>
            <w:tcW w:w="3712" w:type="dxa"/>
          </w:tcPr>
          <w:p w14:paraId="4F7BA2A1">
            <w:pPr>
              <w:pStyle w:val="14"/>
              <w:spacing w:before="63" w:line="240" w:lineRule="auto"/>
              <w:ind w:left="108"/>
              <w:jc w:val="left"/>
              <w:rPr>
                <w:sz w:val="18"/>
                <w:szCs w:val="18"/>
              </w:rPr>
            </w:pPr>
            <w:r>
              <w:rPr>
                <w:sz w:val="18"/>
                <w:szCs w:val="18"/>
              </w:rPr>
              <w:t>Circuito abierto: Termistor abierto</w:t>
            </w:r>
          </w:p>
        </w:tc>
      </w:tr>
      <w:tr w14:paraId="40EDF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539" w:type="dxa"/>
          </w:tcPr>
          <w:p w14:paraId="1CDD986A">
            <w:pPr>
              <w:pStyle w:val="14"/>
              <w:spacing w:before="66" w:line="240" w:lineRule="auto"/>
              <w:ind w:left="107"/>
              <w:jc w:val="left"/>
              <w:rPr>
                <w:sz w:val="18"/>
                <w:szCs w:val="18"/>
              </w:rPr>
            </w:pPr>
            <w:r>
              <w:rPr>
                <w:sz w:val="18"/>
                <w:szCs w:val="18"/>
              </w:rPr>
              <w:t>Cortocircuito: Cortocircuito del termistor</w:t>
            </w:r>
          </w:p>
        </w:tc>
        <w:tc>
          <w:tcPr>
            <w:tcW w:w="3712" w:type="dxa"/>
          </w:tcPr>
          <w:p w14:paraId="64CBBA68">
            <w:pPr>
              <w:pStyle w:val="14"/>
              <w:spacing w:before="66" w:line="240" w:lineRule="auto"/>
              <w:ind w:left="108"/>
              <w:jc w:val="left"/>
              <w:rPr>
                <w:sz w:val="18"/>
                <w:szCs w:val="18"/>
              </w:rPr>
            </w:pPr>
            <w:r>
              <w:rPr>
                <w:sz w:val="18"/>
                <w:szCs w:val="18"/>
              </w:rPr>
              <w:t>Cortocircuito: Cortocircuito del termistor</w:t>
            </w:r>
          </w:p>
        </w:tc>
      </w:tr>
      <w:tr w14:paraId="58BDB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539" w:type="dxa"/>
          </w:tcPr>
          <w:p w14:paraId="59D87DA5">
            <w:pPr>
              <w:pStyle w:val="14"/>
              <w:spacing w:before="66" w:line="240" w:lineRule="auto"/>
              <w:ind w:left="107"/>
              <w:jc w:val="left"/>
              <w:rPr>
                <w:sz w:val="18"/>
                <w:szCs w:val="18"/>
              </w:rPr>
            </w:pPr>
            <w:r>
              <w:rPr>
                <w:sz w:val="18"/>
                <w:szCs w:val="18"/>
              </w:rPr>
              <w:t>Sobrecalentamiento: termistor caliente</w:t>
            </w:r>
          </w:p>
        </w:tc>
        <w:tc>
          <w:tcPr>
            <w:tcW w:w="3712" w:type="dxa"/>
          </w:tcPr>
          <w:p w14:paraId="69C24C82">
            <w:pPr>
              <w:pStyle w:val="14"/>
              <w:spacing w:before="66" w:line="240" w:lineRule="auto"/>
              <w:ind w:left="108"/>
              <w:jc w:val="left"/>
              <w:rPr>
                <w:sz w:val="18"/>
                <w:szCs w:val="18"/>
              </w:rPr>
            </w:pPr>
            <w:r>
              <w:rPr>
                <w:sz w:val="18"/>
                <w:szCs w:val="18"/>
              </w:rPr>
              <w:t>Sobrecalentamiento: termistor caliente</w:t>
            </w:r>
          </w:p>
        </w:tc>
      </w:tr>
    </w:tbl>
    <w:p w14:paraId="4E8D1EBC">
      <w:pPr>
        <w:pStyle w:val="5"/>
        <w:spacing w:before="227"/>
        <w:ind w:right="210" w:rightChars="100"/>
        <w:rPr>
          <w:rFonts w:cs="Arial"/>
          <w:szCs w:val="20"/>
        </w:rPr>
      </w:pPr>
    </w:p>
    <w:p w14:paraId="5F21C397">
      <w:pPr>
        <w:pStyle w:val="5"/>
        <w:spacing w:before="227"/>
        <w:ind w:right="210" w:rightChars="100"/>
        <w:rPr>
          <w:rFonts w:cs="Arial"/>
          <w:szCs w:val="20"/>
        </w:rPr>
      </w:pPr>
    </w:p>
    <w:p w14:paraId="2F013630">
      <w:pPr>
        <w:pStyle w:val="5"/>
        <w:spacing w:before="227"/>
        <w:ind w:right="210" w:rightChars="100"/>
        <w:rPr>
          <w:rFonts w:cs="Arial"/>
          <w:szCs w:val="20"/>
        </w:rPr>
      </w:pPr>
    </w:p>
    <w:p w14:paraId="65A597EE">
      <w:pPr>
        <w:pStyle w:val="5"/>
        <w:spacing w:before="227"/>
        <w:ind w:right="210" w:rightChars="100"/>
        <w:rPr>
          <w:rFonts w:cs="Arial"/>
          <w:szCs w:val="20"/>
        </w:rPr>
      </w:pPr>
    </w:p>
    <w:p w14:paraId="6DF314CD">
      <w:pPr>
        <w:pStyle w:val="5"/>
        <w:spacing w:before="227"/>
        <w:ind w:right="210" w:rightChars="100"/>
        <w:rPr>
          <w:rFonts w:cs="Arial"/>
          <w:szCs w:val="20"/>
        </w:rPr>
      </w:pPr>
    </w:p>
    <w:p w14:paraId="44D8513C">
      <w:pPr>
        <w:pStyle w:val="5"/>
        <w:spacing w:before="136"/>
        <w:ind w:firstLine="200" w:firstLineChars="100"/>
        <w:jc w:val="both"/>
        <w:rPr>
          <w:rFonts w:cs="Arial"/>
          <w:szCs w:val="20"/>
        </w:rPr>
      </w:pPr>
      <w:r>
        <w:rPr>
          <w:rFonts w:cs="Arial"/>
          <w:szCs w:val="20"/>
        </w:rPr>
        <w:t>Independientemente de la opción de aparejo que elija para nuestro accesorio, asegúrese siempre de asegurar su accesorio con un cable de seguridad. El accesorio proporciona un punto de aparejo incorporado para un cable de seguridad en el soporte de suspensión como se ilustra arriba. Asegúrese de usar solo el punto de montaje designado para el cable de seguridad y nunca asegure un cable de seguridad a un asa de transporte.</w:t>
      </w:r>
    </w:p>
    <w:p w14:paraId="02EB6E3C">
      <w:pPr>
        <w:pStyle w:val="2"/>
        <w:numPr>
          <w:ilvl w:val="0"/>
          <w:numId w:val="3"/>
        </w:numPr>
        <w:tabs>
          <w:tab w:val="left" w:pos="1323"/>
        </w:tabs>
        <w:ind w:left="542" w:leftChars="100" w:hanging="332"/>
        <w:rPr>
          <w:i w:val="0"/>
          <w:iCs w:val="0"/>
          <w:sz w:val="20"/>
          <w:szCs w:val="20"/>
        </w:rPr>
      </w:pPr>
      <w:r>
        <w:rPr>
          <w:i w:val="0"/>
          <w:iCs w:val="0"/>
          <w:color w:val="000000"/>
          <w:sz w:val="20"/>
          <w:szCs w:val="20"/>
          <w:shd w:val="clear" w:color="auto" w:fill="C0C0C0"/>
        </w:rPr>
        <w:t xml:space="preserve">Conexiones de control DMX-512 </w:t>
      </w:r>
    </w:p>
    <w:p w14:paraId="7903A74B">
      <w:pPr>
        <w:pStyle w:val="5"/>
        <w:spacing w:before="227"/>
        <w:ind w:left="210" w:leftChars="100" w:firstLine="208"/>
        <w:jc w:val="both"/>
        <w:rPr>
          <w:rFonts w:cs="Arial"/>
          <w:szCs w:val="20"/>
        </w:rPr>
      </w:pPr>
      <w:r>
        <w:rPr>
          <w:rFonts w:cs="Arial"/>
          <w:szCs w:val="20"/>
        </w:rPr>
        <w:drawing>
          <wp:anchor distT="0" distB="0" distL="0" distR="0" simplePos="0" relativeHeight="251661312" behindDoc="1" locked="0" layoutInCell="1" allowOverlap="1">
            <wp:simplePos x="0" y="0"/>
            <wp:positionH relativeFrom="page">
              <wp:posOffset>5478145</wp:posOffset>
            </wp:positionH>
            <wp:positionV relativeFrom="paragraph">
              <wp:posOffset>1302385</wp:posOffset>
            </wp:positionV>
            <wp:extent cx="4827905" cy="2254250"/>
            <wp:effectExtent l="0" t="0" r="10795" b="12700"/>
            <wp:wrapTopAndBottom/>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4828214" cy="2253996"/>
                    </a:xfrm>
                    <a:prstGeom prst="rect">
                      <a:avLst/>
                    </a:prstGeom>
                  </pic:spPr>
                </pic:pic>
              </a:graphicData>
            </a:graphic>
          </wp:anchor>
        </w:drawing>
      </w:r>
      <w:r>
        <w:rPr>
          <w:rFonts w:cs="Arial"/>
          <w:szCs w:val="20"/>
        </w:rPr>
        <w:t>Conecte el conector macho provisto del cable de señal XLR en el puerto de salida de señal del controlador y el conector hembra en el puerto de entrada de señal en la placa posterior del producto. Puede conectar varios productos en serie. La línea de señal debe ser de 3 pines, blindada y con conectores de entrada y salida XLR. Consulte el diagrama a continuación.</w:t>
      </w:r>
    </w:p>
    <w:p w14:paraId="60E21ED7">
      <w:pPr>
        <w:pStyle w:val="5"/>
        <w:spacing w:before="227"/>
        <w:jc w:val="both"/>
        <w:rPr>
          <w:rFonts w:cs="Arial"/>
          <w:szCs w:val="20"/>
        </w:rPr>
      </w:pPr>
      <w:r>
        <w:rPr>
          <w:rFonts w:cs="Arial"/>
          <w:szCs w:val="20"/>
        </w:rPr>
        <w:drawing>
          <wp:anchor distT="0" distB="0" distL="0" distR="0" simplePos="0" relativeHeight="251665408" behindDoc="1" locked="0" layoutInCell="1" allowOverlap="1">
            <wp:simplePos x="0" y="0"/>
            <wp:positionH relativeFrom="page">
              <wp:posOffset>7870190</wp:posOffset>
            </wp:positionH>
            <wp:positionV relativeFrom="paragraph">
              <wp:posOffset>317500</wp:posOffset>
            </wp:positionV>
            <wp:extent cx="2352040" cy="570230"/>
            <wp:effectExtent l="0" t="0" r="48260" b="1270"/>
            <wp:wrapThrough wrapText="bothSides">
              <wp:wrapPolygon>
                <wp:start x="0" y="0"/>
                <wp:lineTo x="0" y="20927"/>
                <wp:lineTo x="21343" y="20927"/>
                <wp:lineTo x="21343" y="0"/>
                <wp:lineTo x="0" y="0"/>
              </wp:wrapPolygon>
            </wp:wrapThrough>
            <wp:docPr id="40" name="Image 24" descr="Imagen de la pantalla de un celular con letras&#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0" name="Image 24" descr="Imagen de la pantalla de un celular con letras&#10;&#10;El contenido generado por IA puede ser incorrecto."/>
                    <pic:cNvPicPr/>
                  </pic:nvPicPr>
                  <pic:blipFill>
                    <a:blip r:embed="rId12" cstate="print"/>
                    <a:stretch>
                      <a:fillRect/>
                    </a:stretch>
                  </pic:blipFill>
                  <pic:spPr>
                    <a:xfrm>
                      <a:off x="0" y="0"/>
                      <a:ext cx="2352040" cy="570230"/>
                    </a:xfrm>
                    <a:prstGeom prst="rect">
                      <a:avLst/>
                    </a:prstGeom>
                  </pic:spPr>
                </pic:pic>
              </a:graphicData>
            </a:graphic>
          </wp:anchor>
        </w:drawing>
      </w:r>
      <w:r>
        <w:rPr>
          <w:rFonts w:cs="Arial"/>
          <w:szCs w:val="20"/>
        </w:rPr>
        <w:drawing>
          <wp:anchor distT="0" distB="0" distL="0" distR="0" simplePos="0" relativeHeight="251664384" behindDoc="0" locked="0" layoutInCell="1" allowOverlap="1">
            <wp:simplePos x="0" y="0"/>
            <wp:positionH relativeFrom="page">
              <wp:posOffset>5571490</wp:posOffset>
            </wp:positionH>
            <wp:positionV relativeFrom="paragraph">
              <wp:posOffset>185420</wp:posOffset>
            </wp:positionV>
            <wp:extent cx="2083435" cy="671830"/>
            <wp:effectExtent l="0" t="0" r="12065" b="13970"/>
            <wp:wrapSquare wrapText="bothSides"/>
            <wp:docPr id="23" name="Image 23" descr="Imagen que contiene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3" name="Image 23" descr="Imagen que contiene Texto&#10;&#10;El contenido generado por IA puede ser incorrecto."/>
                    <pic:cNvPicPr/>
                  </pic:nvPicPr>
                  <pic:blipFill>
                    <a:blip r:embed="rId13" cstate="print"/>
                    <a:stretch>
                      <a:fillRect/>
                    </a:stretch>
                  </pic:blipFill>
                  <pic:spPr>
                    <a:xfrm>
                      <a:off x="0" y="0"/>
                      <a:ext cx="2083435" cy="671830"/>
                    </a:xfrm>
                    <a:prstGeom prst="rect">
                      <a:avLst/>
                    </a:prstGeom>
                  </pic:spPr>
                </pic:pic>
              </a:graphicData>
            </a:graphic>
          </wp:anchor>
        </w:drawing>
      </w:r>
    </w:p>
    <w:p w14:paraId="4A6918EF">
      <w:pPr>
        <w:pStyle w:val="5"/>
        <w:spacing w:before="227"/>
        <w:jc w:val="both"/>
        <w:rPr>
          <w:rFonts w:cs="Arial"/>
          <w:szCs w:val="20"/>
        </w:rPr>
      </w:pPr>
    </w:p>
    <w:p w14:paraId="47B658F3">
      <w:pPr>
        <w:pStyle w:val="5"/>
        <w:spacing w:before="227"/>
        <w:jc w:val="both"/>
        <w:rPr>
          <w:rFonts w:cs="Arial"/>
          <w:szCs w:val="20"/>
        </w:rPr>
      </w:pPr>
      <w:r>
        <w:rPr>
          <w:rFonts w:cs="Arial"/>
          <w:szCs w:val="20"/>
        </w:rPr>
        <w:t>Conexión DMX-512 con terminal (conexión de circuito)</w:t>
      </w:r>
    </w:p>
    <w:p w14:paraId="24AB9AAF">
      <w:pPr>
        <w:pStyle w:val="5"/>
        <w:spacing w:before="227"/>
        <w:jc w:val="both"/>
        <w:rPr>
          <w:rFonts w:cs="Arial"/>
          <w:szCs w:val="20"/>
        </w:rPr>
      </w:pPr>
    </w:p>
    <w:p w14:paraId="7891D072">
      <w:pPr>
        <w:pStyle w:val="5"/>
        <w:spacing w:before="227"/>
        <w:jc w:val="both"/>
        <w:rPr>
          <w:rFonts w:cs="Arial"/>
          <w:szCs w:val="20"/>
        </w:rPr>
      </w:pPr>
      <w:r>
        <w:rPr>
          <w:rFonts w:cs="Arial"/>
          <w:szCs w:val="20"/>
        </w:rPr>
        <w:t>Para instalaciones en las que el cable DMX tiene que recorrer una larga distancia o se encuentra en un entorno eléctricamente ruidoso, como en una discoteca, se recomienda utilizar un terminador DMX. Esto ayuda a evitar la corrupción de la señal de control digital por ruido eléctrico. El terminador DMX es simplemente un enchufe XLR con una resistencia de 120 Ω conectada entre los pines 2 y 3, que luego se conecta a la toma XLR de salida del último accesorio de la cadena. Consulte las ilustraciones a continuación.</w:t>
      </w:r>
    </w:p>
    <w:p w14:paraId="6455B600">
      <w:pPr>
        <w:pStyle w:val="5"/>
        <w:spacing w:before="227"/>
        <w:jc w:val="both"/>
        <w:rPr>
          <w:rFonts w:cs="Arial"/>
          <w:szCs w:val="20"/>
        </w:rPr>
      </w:pPr>
      <w:r>
        <w:rPr>
          <w:szCs w:val="20"/>
        </w:rPr>
        <w:drawing>
          <wp:anchor distT="0" distB="0" distL="114300" distR="114300" simplePos="0" relativeHeight="251663360" behindDoc="0" locked="0" layoutInCell="1" allowOverlap="1">
            <wp:simplePos x="0" y="0"/>
            <wp:positionH relativeFrom="column">
              <wp:posOffset>2211070</wp:posOffset>
            </wp:positionH>
            <wp:positionV relativeFrom="paragraph">
              <wp:posOffset>-48895</wp:posOffset>
            </wp:positionV>
            <wp:extent cx="1101725" cy="1605915"/>
            <wp:effectExtent l="0" t="0" r="3175" b="13335"/>
            <wp:wrapNone/>
            <wp:docPr id="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
                    <pic:cNvPicPr>
                      <a:picLocks noChangeAspect="1"/>
                    </pic:cNvPicPr>
                  </pic:nvPicPr>
                  <pic:blipFill>
                    <a:blip r:embed="rId14"/>
                    <a:stretch>
                      <a:fillRect/>
                    </a:stretch>
                  </pic:blipFill>
                  <pic:spPr>
                    <a:xfrm>
                      <a:off x="0" y="0"/>
                      <a:ext cx="1101725" cy="1605915"/>
                    </a:xfrm>
                    <a:prstGeom prst="rect">
                      <a:avLst/>
                    </a:prstGeom>
                    <a:noFill/>
                    <a:ln>
                      <a:noFill/>
                    </a:ln>
                  </pic:spPr>
                </pic:pic>
              </a:graphicData>
            </a:graphic>
          </wp:anchor>
        </w:drawing>
      </w:r>
      <w:r>
        <w:rPr>
          <w:rFonts w:cs="Arial"/>
          <w:szCs w:val="20"/>
        </w:rPr>
        <mc:AlternateContent>
          <mc:Choice Requires="wpg">
            <w:drawing>
              <wp:anchor distT="0" distB="0" distL="0" distR="0" simplePos="0" relativeHeight="251662336" behindDoc="0" locked="0" layoutInCell="1" allowOverlap="1">
                <wp:simplePos x="0" y="0"/>
                <wp:positionH relativeFrom="page">
                  <wp:posOffset>648335</wp:posOffset>
                </wp:positionH>
                <wp:positionV relativeFrom="paragraph">
                  <wp:posOffset>249555</wp:posOffset>
                </wp:positionV>
                <wp:extent cx="1270000" cy="1250315"/>
                <wp:effectExtent l="0" t="0" r="6350" b="6985"/>
                <wp:wrapNone/>
                <wp:docPr id="3" name="Group 25"/>
                <wp:cNvGraphicFramePr/>
                <a:graphic xmlns:a="http://schemas.openxmlformats.org/drawingml/2006/main">
                  <a:graphicData uri="http://schemas.microsoft.com/office/word/2010/wordprocessingGroup">
                    <wpg:wgp>
                      <wpg:cNvGrpSpPr/>
                      <wpg:grpSpPr>
                        <a:xfrm>
                          <a:off x="0" y="0"/>
                          <a:ext cx="1270000" cy="1250315"/>
                          <a:chOff x="0" y="0"/>
                          <a:chExt cx="1478280" cy="1327150"/>
                        </a:xfrm>
                      </wpg:grpSpPr>
                      <wps:wsp>
                        <wps:cNvPr id="26" name="Graphic 26"/>
                        <wps:cNvSpPr/>
                        <wps:spPr>
                          <a:xfrm>
                            <a:off x="423392" y="181610"/>
                            <a:ext cx="1039494" cy="1137285"/>
                          </a:xfrm>
                          <a:custGeom>
                            <a:avLst/>
                            <a:gdLst/>
                            <a:ahLst/>
                            <a:cxnLst/>
                            <a:rect l="l" t="t" r="r" b="b"/>
                            <a:pathLst>
                              <a:path w="1039494" h="1137285">
                                <a:moveTo>
                                  <a:pt x="501865" y="0"/>
                                </a:moveTo>
                                <a:lnTo>
                                  <a:pt x="752767" y="0"/>
                                </a:lnTo>
                                <a:lnTo>
                                  <a:pt x="752767" y="716762"/>
                                </a:lnTo>
                              </a:path>
                              <a:path w="1039494" h="1137285">
                                <a:moveTo>
                                  <a:pt x="501865" y="6388"/>
                                </a:moveTo>
                                <a:lnTo>
                                  <a:pt x="501865" y="35051"/>
                                </a:lnTo>
                                <a:lnTo>
                                  <a:pt x="450913" y="51053"/>
                                </a:lnTo>
                                <a:lnTo>
                                  <a:pt x="548932" y="114680"/>
                                </a:lnTo>
                                <a:lnTo>
                                  <a:pt x="446913" y="127444"/>
                                </a:lnTo>
                                <a:lnTo>
                                  <a:pt x="533209" y="191173"/>
                                </a:lnTo>
                                <a:lnTo>
                                  <a:pt x="443001" y="219836"/>
                                </a:lnTo>
                                <a:lnTo>
                                  <a:pt x="537108" y="270802"/>
                                </a:lnTo>
                                <a:lnTo>
                                  <a:pt x="525399" y="302704"/>
                                </a:lnTo>
                                <a:lnTo>
                                  <a:pt x="525399" y="586168"/>
                                </a:lnTo>
                              </a:path>
                              <a:path w="1039494" h="1137285">
                                <a:moveTo>
                                  <a:pt x="533209" y="465112"/>
                                </a:moveTo>
                                <a:lnTo>
                                  <a:pt x="576364" y="465112"/>
                                </a:lnTo>
                                <a:lnTo>
                                  <a:pt x="615505" y="471487"/>
                                </a:lnTo>
                                <a:lnTo>
                                  <a:pt x="654748" y="481012"/>
                                </a:lnTo>
                                <a:lnTo>
                                  <a:pt x="693991" y="490639"/>
                                </a:lnTo>
                                <a:lnTo>
                                  <a:pt x="729233" y="506539"/>
                                </a:lnTo>
                                <a:lnTo>
                                  <a:pt x="764565" y="522452"/>
                                </a:lnTo>
                                <a:lnTo>
                                  <a:pt x="827239" y="563879"/>
                                </a:lnTo>
                                <a:lnTo>
                                  <a:pt x="878205" y="614845"/>
                                </a:lnTo>
                                <a:lnTo>
                                  <a:pt x="913536" y="668947"/>
                                </a:lnTo>
                                <a:lnTo>
                                  <a:pt x="940968" y="732662"/>
                                </a:lnTo>
                                <a:lnTo>
                                  <a:pt x="948791" y="802766"/>
                                </a:lnTo>
                                <a:lnTo>
                                  <a:pt x="944880" y="834580"/>
                                </a:lnTo>
                                <a:lnTo>
                                  <a:pt x="940968" y="869632"/>
                                </a:lnTo>
                                <a:lnTo>
                                  <a:pt x="913536" y="933361"/>
                                </a:lnTo>
                                <a:lnTo>
                                  <a:pt x="878205" y="990701"/>
                                </a:lnTo>
                                <a:lnTo>
                                  <a:pt x="827239" y="1038517"/>
                                </a:lnTo>
                                <a:lnTo>
                                  <a:pt x="795908" y="1060805"/>
                                </a:lnTo>
                                <a:lnTo>
                                  <a:pt x="729233" y="1095857"/>
                                </a:lnTo>
                                <a:lnTo>
                                  <a:pt x="693991" y="1111757"/>
                                </a:lnTo>
                                <a:lnTo>
                                  <a:pt x="654748" y="1121282"/>
                                </a:lnTo>
                                <a:lnTo>
                                  <a:pt x="615505" y="1130909"/>
                                </a:lnTo>
                                <a:lnTo>
                                  <a:pt x="576364" y="1137196"/>
                                </a:lnTo>
                                <a:lnTo>
                                  <a:pt x="533209" y="1137196"/>
                                </a:lnTo>
                                <a:lnTo>
                                  <a:pt x="490054" y="1137196"/>
                                </a:lnTo>
                                <a:lnTo>
                                  <a:pt x="450913" y="1130909"/>
                                </a:lnTo>
                                <a:lnTo>
                                  <a:pt x="411670" y="1121282"/>
                                </a:lnTo>
                                <a:lnTo>
                                  <a:pt x="372427" y="1111757"/>
                                </a:lnTo>
                                <a:lnTo>
                                  <a:pt x="337184" y="1095857"/>
                                </a:lnTo>
                                <a:lnTo>
                                  <a:pt x="301942" y="1079944"/>
                                </a:lnTo>
                                <a:lnTo>
                                  <a:pt x="270509" y="1060805"/>
                                </a:lnTo>
                                <a:lnTo>
                                  <a:pt x="239179" y="1038517"/>
                                </a:lnTo>
                                <a:lnTo>
                                  <a:pt x="215645" y="1016228"/>
                                </a:lnTo>
                                <a:lnTo>
                                  <a:pt x="188213" y="990701"/>
                                </a:lnTo>
                                <a:lnTo>
                                  <a:pt x="152869" y="933361"/>
                                </a:lnTo>
                                <a:lnTo>
                                  <a:pt x="129349" y="869632"/>
                                </a:lnTo>
                                <a:lnTo>
                                  <a:pt x="117640" y="802766"/>
                                </a:lnTo>
                                <a:lnTo>
                                  <a:pt x="121538" y="767714"/>
                                </a:lnTo>
                                <a:lnTo>
                                  <a:pt x="137248" y="700849"/>
                                </a:lnTo>
                                <a:lnTo>
                                  <a:pt x="168592" y="640270"/>
                                </a:lnTo>
                                <a:lnTo>
                                  <a:pt x="215645" y="586168"/>
                                </a:lnTo>
                                <a:lnTo>
                                  <a:pt x="270509" y="541591"/>
                                </a:lnTo>
                                <a:lnTo>
                                  <a:pt x="337184" y="506539"/>
                                </a:lnTo>
                                <a:lnTo>
                                  <a:pt x="372427" y="490639"/>
                                </a:lnTo>
                                <a:lnTo>
                                  <a:pt x="411670" y="481012"/>
                                </a:lnTo>
                                <a:lnTo>
                                  <a:pt x="450913" y="471487"/>
                                </a:lnTo>
                                <a:lnTo>
                                  <a:pt x="490054" y="465112"/>
                                </a:lnTo>
                                <a:lnTo>
                                  <a:pt x="533209" y="465112"/>
                                </a:lnTo>
                              </a:path>
                              <a:path w="1039494" h="1137285">
                                <a:moveTo>
                                  <a:pt x="58762" y="411010"/>
                                </a:moveTo>
                                <a:lnTo>
                                  <a:pt x="227368" y="411010"/>
                                </a:lnTo>
                                <a:lnTo>
                                  <a:pt x="493966" y="592556"/>
                                </a:lnTo>
                              </a:path>
                              <a:path w="1039494" h="1137285">
                                <a:moveTo>
                                  <a:pt x="0" y="678560"/>
                                </a:moveTo>
                                <a:lnTo>
                                  <a:pt x="125437" y="675322"/>
                                </a:lnTo>
                                <a:lnTo>
                                  <a:pt x="297941" y="719899"/>
                                </a:lnTo>
                              </a:path>
                              <a:path w="1039494" h="1137285">
                                <a:moveTo>
                                  <a:pt x="764565" y="719899"/>
                                </a:moveTo>
                                <a:lnTo>
                                  <a:pt x="933157" y="535216"/>
                                </a:lnTo>
                                <a:lnTo>
                                  <a:pt x="1038987" y="535216"/>
                                </a:lnTo>
                              </a:path>
                            </a:pathLst>
                          </a:custGeom>
                          <a:ln w="15684">
                            <a:solidFill>
                              <a:srgbClr val="1F1A16"/>
                            </a:solidFill>
                            <a:prstDash val="solid"/>
                          </a:ln>
                        </wps:spPr>
                        <wps:bodyPr wrap="square" lIns="0" tIns="0" rIns="0" bIns="0" rtlCol="0">
                          <a:noAutofit/>
                        </wps:bodyPr>
                      </wps:wsp>
                      <pic:pic xmlns:pic="http://schemas.openxmlformats.org/drawingml/2006/picture">
                        <pic:nvPicPr>
                          <pic:cNvPr id="27" name="Image 27"/>
                          <pic:cNvPicPr/>
                        </pic:nvPicPr>
                        <pic:blipFill>
                          <a:blip r:embed="rId15" cstate="print"/>
                          <a:stretch>
                            <a:fillRect/>
                          </a:stretch>
                        </pic:blipFill>
                        <pic:spPr>
                          <a:xfrm>
                            <a:off x="713492" y="877766"/>
                            <a:ext cx="74549" cy="66636"/>
                          </a:xfrm>
                          <a:prstGeom prst="rect">
                            <a:avLst/>
                          </a:prstGeom>
                        </pic:spPr>
                      </pic:pic>
                      <pic:pic xmlns:pic="http://schemas.openxmlformats.org/drawingml/2006/picture">
                        <pic:nvPicPr>
                          <pic:cNvPr id="41" name="Image 28"/>
                          <pic:cNvPicPr/>
                        </pic:nvPicPr>
                        <pic:blipFill>
                          <a:blip r:embed="rId16" cstate="print"/>
                          <a:stretch>
                            <a:fillRect/>
                          </a:stretch>
                        </pic:blipFill>
                        <pic:spPr>
                          <a:xfrm>
                            <a:off x="905605" y="759936"/>
                            <a:ext cx="74561" cy="66649"/>
                          </a:xfrm>
                          <a:prstGeom prst="rect">
                            <a:avLst/>
                          </a:prstGeom>
                        </pic:spPr>
                      </pic:pic>
                      <pic:pic xmlns:pic="http://schemas.openxmlformats.org/drawingml/2006/picture">
                        <pic:nvPicPr>
                          <pic:cNvPr id="42" name="Image 29"/>
                          <pic:cNvPicPr/>
                        </pic:nvPicPr>
                        <pic:blipFill>
                          <a:blip r:embed="rId17" cstate="print"/>
                          <a:stretch>
                            <a:fillRect/>
                          </a:stretch>
                        </pic:blipFill>
                        <pic:spPr>
                          <a:xfrm>
                            <a:off x="1129061" y="887380"/>
                            <a:ext cx="78460" cy="66649"/>
                          </a:xfrm>
                          <a:prstGeom prst="rect">
                            <a:avLst/>
                          </a:prstGeom>
                        </pic:spPr>
                      </pic:pic>
                      <wps:wsp>
                        <wps:cNvPr id="43" name="Graphic 30"/>
                        <wps:cNvSpPr/>
                        <wps:spPr>
                          <a:xfrm>
                            <a:off x="595896" y="688149"/>
                            <a:ext cx="713740" cy="468630"/>
                          </a:xfrm>
                          <a:custGeom>
                            <a:avLst/>
                            <a:gdLst/>
                            <a:ahLst/>
                            <a:cxnLst/>
                            <a:rect l="l" t="t" r="r" b="b"/>
                            <a:pathLst>
                              <a:path w="713740" h="468630">
                                <a:moveTo>
                                  <a:pt x="356806" y="0"/>
                                </a:moveTo>
                                <a:lnTo>
                                  <a:pt x="427380" y="6388"/>
                                </a:lnTo>
                                <a:lnTo>
                                  <a:pt x="494055" y="22288"/>
                                </a:lnTo>
                                <a:lnTo>
                                  <a:pt x="556729" y="50965"/>
                                </a:lnTo>
                                <a:lnTo>
                                  <a:pt x="607682" y="86017"/>
                                </a:lnTo>
                                <a:lnTo>
                                  <a:pt x="631215" y="105067"/>
                                </a:lnTo>
                                <a:lnTo>
                                  <a:pt x="670458" y="152882"/>
                                </a:lnTo>
                                <a:lnTo>
                                  <a:pt x="697890" y="203834"/>
                                </a:lnTo>
                                <a:lnTo>
                                  <a:pt x="709612" y="261175"/>
                                </a:lnTo>
                                <a:lnTo>
                                  <a:pt x="713613" y="289852"/>
                                </a:lnTo>
                                <a:lnTo>
                                  <a:pt x="713613" y="315379"/>
                                </a:lnTo>
                                <a:lnTo>
                                  <a:pt x="709612" y="337667"/>
                                </a:lnTo>
                                <a:lnTo>
                                  <a:pt x="701789" y="363092"/>
                                </a:lnTo>
                                <a:lnTo>
                                  <a:pt x="693978" y="385381"/>
                                </a:lnTo>
                                <a:lnTo>
                                  <a:pt x="682167" y="407669"/>
                                </a:lnTo>
                                <a:lnTo>
                                  <a:pt x="670458" y="430060"/>
                                </a:lnTo>
                                <a:lnTo>
                                  <a:pt x="654735" y="449110"/>
                                </a:lnTo>
                                <a:lnTo>
                                  <a:pt x="639114" y="468248"/>
                                </a:lnTo>
                                <a:lnTo>
                                  <a:pt x="78384" y="468248"/>
                                </a:lnTo>
                                <a:lnTo>
                                  <a:pt x="58851" y="449110"/>
                                </a:lnTo>
                                <a:lnTo>
                                  <a:pt x="47040" y="430060"/>
                                </a:lnTo>
                                <a:lnTo>
                                  <a:pt x="31330" y="407669"/>
                                </a:lnTo>
                                <a:lnTo>
                                  <a:pt x="19608" y="385381"/>
                                </a:lnTo>
                                <a:lnTo>
                                  <a:pt x="11810" y="363092"/>
                                </a:lnTo>
                                <a:lnTo>
                                  <a:pt x="7797" y="337667"/>
                                </a:lnTo>
                                <a:lnTo>
                                  <a:pt x="3898" y="315379"/>
                                </a:lnTo>
                                <a:lnTo>
                                  <a:pt x="0" y="289852"/>
                                </a:lnTo>
                                <a:lnTo>
                                  <a:pt x="3898" y="261175"/>
                                </a:lnTo>
                                <a:lnTo>
                                  <a:pt x="7797" y="232511"/>
                                </a:lnTo>
                                <a:lnTo>
                                  <a:pt x="15709" y="203834"/>
                                </a:lnTo>
                                <a:lnTo>
                                  <a:pt x="31330" y="178409"/>
                                </a:lnTo>
                                <a:lnTo>
                                  <a:pt x="43141" y="152882"/>
                                </a:lnTo>
                                <a:lnTo>
                                  <a:pt x="62763" y="127444"/>
                                </a:lnTo>
                                <a:lnTo>
                                  <a:pt x="82384" y="105067"/>
                                </a:lnTo>
                                <a:lnTo>
                                  <a:pt x="105905" y="86017"/>
                                </a:lnTo>
                                <a:lnTo>
                                  <a:pt x="129438" y="66865"/>
                                </a:lnTo>
                                <a:lnTo>
                                  <a:pt x="188213" y="35051"/>
                                </a:lnTo>
                                <a:lnTo>
                                  <a:pt x="250977" y="12763"/>
                                </a:lnTo>
                                <a:lnTo>
                                  <a:pt x="321462" y="3149"/>
                                </a:lnTo>
                                <a:lnTo>
                                  <a:pt x="356806" y="0"/>
                                </a:lnTo>
                              </a:path>
                            </a:pathLst>
                          </a:custGeom>
                          <a:ln w="15684">
                            <a:solidFill>
                              <a:srgbClr val="1F1A16"/>
                            </a:solidFill>
                            <a:prstDash val="solid"/>
                          </a:ln>
                        </wps:spPr>
                        <wps:bodyPr wrap="square" lIns="0" tIns="0" rIns="0" bIns="0" rtlCol="0">
                          <a:noAutofit/>
                        </wps:bodyPr>
                      </wps:wsp>
                      <wps:wsp>
                        <wps:cNvPr id="44" name="Graphic 31"/>
                        <wps:cNvSpPr/>
                        <wps:spPr>
                          <a:xfrm>
                            <a:off x="0" y="0"/>
                            <a:ext cx="557530" cy="12700"/>
                          </a:xfrm>
                          <a:custGeom>
                            <a:avLst/>
                            <a:gdLst/>
                            <a:ahLst/>
                            <a:cxnLst/>
                            <a:rect l="l" t="t" r="r" b="b"/>
                            <a:pathLst>
                              <a:path w="557530" h="12700">
                                <a:moveTo>
                                  <a:pt x="557225" y="0"/>
                                </a:moveTo>
                                <a:lnTo>
                                  <a:pt x="0" y="0"/>
                                </a:lnTo>
                                <a:lnTo>
                                  <a:pt x="0" y="3810"/>
                                </a:lnTo>
                                <a:lnTo>
                                  <a:pt x="0" y="12700"/>
                                </a:lnTo>
                                <a:lnTo>
                                  <a:pt x="556526" y="12700"/>
                                </a:lnTo>
                                <a:lnTo>
                                  <a:pt x="556526" y="3810"/>
                                </a:lnTo>
                                <a:lnTo>
                                  <a:pt x="557225" y="3810"/>
                                </a:lnTo>
                                <a:lnTo>
                                  <a:pt x="557225" y="0"/>
                                </a:lnTo>
                                <a:close/>
                              </a:path>
                            </a:pathLst>
                          </a:custGeom>
                          <a:solidFill>
                            <a:srgbClr val="1F1A16"/>
                          </a:solidFill>
                        </wps:spPr>
                        <wps:bodyPr wrap="square" lIns="0" tIns="0" rIns="0" bIns="0" rtlCol="0">
                          <a:noAutofit/>
                        </wps:bodyPr>
                      </wps:wsp>
                      <pic:pic xmlns:pic="http://schemas.openxmlformats.org/drawingml/2006/picture">
                        <pic:nvPicPr>
                          <pic:cNvPr id="45" name="Image 32"/>
                          <pic:cNvPicPr/>
                        </pic:nvPicPr>
                        <pic:blipFill>
                          <a:blip r:embed="rId18" cstate="print"/>
                          <a:stretch>
                            <a:fillRect/>
                          </a:stretch>
                        </pic:blipFill>
                        <pic:spPr>
                          <a:xfrm>
                            <a:off x="548830" y="63"/>
                            <a:ext cx="207835" cy="242125"/>
                          </a:xfrm>
                          <a:prstGeom prst="rect">
                            <a:avLst/>
                          </a:prstGeom>
                        </pic:spPr>
                      </pic:pic>
                      <wps:wsp>
                        <wps:cNvPr id="46" name="Textbox 33"/>
                        <wps:cNvSpPr txBox="1"/>
                        <wps:spPr>
                          <a:xfrm>
                            <a:off x="505688" y="588125"/>
                            <a:ext cx="95250" cy="132080"/>
                          </a:xfrm>
                          <a:prstGeom prst="rect">
                            <a:avLst/>
                          </a:prstGeom>
                        </wps:spPr>
                        <wps:txbx>
                          <w:txbxContent>
                            <w:p w14:paraId="573E9A04">
                              <w:pPr>
                                <w:spacing w:line="206" w:lineRule="exact"/>
                                <w:jc w:val="left"/>
                                <w:rPr>
                                  <w:rFonts w:ascii="Arial"/>
                                  <w:b/>
                                  <w:sz w:val="18"/>
                                </w:rPr>
                              </w:pPr>
                              <w:r>
                                <w:rPr>
                                  <w:rFonts w:ascii="Arial"/>
                                  <w:b/>
                                  <w:color w:val="1F1A16"/>
                                  <w:spacing w:val="-10"/>
                                  <w:w w:val="130"/>
                                  <w:sz w:val="18"/>
                                </w:rPr>
                                <w:t>2</w:t>
                              </w:r>
                            </w:p>
                          </w:txbxContent>
                        </wps:txbx>
                        <wps:bodyPr wrap="square" lIns="0" tIns="0" rIns="0" bIns="0" rtlCol="0">
                          <a:noAutofit/>
                        </wps:bodyPr>
                      </wps:wsp>
                      <wps:wsp>
                        <wps:cNvPr id="47" name="Textbox 34"/>
                        <wps:cNvSpPr txBox="1"/>
                        <wps:spPr>
                          <a:xfrm>
                            <a:off x="1383512" y="714617"/>
                            <a:ext cx="95250" cy="132080"/>
                          </a:xfrm>
                          <a:prstGeom prst="rect">
                            <a:avLst/>
                          </a:prstGeom>
                        </wps:spPr>
                        <wps:txbx>
                          <w:txbxContent>
                            <w:p w14:paraId="6258D25D">
                              <w:pPr>
                                <w:spacing w:line="206" w:lineRule="exact"/>
                                <w:jc w:val="left"/>
                                <w:rPr>
                                  <w:rFonts w:ascii="Arial"/>
                                  <w:b/>
                                  <w:sz w:val="18"/>
                                </w:rPr>
                              </w:pPr>
                              <w:r>
                                <w:rPr>
                                  <w:rFonts w:ascii="Arial"/>
                                  <w:b/>
                                  <w:color w:val="1F1A16"/>
                                  <w:spacing w:val="-10"/>
                                  <w:w w:val="130"/>
                                  <w:sz w:val="18"/>
                                </w:rPr>
                                <w:t>3</w:t>
                              </w:r>
                            </w:p>
                          </w:txbxContent>
                        </wps:txbx>
                        <wps:bodyPr wrap="square" lIns="0" tIns="0" rIns="0" bIns="0" rtlCol="0">
                          <a:noAutofit/>
                        </wps:bodyPr>
                      </wps:wsp>
                      <wps:wsp>
                        <wps:cNvPr id="48" name="Textbox 35"/>
                        <wps:cNvSpPr txBox="1"/>
                        <wps:spPr>
                          <a:xfrm>
                            <a:off x="438632" y="854825"/>
                            <a:ext cx="95250" cy="132080"/>
                          </a:xfrm>
                          <a:prstGeom prst="rect">
                            <a:avLst/>
                          </a:prstGeom>
                        </wps:spPr>
                        <wps:txbx>
                          <w:txbxContent>
                            <w:p w14:paraId="164A2DF6">
                              <w:pPr>
                                <w:spacing w:line="206" w:lineRule="exact"/>
                                <w:jc w:val="left"/>
                                <w:rPr>
                                  <w:rFonts w:ascii="Arial"/>
                                  <w:b/>
                                  <w:sz w:val="18"/>
                                </w:rPr>
                              </w:pPr>
                              <w:r>
                                <w:rPr>
                                  <w:rFonts w:ascii="Arial"/>
                                  <w:b/>
                                  <w:color w:val="1F1A16"/>
                                  <w:spacing w:val="-10"/>
                                  <w:w w:val="130"/>
                                  <w:sz w:val="18"/>
                                </w:rPr>
                                <w:t>1</w:t>
                              </w:r>
                            </w:p>
                          </w:txbxContent>
                        </wps:txbx>
                        <wps:bodyPr wrap="square" lIns="0" tIns="0" rIns="0" bIns="0" rtlCol="0">
                          <a:noAutofit/>
                        </wps:bodyPr>
                      </wps:wsp>
                    </wpg:wgp>
                  </a:graphicData>
                </a:graphic>
              </wp:anchor>
            </w:drawing>
          </mc:Choice>
          <mc:Fallback>
            <w:pict>
              <v:group id="Group 25" o:spid="_x0000_s1026" o:spt="203" style="position:absolute;left:0pt;margin-left:51.05pt;margin-top:19.65pt;height:98.45pt;width:100pt;mso-position-horizontal-relative:page;z-index:251662336;mso-width-relative:page;mso-height-relative:page;" coordsize="1478280,1327150" o:gfxdata="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">
                <o:lock v:ext="edit" aspectratio="f"/>
                <v:shape id="Graphic 26" o:spid="_x0000_s1026" o:spt="100" style="position:absolute;left:423392;top:181610;height:1137285;width:1039494;" filled="f" stroked="t" coordsize="1039494,1137285" o:gfxdata="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T5vu8AAAA&#10;2wAAAA8AAAAAAAAAAQAgAAAAIgAAAGRycy9kb3ducmV2LnhtbFBLAQIUABQAAAAIAIdO4kAzLwWe&#10;OwAAADkAAAAQAAAAAAAAAAEAIAAAAAsBAABkcnMvc2hhcGV4bWwueG1sUEsFBgAAAAAGAAYAWwEA&#10;ALUDAAAAAA==&#10;" path="m501865,0l752767,0,752767,716762em501865,6388l501865,35051,450913,51053,548932,114680,446913,127444,533209,191173,443001,219836,537108,270802,525399,302704,525399,586168em533209,465112l576364,465112,615505,471487,654748,481012,693991,490639,729233,506539,764565,522452,827239,563879,878205,614845,913536,668947,940968,732662,948791,802766,944880,834580,940968,869632,913536,933361,878205,990701,827239,1038517,795908,1060805,729233,1095857,693991,1111757,654748,1121282,615505,1130909,576364,1137196,533209,1137196,490054,1137196,450913,1130909,411670,1121282,372427,1111757,337184,1095857,301942,1079944,270509,1060805,239179,1038517,215645,1016228,188213,990701,152869,933361,129349,869632,117640,802766,121538,767714,137248,700849,168592,640270,215645,586168,270509,541591,337184,506539,372427,490639,411670,481012,450913,471487,490054,465112,533209,465112em58762,411010l227368,411010,493966,592556em0,678560l125437,675322,297941,719899em764565,719899l933157,535216,1038987,535216e">
                  <v:fill on="f" focussize="0,0"/>
                  <v:stroke weight="1.23496062992126pt" color="#1F1A16" joinstyle="round"/>
                  <v:imagedata o:title=""/>
                  <o:lock v:ext="edit" aspectratio="f"/>
                  <v:textbox inset="0mm,0mm,0mm,0mm"/>
                </v:shape>
                <v:shape id="Image 27" o:spid="_x0000_s1026" o:spt="75" type="#_x0000_t75" style="position:absolute;left:713492;top:877766;height:66636;width:74549;" filled="f" o:preferrelative="t" stroked="f" coordsize="21600,21600" o:gfxdata="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aW3ivQAA&#10;ANsAAAAPAAAAAAAAAAEAIAAAACIAAABkcnMvZG93bnJldi54bWxQSwECFAAUAAAACACHTuJAMy8F&#10;njsAAAA5AAAAEAAAAAAAAAABACAAAAAMAQAAZHJzL3NoYXBleG1sLnhtbFBLBQYAAAAABgAGAFsB&#10;AAC2AwAAAAA=&#10;">
                  <v:fill on="f" focussize="0,0"/>
                  <v:stroke on="f"/>
                  <v:imagedata r:id="rId15" o:title=""/>
                  <o:lock v:ext="edit" aspectratio="f"/>
                </v:shape>
                <v:shape id="Image 28" o:spid="_x0000_s1026" o:spt="75" type="#_x0000_t75" style="position:absolute;left:905605;top:759936;height:66649;width:74561;" filled="f" o:preferrelative="t" stroked="f" coordsize="21600,21600" o:gfxdata="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gS9&#10;hMEAAADbAAAADwAAAAAAAAABACAAAAAiAAAAZHJzL2Rvd25yZXYueG1sUEsBAhQAFAAAAAgAh07i&#10;QDMvBZ47AAAAOQAAABAAAAAAAAAAAQAgAAAAEAEAAGRycy9zaGFwZXhtbC54bWxQSwUGAAAAAAYA&#10;BgBbAQAAugMAAAAA&#10;">
                  <v:fill on="f" focussize="0,0"/>
                  <v:stroke on="f"/>
                  <v:imagedata r:id="rId16" o:title=""/>
                  <o:lock v:ext="edit" aspectratio="f"/>
                </v:shape>
                <v:shape id="Image 29" o:spid="_x0000_s1026" o:spt="75" type="#_x0000_t75" style="position:absolute;left:1129061;top:887380;height:66649;width:78460;" filled="f" o:preferrelative="t" stroked="f" coordsize="21600,21600" o:gfxdata="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64uDugAAANsA&#10;AAAPAAAAAAAAAAEAIAAAACIAAABkcnMvZG93bnJldi54bWxQSwECFAAUAAAACACHTuJAMy8FnjsA&#10;AAA5AAAAEAAAAAAAAAABACAAAAAJAQAAZHJzL3NoYXBleG1sLnhtbFBLBQYAAAAABgAGAFsBAACz&#10;AwAAAAA=&#10;">
                  <v:fill on="f" focussize="0,0"/>
                  <v:stroke on="f"/>
                  <v:imagedata r:id="rId17" o:title=""/>
                  <o:lock v:ext="edit" aspectratio="f"/>
                </v:shape>
                <v:shape id="Graphic 30" o:spid="_x0000_s1026" o:spt="100" style="position:absolute;left:595896;top:688149;height:468630;width:713740;" filled="f" stroked="t" coordsize="713740,468630" o:gfxdata="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oVC25AAAA2wAA&#10;AA8AAAAAAAAAAQAgAAAAIgAAAGRycy9kb3ducmV2LnhtbFBLAQIUABQAAAAIAIdO4kAzLwWeOwAA&#10;ADkAAAAQAAAAAAAAAAEAIAAAAAgBAABkcnMvc2hhcGV4bWwueG1sUEsFBgAAAAAGAAYAWwEAALID&#10;AAAAAA==&#10;" path="m356806,0l427380,6388,494055,22288,556729,50965,607682,86017,631215,105067,670458,152882,697890,203834,709612,261175,713613,289852,713613,315379,709612,337667,701789,363092,693978,385381,682167,407669,670458,430060,654735,449110,639114,468248,78384,468248,58851,449110,47040,430060,31330,407669,19608,385381,11810,363092,7797,337667,3898,315379,0,289852,3898,261175,7797,232511,15709,203834,31330,178409,43141,152882,62763,127444,82384,105067,105905,86017,129438,66865,188213,35051,250977,12763,321462,3149,356806,0e">
                  <v:fill on="f" focussize="0,0"/>
                  <v:stroke weight="1.23496062992126pt" color="#1F1A16" joinstyle="round"/>
                  <v:imagedata o:title=""/>
                  <o:lock v:ext="edit" aspectratio="f"/>
                  <v:textbox inset="0mm,0mm,0mm,0mm"/>
                </v:shape>
                <v:shape id="Graphic 31" o:spid="_x0000_s1026" o:spt="100" style="position:absolute;left:0;top:0;height:12700;width:557530;" fillcolor="#1F1A16" filled="t" stroked="f" coordsize="557530,12700" o:gfxdata="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NJILy8AAAA&#10;2wAAAA8AAAAAAAAAAQAgAAAAIgAAAGRycy9kb3ducmV2LnhtbFBLAQIUABQAAAAIAIdO4kAzLwWe&#10;OwAAADkAAAAQAAAAAAAAAAEAIAAAAAsBAABkcnMvc2hhcGV4bWwueG1sUEsFBgAAAAAGAAYAWwEA&#10;ALUDAAAAAA==&#10;" path="m557225,0l0,0,0,3810,0,12700,556526,12700,556526,3810,557225,3810,557225,0xe">
                  <v:fill on="t" focussize="0,0"/>
                  <v:stroke on="f"/>
                  <v:imagedata o:title=""/>
                  <o:lock v:ext="edit" aspectratio="f"/>
                  <v:textbox inset="0mm,0mm,0mm,0mm"/>
                </v:shape>
                <v:shape id="Image 32" o:spid="_x0000_s1026" o:spt="75" type="#_x0000_t75" style="position:absolute;left:548830;top:63;height:242125;width:207835;" filled="f" o:preferrelative="t" stroked="f" coordsize="21600,21600" o:gfxdata="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mQjz68AAAA&#10;2wAAAA8AAAAAAAAAAQAgAAAAIgAAAGRycy9kb3ducmV2LnhtbFBLAQIUABQAAAAIAIdO4kAzLwWe&#10;OwAAADkAAAAQAAAAAAAAAAEAIAAAAAsBAABkcnMvc2hhcGV4bWwueG1sUEsFBgAAAAAGAAYAWwEA&#10;ALUDAAAAAA==&#10;">
                  <v:fill on="f" focussize="0,0"/>
                  <v:stroke on="f"/>
                  <v:imagedata r:id="rId18" o:title=""/>
                  <o:lock v:ext="edit" aspectratio="f"/>
                </v:shape>
                <v:shape id="Textbox 33" o:spid="_x0000_s1026" o:spt="202" type="#_x0000_t202" style="position:absolute;left:505688;top:588125;height:132080;width:95250;"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73E9A04">
                        <w:pPr>
                          <w:spacing w:line="206" w:lineRule="exact"/>
                          <w:jc w:val="left"/>
                          <w:rPr>
                            <w:rFonts w:ascii="Arial"/>
                            <w:b/>
                            <w:sz w:val="18"/>
                          </w:rPr>
                        </w:pPr>
                        <w:r>
                          <w:rPr>
                            <w:rFonts w:ascii="Arial"/>
                            <w:b/>
                            <w:color w:val="1F1A16"/>
                            <w:spacing w:val="-10"/>
                            <w:w w:val="130"/>
                            <w:sz w:val="18"/>
                          </w:rPr>
                          <w:t>2</w:t>
                        </w:r>
                      </w:p>
                    </w:txbxContent>
                  </v:textbox>
                </v:shape>
                <v:shape id="Textbox 34" o:spid="_x0000_s1026" o:spt="202" type="#_x0000_t202" style="position:absolute;left:1383512;top:714617;height:132080;width:95250;"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258D25D">
                        <w:pPr>
                          <w:spacing w:line="206" w:lineRule="exact"/>
                          <w:jc w:val="left"/>
                          <w:rPr>
                            <w:rFonts w:ascii="Arial"/>
                            <w:b/>
                            <w:sz w:val="18"/>
                          </w:rPr>
                        </w:pPr>
                        <w:r>
                          <w:rPr>
                            <w:rFonts w:ascii="Arial"/>
                            <w:b/>
                            <w:color w:val="1F1A16"/>
                            <w:spacing w:val="-10"/>
                            <w:w w:val="130"/>
                            <w:sz w:val="18"/>
                          </w:rPr>
                          <w:t>3</w:t>
                        </w:r>
                      </w:p>
                    </w:txbxContent>
                  </v:textbox>
                </v:shape>
                <v:shape id="Textbox 35" o:spid="_x0000_s1026" o:spt="202" type="#_x0000_t202" style="position:absolute;left:438632;top:854825;height:132080;width:95250;"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164A2DF6">
                        <w:pPr>
                          <w:spacing w:line="206" w:lineRule="exact"/>
                          <w:jc w:val="left"/>
                          <w:rPr>
                            <w:rFonts w:ascii="Arial"/>
                            <w:b/>
                            <w:sz w:val="18"/>
                          </w:rPr>
                        </w:pPr>
                        <w:r>
                          <w:rPr>
                            <w:rFonts w:ascii="Arial"/>
                            <w:b/>
                            <w:color w:val="1F1A16"/>
                            <w:spacing w:val="-10"/>
                            <w:w w:val="130"/>
                            <w:sz w:val="18"/>
                          </w:rPr>
                          <w:t>1</w:t>
                        </w:r>
                      </w:p>
                    </w:txbxContent>
                  </v:textbox>
                </v:shape>
              </v:group>
            </w:pict>
          </mc:Fallback>
        </mc:AlternateContent>
      </w:r>
    </w:p>
    <w:p w14:paraId="6DF07E5A">
      <w:pPr>
        <w:pStyle w:val="5"/>
        <w:spacing w:before="227"/>
        <w:jc w:val="both"/>
        <w:rPr>
          <w:rFonts w:cs="Arial"/>
          <w:szCs w:val="20"/>
        </w:rPr>
      </w:pPr>
    </w:p>
    <w:p w14:paraId="02883793">
      <w:pPr>
        <w:pStyle w:val="5"/>
        <w:spacing w:before="227"/>
        <w:jc w:val="both"/>
        <w:rPr>
          <w:rFonts w:cs="Arial"/>
          <w:szCs w:val="20"/>
        </w:rPr>
      </w:pPr>
    </w:p>
    <w:p w14:paraId="4D29650A">
      <w:pPr>
        <w:pStyle w:val="5"/>
        <w:spacing w:before="227"/>
        <w:jc w:val="both"/>
        <w:rPr>
          <w:rFonts w:cs="Arial"/>
          <w:szCs w:val="20"/>
        </w:rPr>
      </w:pPr>
      <w:r>
        <w:rPr>
          <w:rFonts w:cs="Arial"/>
          <w:szCs w:val="20"/>
        </w:rPr>
        <w:t xml:space="preserve">                                           </w:t>
      </w:r>
    </w:p>
    <w:p w14:paraId="691EEDE6">
      <w:pPr>
        <w:pStyle w:val="5"/>
        <w:spacing w:before="227"/>
        <w:jc w:val="both"/>
        <w:rPr>
          <w:rFonts w:cs="Arial"/>
          <w:szCs w:val="20"/>
        </w:rPr>
      </w:pPr>
    </w:p>
    <w:p w14:paraId="432BC642">
      <w:pPr>
        <w:pStyle w:val="5"/>
        <w:numPr>
          <w:ilvl w:val="0"/>
          <w:numId w:val="3"/>
        </w:numPr>
        <w:spacing w:before="227"/>
        <w:ind w:left="542" w:leftChars="100" w:hanging="332" w:firstLineChars="0"/>
        <w:jc w:val="both"/>
        <w:rPr>
          <w:b/>
          <w:bCs/>
          <w:i w:val="0"/>
          <w:iCs w:val="0"/>
          <w:color w:val="000000"/>
          <w:sz w:val="20"/>
          <w:szCs w:val="20"/>
          <w:shd w:val="clear" w:color="auto" w:fill="C0C0C0"/>
        </w:rPr>
      </w:pPr>
      <w:r>
        <w:rPr>
          <w:b/>
          <w:bCs/>
          <w:i w:val="0"/>
          <w:iCs w:val="0"/>
          <w:color w:val="000000"/>
          <w:sz w:val="20"/>
          <w:szCs w:val="20"/>
          <w:shd w:val="clear" w:color="auto" w:fill="C0C0C0"/>
        </w:rPr>
        <w:t>Canales DMX</w:t>
      </w:r>
    </w:p>
    <w:p w14:paraId="48F0FFE3">
      <w:pPr>
        <w:pStyle w:val="5"/>
        <w:numPr>
          <w:ilvl w:val="0"/>
          <w:numId w:val="0"/>
        </w:numPr>
        <w:spacing w:before="227"/>
        <w:ind w:leftChars="100"/>
        <w:jc w:val="both"/>
        <w:rPr>
          <w:rFonts w:hint="default"/>
          <w:b/>
          <w:bCs/>
          <w:i w:val="0"/>
          <w:iCs w:val="0"/>
          <w:color w:val="000000"/>
          <w:sz w:val="20"/>
          <w:szCs w:val="20"/>
          <w:shd w:val="clear" w:color="auto" w:fill="C0C0C0"/>
          <w:lang w:val="en-US"/>
        </w:rPr>
      </w:pPr>
      <w:r>
        <w:rPr>
          <w:rFonts w:hint="default"/>
          <w:b/>
          <w:bCs/>
          <w:i w:val="0"/>
          <w:iCs w:val="0"/>
          <w:color w:val="000000"/>
          <w:sz w:val="20"/>
          <w:szCs w:val="20"/>
          <w:shd w:val="clear" w:color="auto" w:fill="C0C0C0"/>
          <w:lang w:val="en-US"/>
        </w:rPr>
        <w:t>20CH:</w:t>
      </w:r>
    </w:p>
    <w:tbl>
      <w:tblPr>
        <w:tblStyle w:val="8"/>
        <w:tblW w:w="7460"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8"/>
        <w:gridCol w:w="452"/>
        <w:gridCol w:w="238"/>
        <w:gridCol w:w="752"/>
        <w:gridCol w:w="213"/>
        <w:gridCol w:w="3327"/>
        <w:gridCol w:w="784"/>
        <w:gridCol w:w="1362"/>
        <w:gridCol w:w="64"/>
      </w:tblGrid>
      <w:tr w14:paraId="6FC50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6" w:hRule="atLeast"/>
        </w:trPr>
        <w:tc>
          <w:tcPr>
            <w:tcW w:w="690" w:type="dxa"/>
            <w:gridSpan w:val="2"/>
          </w:tcPr>
          <w:p w14:paraId="7959F20B">
            <w:pPr>
              <w:autoSpaceDE w:val="0"/>
              <w:autoSpaceDN w:val="0"/>
              <w:spacing w:before="51" w:line="240" w:lineRule="auto"/>
              <w:ind w:left="11" w:right="4"/>
              <w:jc w:val="center"/>
              <w:rPr>
                <w:rFonts w:ascii="Arial" w:hAnsi="Arial MT" w:eastAsia="Arial MT" w:cs="Arial MT"/>
                <w:b/>
                <w:sz w:val="18"/>
                <w:lang w:eastAsia="en-US"/>
              </w:rPr>
            </w:pPr>
            <w:r>
              <w:rPr>
                <w:rFonts w:hint="default" w:ascii="Arial" w:hAnsi="Arial MT" w:eastAsia="Arial MT" w:cs="Arial MT"/>
                <w:b/>
                <w:spacing w:val="-4"/>
                <w:sz w:val="18"/>
                <w:lang w:val="en-US" w:eastAsia="en-US"/>
              </w:rPr>
              <w:t>20</w:t>
            </w:r>
            <w:r>
              <w:rPr>
                <w:rFonts w:ascii="Arial" w:hAnsi="Arial MT" w:eastAsia="Arial MT" w:cs="Arial MT"/>
                <w:b/>
                <w:spacing w:val="-4"/>
                <w:sz w:val="18"/>
                <w:lang w:eastAsia="en-US"/>
              </w:rPr>
              <w:t>CH</w:t>
            </w:r>
          </w:p>
        </w:tc>
        <w:tc>
          <w:tcPr>
            <w:tcW w:w="965" w:type="dxa"/>
            <w:gridSpan w:val="2"/>
          </w:tcPr>
          <w:p w14:paraId="296C0F10">
            <w:pPr>
              <w:autoSpaceDE w:val="0"/>
              <w:autoSpaceDN w:val="0"/>
              <w:spacing w:before="51" w:line="240" w:lineRule="auto"/>
              <w:ind w:left="12" w:right="5"/>
              <w:jc w:val="center"/>
              <w:rPr>
                <w:rFonts w:ascii="Arial" w:hAnsi="Arial MT" w:eastAsia="Arial MT" w:cs="Arial MT"/>
                <w:b/>
                <w:sz w:val="18"/>
                <w:lang w:eastAsia="en-US"/>
              </w:rPr>
            </w:pPr>
            <w:r>
              <w:rPr>
                <w:rFonts w:ascii="Arial" w:hAnsi="Arial MT" w:eastAsia="Arial MT" w:cs="Arial MT"/>
                <w:b/>
                <w:sz w:val="18"/>
                <w:lang w:eastAsia="en-US"/>
              </w:rPr>
              <w:t>Valor DMX</w:t>
            </w:r>
          </w:p>
        </w:tc>
        <w:tc>
          <w:tcPr>
            <w:tcW w:w="4111" w:type="dxa"/>
            <w:gridSpan w:val="2"/>
          </w:tcPr>
          <w:p w14:paraId="133CBDAE">
            <w:pPr>
              <w:autoSpaceDE w:val="0"/>
              <w:autoSpaceDN w:val="0"/>
              <w:spacing w:before="51" w:line="240" w:lineRule="auto"/>
              <w:ind w:left="96" w:right="93"/>
              <w:jc w:val="center"/>
              <w:rPr>
                <w:rFonts w:ascii="Arial" w:hAnsi="Arial MT" w:eastAsia="Arial MT" w:cs="Arial MT"/>
                <w:b/>
                <w:sz w:val="18"/>
                <w:lang w:eastAsia="en-US"/>
              </w:rPr>
            </w:pPr>
            <w:r>
              <w:rPr>
                <w:rFonts w:ascii="Arial" w:hAnsi="Arial MT" w:eastAsia="Arial MT" w:cs="Arial MT"/>
                <w:b/>
                <w:spacing w:val="-2"/>
                <w:sz w:val="18"/>
                <w:lang w:eastAsia="en-US"/>
              </w:rPr>
              <w:t>Función</w:t>
            </w:r>
          </w:p>
        </w:tc>
        <w:tc>
          <w:tcPr>
            <w:tcW w:w="1362" w:type="dxa"/>
          </w:tcPr>
          <w:p w14:paraId="4C9FE348">
            <w:pPr>
              <w:autoSpaceDE w:val="0"/>
              <w:autoSpaceDN w:val="0"/>
              <w:spacing w:before="51" w:line="240" w:lineRule="auto"/>
              <w:ind w:left="11"/>
              <w:jc w:val="center"/>
              <w:rPr>
                <w:rFonts w:ascii="Arial" w:hAnsi="Arial MT" w:eastAsia="Arial MT" w:cs="Arial MT"/>
                <w:b/>
                <w:sz w:val="18"/>
                <w:lang w:eastAsia="en-US"/>
              </w:rPr>
            </w:pPr>
            <w:r>
              <w:rPr>
                <w:rFonts w:ascii="Arial" w:hAnsi="Arial MT" w:eastAsia="Arial MT" w:cs="Arial MT"/>
                <w:b/>
                <w:spacing w:val="-2"/>
                <w:sz w:val="18"/>
                <w:lang w:eastAsia="en-US"/>
              </w:rPr>
              <w:t>Detalles</w:t>
            </w:r>
          </w:p>
        </w:tc>
      </w:tr>
      <w:tr w14:paraId="6CA9A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6" w:hRule="atLeast"/>
        </w:trPr>
        <w:tc>
          <w:tcPr>
            <w:tcW w:w="690" w:type="dxa"/>
            <w:gridSpan w:val="2"/>
            <w:vMerge w:val="restart"/>
          </w:tcPr>
          <w:p w14:paraId="5E2AD605">
            <w:pPr>
              <w:autoSpaceDE w:val="0"/>
              <w:autoSpaceDN w:val="0"/>
              <w:spacing w:line="240" w:lineRule="auto"/>
              <w:jc w:val="left"/>
              <w:rPr>
                <w:rFonts w:ascii="Arial" w:hAnsi="Arial MT" w:eastAsia="Arial MT" w:cs="Arial MT"/>
                <w:b/>
                <w:i/>
                <w:sz w:val="18"/>
                <w:lang w:eastAsia="en-US"/>
              </w:rPr>
            </w:pPr>
          </w:p>
          <w:p w14:paraId="182344D1">
            <w:pPr>
              <w:autoSpaceDE w:val="0"/>
              <w:autoSpaceDN w:val="0"/>
              <w:spacing w:before="141" w:line="240" w:lineRule="auto"/>
              <w:jc w:val="left"/>
              <w:rPr>
                <w:rFonts w:ascii="Arial" w:hAnsi="Arial MT" w:eastAsia="Arial MT" w:cs="Arial MT"/>
                <w:b/>
                <w:i/>
                <w:sz w:val="18"/>
                <w:lang w:eastAsia="en-US"/>
              </w:rPr>
            </w:pPr>
          </w:p>
          <w:p w14:paraId="528E4F69">
            <w:pPr>
              <w:autoSpaceDE w:val="0"/>
              <w:autoSpaceDN w:val="0"/>
              <w:spacing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1</w:t>
            </w:r>
          </w:p>
        </w:tc>
        <w:tc>
          <w:tcPr>
            <w:tcW w:w="965" w:type="dxa"/>
            <w:gridSpan w:val="2"/>
          </w:tcPr>
          <w:p w14:paraId="265487C2">
            <w:pPr>
              <w:autoSpaceDE w:val="0"/>
              <w:autoSpaceDN w:val="0"/>
              <w:spacing w:before="51" w:line="240" w:lineRule="auto"/>
              <w:ind w:left="12"/>
              <w:jc w:val="center"/>
              <w:rPr>
                <w:rFonts w:ascii="Arial MT" w:hAnsi="Arial MT" w:eastAsia="Arial MT" w:cs="Arial MT"/>
                <w:sz w:val="18"/>
                <w:lang w:eastAsia="en-US"/>
              </w:rPr>
            </w:pPr>
            <w:r>
              <w:rPr>
                <w:rFonts w:ascii="Arial MT" w:hAnsi="Arial MT" w:eastAsia="Arial MT" w:cs="Arial MT"/>
                <w:sz w:val="18"/>
                <w:lang w:eastAsia="en-US"/>
              </w:rPr>
              <w:t>0-19</w:t>
            </w:r>
          </w:p>
        </w:tc>
        <w:tc>
          <w:tcPr>
            <w:tcW w:w="4111" w:type="dxa"/>
            <w:gridSpan w:val="2"/>
          </w:tcPr>
          <w:p w14:paraId="76886555">
            <w:pPr>
              <w:autoSpaceDE w:val="0"/>
              <w:autoSpaceDN w:val="0"/>
              <w:spacing w:before="51" w:line="240" w:lineRule="auto"/>
              <w:ind w:left="96" w:right="88"/>
              <w:jc w:val="center"/>
              <w:rPr>
                <w:rFonts w:ascii="Arial MT" w:hAnsi="Arial MT" w:eastAsia="Arial MT" w:cs="Arial MT"/>
                <w:sz w:val="18"/>
                <w:lang w:eastAsia="en-US"/>
              </w:rPr>
            </w:pPr>
            <w:r>
              <w:rPr>
                <w:rFonts w:ascii="Arial MT" w:hAnsi="Arial MT" w:eastAsia="Arial MT" w:cs="Arial MT"/>
                <w:spacing w:val="-2"/>
                <w:sz w:val="18"/>
                <w:lang w:eastAsia="en-US"/>
              </w:rPr>
              <w:t>Iluminación apagada</w:t>
            </w:r>
          </w:p>
        </w:tc>
        <w:tc>
          <w:tcPr>
            <w:tcW w:w="1362" w:type="dxa"/>
            <w:vMerge w:val="restart"/>
          </w:tcPr>
          <w:p w14:paraId="4BC84D14">
            <w:pPr>
              <w:autoSpaceDE w:val="0"/>
              <w:autoSpaceDN w:val="0"/>
              <w:spacing w:before="36" w:line="240" w:lineRule="auto"/>
              <w:jc w:val="left"/>
              <w:rPr>
                <w:rFonts w:ascii="Arial" w:hAnsi="Arial MT" w:eastAsia="Arial MT" w:cs="Arial MT"/>
                <w:b/>
                <w:i/>
                <w:sz w:val="18"/>
                <w:lang w:eastAsia="en-US"/>
              </w:rPr>
            </w:pPr>
          </w:p>
          <w:p w14:paraId="117DD74C">
            <w:pPr>
              <w:autoSpaceDE w:val="0"/>
              <w:autoSpaceDN w:val="0"/>
              <w:spacing w:line="240" w:lineRule="auto"/>
              <w:ind w:left="11" w:right="3"/>
              <w:jc w:val="center"/>
              <w:rPr>
                <w:rFonts w:ascii="Arial MT" w:hAnsi="Arial MT" w:eastAsia="Arial MT" w:cs="Arial MT"/>
                <w:sz w:val="18"/>
                <w:lang w:eastAsia="en-US"/>
              </w:rPr>
            </w:pPr>
            <w:r>
              <w:rPr>
                <w:rFonts w:ascii="Arial MT" w:hAnsi="Arial MT" w:eastAsia="Arial MT" w:cs="Arial MT"/>
                <w:spacing w:val="-2"/>
                <w:sz w:val="18"/>
                <w:lang w:eastAsia="en-US"/>
              </w:rPr>
              <w:t>Estroboscópico</w:t>
            </w:r>
          </w:p>
        </w:tc>
      </w:tr>
      <w:tr w14:paraId="120C6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6" w:hRule="atLeast"/>
        </w:trPr>
        <w:tc>
          <w:tcPr>
            <w:tcW w:w="690" w:type="dxa"/>
            <w:gridSpan w:val="2"/>
            <w:vMerge w:val="continue"/>
            <w:tcBorders>
              <w:top w:val="nil"/>
            </w:tcBorders>
          </w:tcPr>
          <w:p w14:paraId="5C19514E">
            <w:pPr>
              <w:autoSpaceDE w:val="0"/>
              <w:autoSpaceDN w:val="0"/>
              <w:spacing w:line="240" w:lineRule="auto"/>
              <w:jc w:val="left"/>
              <w:rPr>
                <w:rFonts w:ascii="Arial MT" w:hAnsi="Arial MT" w:eastAsia="Arial MT" w:cs="Arial MT"/>
                <w:kern w:val="0"/>
                <w:sz w:val="2"/>
                <w:szCs w:val="2"/>
                <w:lang w:eastAsia="en-US"/>
              </w:rPr>
            </w:pPr>
          </w:p>
        </w:tc>
        <w:tc>
          <w:tcPr>
            <w:tcW w:w="965" w:type="dxa"/>
            <w:gridSpan w:val="2"/>
          </w:tcPr>
          <w:p w14:paraId="1FB173F5">
            <w:pPr>
              <w:autoSpaceDE w:val="0"/>
              <w:autoSpaceDN w:val="0"/>
              <w:spacing w:before="51"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20-49</w:t>
            </w:r>
          </w:p>
        </w:tc>
        <w:tc>
          <w:tcPr>
            <w:tcW w:w="4111" w:type="dxa"/>
            <w:gridSpan w:val="2"/>
          </w:tcPr>
          <w:p w14:paraId="38A9EDF1">
            <w:pPr>
              <w:autoSpaceDE w:val="0"/>
              <w:autoSpaceDN w:val="0"/>
              <w:spacing w:before="51" w:line="240" w:lineRule="auto"/>
              <w:ind w:left="96" w:right="91"/>
              <w:jc w:val="center"/>
              <w:rPr>
                <w:rFonts w:ascii="Arial MT" w:hAnsi="Arial MT" w:eastAsia="Arial MT" w:cs="Arial MT"/>
                <w:sz w:val="18"/>
                <w:lang w:eastAsia="en-US"/>
              </w:rPr>
            </w:pPr>
            <w:r>
              <w:rPr>
                <w:rFonts w:ascii="Arial MT" w:hAnsi="Arial MT" w:eastAsia="Arial MT" w:cs="Arial MT"/>
                <w:sz w:val="18"/>
                <w:lang w:eastAsia="en-US"/>
              </w:rPr>
              <w:t>Alumbrar</w:t>
            </w:r>
          </w:p>
        </w:tc>
        <w:tc>
          <w:tcPr>
            <w:tcW w:w="1362" w:type="dxa"/>
            <w:vMerge w:val="continue"/>
            <w:tcBorders>
              <w:top w:val="nil"/>
            </w:tcBorders>
          </w:tcPr>
          <w:p w14:paraId="2A942414">
            <w:pPr>
              <w:autoSpaceDE w:val="0"/>
              <w:autoSpaceDN w:val="0"/>
              <w:spacing w:line="240" w:lineRule="auto"/>
              <w:jc w:val="left"/>
              <w:rPr>
                <w:rFonts w:ascii="Arial MT" w:hAnsi="Arial MT" w:eastAsia="Arial MT" w:cs="Arial MT"/>
                <w:kern w:val="0"/>
                <w:sz w:val="2"/>
                <w:szCs w:val="2"/>
                <w:lang w:eastAsia="en-US"/>
              </w:rPr>
            </w:pPr>
          </w:p>
        </w:tc>
      </w:tr>
      <w:tr w14:paraId="758BA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6" w:hRule="atLeast"/>
        </w:trPr>
        <w:tc>
          <w:tcPr>
            <w:tcW w:w="690" w:type="dxa"/>
            <w:gridSpan w:val="2"/>
            <w:vMerge w:val="continue"/>
            <w:tcBorders>
              <w:top w:val="nil"/>
            </w:tcBorders>
          </w:tcPr>
          <w:p w14:paraId="1A6E73E9">
            <w:pPr>
              <w:autoSpaceDE w:val="0"/>
              <w:autoSpaceDN w:val="0"/>
              <w:spacing w:line="240" w:lineRule="auto"/>
              <w:jc w:val="left"/>
              <w:rPr>
                <w:rFonts w:ascii="Arial MT" w:hAnsi="Arial MT" w:eastAsia="Arial MT" w:cs="Arial MT"/>
                <w:kern w:val="0"/>
                <w:sz w:val="2"/>
                <w:szCs w:val="2"/>
                <w:lang w:eastAsia="en-US"/>
              </w:rPr>
            </w:pPr>
          </w:p>
        </w:tc>
        <w:tc>
          <w:tcPr>
            <w:tcW w:w="965" w:type="dxa"/>
            <w:gridSpan w:val="2"/>
          </w:tcPr>
          <w:p w14:paraId="34FCE686">
            <w:pPr>
              <w:autoSpaceDE w:val="0"/>
              <w:autoSpaceDN w:val="0"/>
              <w:spacing w:before="51" w:line="240" w:lineRule="auto"/>
              <w:ind w:left="12" w:right="3"/>
              <w:jc w:val="center"/>
              <w:rPr>
                <w:rFonts w:ascii="Arial MT" w:hAnsi="Arial MT" w:eastAsia="Arial MT" w:cs="Arial MT"/>
                <w:sz w:val="18"/>
                <w:lang w:eastAsia="en-US"/>
              </w:rPr>
            </w:pPr>
            <w:r>
              <w:rPr>
                <w:rFonts w:ascii="Arial MT" w:hAnsi="Arial MT" w:eastAsia="Arial MT" w:cs="Arial MT"/>
                <w:sz w:val="18"/>
                <w:lang w:eastAsia="en-US"/>
              </w:rPr>
              <w:t>50-200</w:t>
            </w:r>
          </w:p>
        </w:tc>
        <w:tc>
          <w:tcPr>
            <w:tcW w:w="4111" w:type="dxa"/>
            <w:gridSpan w:val="2"/>
          </w:tcPr>
          <w:p w14:paraId="1AD1849D">
            <w:pPr>
              <w:autoSpaceDE w:val="0"/>
              <w:autoSpaceDN w:val="0"/>
              <w:spacing w:before="51" w:line="240" w:lineRule="auto"/>
              <w:ind w:left="96" w:right="91"/>
              <w:jc w:val="center"/>
              <w:rPr>
                <w:rFonts w:ascii="Arial MT" w:hAnsi="Arial MT" w:eastAsia="Arial MT" w:cs="Arial MT"/>
                <w:sz w:val="18"/>
                <w:lang w:eastAsia="en-US"/>
              </w:rPr>
            </w:pPr>
            <w:r>
              <w:rPr>
                <w:rFonts w:ascii="Arial MT" w:hAnsi="Arial MT" w:eastAsia="Arial MT" w:cs="Arial MT"/>
                <w:sz w:val="18"/>
                <w:lang w:eastAsia="en-US"/>
              </w:rPr>
              <w:t>Estroboscópico de lento a rápido</w:t>
            </w:r>
          </w:p>
        </w:tc>
        <w:tc>
          <w:tcPr>
            <w:tcW w:w="1362" w:type="dxa"/>
            <w:vMerge w:val="continue"/>
            <w:tcBorders>
              <w:top w:val="nil"/>
            </w:tcBorders>
          </w:tcPr>
          <w:p w14:paraId="6C296503">
            <w:pPr>
              <w:autoSpaceDE w:val="0"/>
              <w:autoSpaceDN w:val="0"/>
              <w:spacing w:line="240" w:lineRule="auto"/>
              <w:jc w:val="left"/>
              <w:rPr>
                <w:rFonts w:ascii="Arial MT" w:hAnsi="Arial MT" w:eastAsia="Arial MT" w:cs="Arial MT"/>
                <w:kern w:val="0"/>
                <w:sz w:val="2"/>
                <w:szCs w:val="2"/>
                <w:lang w:eastAsia="en-US"/>
              </w:rPr>
            </w:pPr>
          </w:p>
        </w:tc>
      </w:tr>
      <w:tr w14:paraId="224D5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3" w:hRule="atLeast"/>
        </w:trPr>
        <w:tc>
          <w:tcPr>
            <w:tcW w:w="690" w:type="dxa"/>
            <w:gridSpan w:val="2"/>
            <w:vMerge w:val="continue"/>
            <w:tcBorders>
              <w:top w:val="nil"/>
            </w:tcBorders>
          </w:tcPr>
          <w:p w14:paraId="3590E3C6">
            <w:pPr>
              <w:autoSpaceDE w:val="0"/>
              <w:autoSpaceDN w:val="0"/>
              <w:spacing w:line="240" w:lineRule="auto"/>
              <w:jc w:val="left"/>
              <w:rPr>
                <w:rFonts w:ascii="Arial MT" w:hAnsi="Arial MT" w:eastAsia="Arial MT" w:cs="Arial MT"/>
                <w:kern w:val="0"/>
                <w:sz w:val="2"/>
                <w:szCs w:val="2"/>
                <w:lang w:eastAsia="en-US"/>
              </w:rPr>
            </w:pPr>
          </w:p>
        </w:tc>
        <w:tc>
          <w:tcPr>
            <w:tcW w:w="965" w:type="dxa"/>
            <w:gridSpan w:val="2"/>
          </w:tcPr>
          <w:p w14:paraId="25F065D3">
            <w:pPr>
              <w:autoSpaceDE w:val="0"/>
              <w:autoSpaceDN w:val="0"/>
              <w:spacing w:before="49" w:line="240" w:lineRule="auto"/>
              <w:ind w:left="12" w:right="3"/>
              <w:jc w:val="center"/>
              <w:rPr>
                <w:rFonts w:ascii="Arial MT" w:hAnsi="Arial MT" w:eastAsia="Arial MT" w:cs="Arial MT"/>
                <w:sz w:val="18"/>
                <w:lang w:eastAsia="en-US"/>
              </w:rPr>
            </w:pPr>
            <w:r>
              <w:rPr>
                <w:rFonts w:ascii="Arial MT" w:hAnsi="Arial MT" w:eastAsia="Arial MT" w:cs="Arial MT"/>
                <w:spacing w:val="-2"/>
                <w:sz w:val="18"/>
                <w:lang w:eastAsia="en-US"/>
              </w:rPr>
              <w:t>201-210</w:t>
            </w:r>
          </w:p>
        </w:tc>
        <w:tc>
          <w:tcPr>
            <w:tcW w:w="4111" w:type="dxa"/>
            <w:gridSpan w:val="2"/>
          </w:tcPr>
          <w:p w14:paraId="46303ABB">
            <w:pPr>
              <w:autoSpaceDE w:val="0"/>
              <w:autoSpaceDN w:val="0"/>
              <w:spacing w:before="49" w:line="240" w:lineRule="auto"/>
              <w:ind w:left="96" w:right="91"/>
              <w:jc w:val="center"/>
              <w:rPr>
                <w:rFonts w:ascii="Arial MT" w:hAnsi="Arial MT" w:eastAsia="Arial MT" w:cs="Arial MT"/>
                <w:sz w:val="18"/>
                <w:lang w:eastAsia="en-US"/>
              </w:rPr>
            </w:pPr>
            <w:r>
              <w:rPr>
                <w:rFonts w:ascii="Arial MT" w:hAnsi="Arial MT" w:eastAsia="Arial MT" w:cs="Arial MT"/>
                <w:sz w:val="18"/>
                <w:lang w:eastAsia="en-US"/>
              </w:rPr>
              <w:t>Alumbrar</w:t>
            </w:r>
          </w:p>
        </w:tc>
        <w:tc>
          <w:tcPr>
            <w:tcW w:w="1362" w:type="dxa"/>
            <w:vMerge w:val="continue"/>
            <w:tcBorders>
              <w:top w:val="nil"/>
            </w:tcBorders>
          </w:tcPr>
          <w:p w14:paraId="2D0C4A2C">
            <w:pPr>
              <w:autoSpaceDE w:val="0"/>
              <w:autoSpaceDN w:val="0"/>
              <w:spacing w:line="240" w:lineRule="auto"/>
              <w:jc w:val="left"/>
              <w:rPr>
                <w:rFonts w:ascii="Arial MT" w:hAnsi="Arial MT" w:eastAsia="Arial MT" w:cs="Arial MT"/>
                <w:kern w:val="0"/>
                <w:sz w:val="2"/>
                <w:szCs w:val="2"/>
                <w:lang w:eastAsia="en-US"/>
              </w:rPr>
            </w:pPr>
          </w:p>
        </w:tc>
      </w:tr>
      <w:tr w14:paraId="51B28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6" w:hRule="atLeast"/>
        </w:trPr>
        <w:tc>
          <w:tcPr>
            <w:tcW w:w="690" w:type="dxa"/>
            <w:gridSpan w:val="2"/>
            <w:vMerge w:val="continue"/>
            <w:tcBorders>
              <w:top w:val="nil"/>
            </w:tcBorders>
          </w:tcPr>
          <w:p w14:paraId="2957A77F">
            <w:pPr>
              <w:autoSpaceDE w:val="0"/>
              <w:autoSpaceDN w:val="0"/>
              <w:spacing w:line="240" w:lineRule="auto"/>
              <w:jc w:val="left"/>
              <w:rPr>
                <w:rFonts w:ascii="Arial MT" w:hAnsi="Arial MT" w:eastAsia="Arial MT" w:cs="Arial MT"/>
                <w:kern w:val="0"/>
                <w:sz w:val="2"/>
                <w:szCs w:val="2"/>
                <w:lang w:eastAsia="en-US"/>
              </w:rPr>
            </w:pPr>
          </w:p>
        </w:tc>
        <w:tc>
          <w:tcPr>
            <w:tcW w:w="965" w:type="dxa"/>
            <w:gridSpan w:val="2"/>
          </w:tcPr>
          <w:p w14:paraId="605341C6">
            <w:pPr>
              <w:autoSpaceDE w:val="0"/>
              <w:autoSpaceDN w:val="0"/>
              <w:spacing w:before="51" w:line="240" w:lineRule="auto"/>
              <w:ind w:left="12" w:right="3"/>
              <w:jc w:val="center"/>
              <w:rPr>
                <w:rFonts w:ascii="Arial MT" w:hAnsi="Arial MT" w:eastAsia="Arial MT" w:cs="Arial MT"/>
                <w:sz w:val="18"/>
                <w:lang w:eastAsia="en-US"/>
              </w:rPr>
            </w:pPr>
            <w:r>
              <w:rPr>
                <w:rFonts w:ascii="Arial MT" w:hAnsi="Arial MT" w:eastAsia="Arial MT" w:cs="Arial MT"/>
                <w:spacing w:val="-2"/>
                <w:sz w:val="18"/>
                <w:lang w:eastAsia="en-US"/>
              </w:rPr>
              <w:t>211-255</w:t>
            </w:r>
          </w:p>
        </w:tc>
        <w:tc>
          <w:tcPr>
            <w:tcW w:w="4111" w:type="dxa"/>
            <w:gridSpan w:val="2"/>
          </w:tcPr>
          <w:p w14:paraId="319AD77A">
            <w:pPr>
              <w:autoSpaceDE w:val="0"/>
              <w:autoSpaceDN w:val="0"/>
              <w:spacing w:before="51" w:line="240" w:lineRule="auto"/>
              <w:ind w:left="96" w:right="89"/>
              <w:jc w:val="center"/>
              <w:rPr>
                <w:rFonts w:ascii="Arial MT" w:hAnsi="Arial MT" w:eastAsia="Arial MT" w:cs="Arial MT"/>
                <w:sz w:val="18"/>
                <w:lang w:eastAsia="en-US"/>
              </w:rPr>
            </w:pPr>
            <w:r>
              <w:rPr>
                <w:rFonts w:ascii="Arial MT" w:hAnsi="Arial MT" w:eastAsia="Arial MT" w:cs="Arial MT"/>
                <w:sz w:val="18"/>
                <w:lang w:eastAsia="en-US"/>
              </w:rPr>
              <w:t>Destello aleatorio</w:t>
            </w:r>
          </w:p>
        </w:tc>
        <w:tc>
          <w:tcPr>
            <w:tcW w:w="1362" w:type="dxa"/>
            <w:vMerge w:val="continue"/>
            <w:tcBorders>
              <w:top w:val="nil"/>
            </w:tcBorders>
          </w:tcPr>
          <w:p w14:paraId="6A6F8845">
            <w:pPr>
              <w:autoSpaceDE w:val="0"/>
              <w:autoSpaceDN w:val="0"/>
              <w:spacing w:line="240" w:lineRule="auto"/>
              <w:jc w:val="left"/>
              <w:rPr>
                <w:rFonts w:ascii="Arial MT" w:hAnsi="Arial MT" w:eastAsia="Arial MT" w:cs="Arial MT"/>
                <w:kern w:val="0"/>
                <w:sz w:val="2"/>
                <w:szCs w:val="2"/>
                <w:lang w:eastAsia="en-US"/>
              </w:rPr>
            </w:pPr>
          </w:p>
        </w:tc>
      </w:tr>
      <w:tr w14:paraId="1FD5B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6" w:hRule="atLeast"/>
        </w:trPr>
        <w:tc>
          <w:tcPr>
            <w:tcW w:w="690" w:type="dxa"/>
            <w:gridSpan w:val="2"/>
          </w:tcPr>
          <w:p w14:paraId="406E6B4F">
            <w:pPr>
              <w:autoSpaceDE w:val="0"/>
              <w:autoSpaceDN w:val="0"/>
              <w:spacing w:before="51"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2</w:t>
            </w:r>
          </w:p>
        </w:tc>
        <w:tc>
          <w:tcPr>
            <w:tcW w:w="965" w:type="dxa"/>
            <w:gridSpan w:val="2"/>
          </w:tcPr>
          <w:p w14:paraId="555D04F1">
            <w:pPr>
              <w:autoSpaceDE w:val="0"/>
              <w:autoSpaceDN w:val="0"/>
              <w:spacing w:before="51"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0-255</w:t>
            </w:r>
          </w:p>
        </w:tc>
        <w:tc>
          <w:tcPr>
            <w:tcW w:w="4111" w:type="dxa"/>
            <w:gridSpan w:val="2"/>
          </w:tcPr>
          <w:p w14:paraId="48B7EAA6">
            <w:pPr>
              <w:autoSpaceDE w:val="0"/>
              <w:autoSpaceDN w:val="0"/>
              <w:spacing w:before="51" w:line="240" w:lineRule="auto"/>
              <w:ind w:left="96" w:right="88"/>
              <w:jc w:val="center"/>
              <w:rPr>
                <w:rFonts w:ascii="Arial MT" w:hAnsi="Arial MT" w:eastAsia="Arial MT" w:cs="Arial MT"/>
                <w:sz w:val="18"/>
                <w:lang w:eastAsia="en-US"/>
              </w:rPr>
            </w:pPr>
            <w:r>
              <w:rPr>
                <w:rFonts w:ascii="Arial MT" w:hAnsi="Arial MT" w:eastAsia="Arial MT" w:cs="Arial MT"/>
                <w:sz w:val="18"/>
                <w:lang w:eastAsia="en-US"/>
              </w:rPr>
              <w:t>0-255 Atenuación lineal de oscuro a brillante</w:t>
            </w:r>
          </w:p>
        </w:tc>
        <w:tc>
          <w:tcPr>
            <w:tcW w:w="1362" w:type="dxa"/>
          </w:tcPr>
          <w:p w14:paraId="48E73C99">
            <w:pPr>
              <w:autoSpaceDE w:val="0"/>
              <w:autoSpaceDN w:val="0"/>
              <w:spacing w:before="51" w:line="240" w:lineRule="auto"/>
              <w:ind w:left="11"/>
              <w:jc w:val="center"/>
              <w:rPr>
                <w:rFonts w:ascii="Arial MT" w:hAnsi="Arial MT" w:eastAsia="Arial MT" w:cs="Arial MT"/>
                <w:sz w:val="18"/>
                <w:lang w:eastAsia="en-US"/>
              </w:rPr>
            </w:pPr>
            <w:r>
              <w:rPr>
                <w:rFonts w:ascii="Arial MT" w:hAnsi="Arial MT" w:eastAsia="Arial MT" w:cs="Arial MT"/>
                <w:sz w:val="18"/>
                <w:lang w:eastAsia="en-US"/>
              </w:rPr>
              <w:t>Atenuación total</w:t>
            </w:r>
          </w:p>
        </w:tc>
      </w:tr>
      <w:tr w14:paraId="33B13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6" w:hRule="atLeast"/>
        </w:trPr>
        <w:tc>
          <w:tcPr>
            <w:tcW w:w="690" w:type="dxa"/>
            <w:gridSpan w:val="2"/>
          </w:tcPr>
          <w:p w14:paraId="7B6C0363">
            <w:pPr>
              <w:autoSpaceDE w:val="0"/>
              <w:autoSpaceDN w:val="0"/>
              <w:spacing w:before="51"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3</w:t>
            </w:r>
          </w:p>
        </w:tc>
        <w:tc>
          <w:tcPr>
            <w:tcW w:w="965" w:type="dxa"/>
            <w:gridSpan w:val="2"/>
          </w:tcPr>
          <w:p w14:paraId="61BAD201">
            <w:pPr>
              <w:autoSpaceDE w:val="0"/>
              <w:autoSpaceDN w:val="0"/>
              <w:spacing w:before="51"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0-255</w:t>
            </w:r>
          </w:p>
        </w:tc>
        <w:tc>
          <w:tcPr>
            <w:tcW w:w="4111" w:type="dxa"/>
            <w:gridSpan w:val="2"/>
          </w:tcPr>
          <w:p w14:paraId="76F5D1A1">
            <w:pPr>
              <w:autoSpaceDE w:val="0"/>
              <w:autoSpaceDN w:val="0"/>
              <w:spacing w:before="51" w:line="240" w:lineRule="auto"/>
              <w:ind w:left="96" w:right="89"/>
              <w:jc w:val="center"/>
              <w:rPr>
                <w:rFonts w:ascii="Arial MT" w:hAnsi="Arial MT" w:eastAsia="Arial MT" w:cs="Arial MT"/>
                <w:sz w:val="18"/>
                <w:lang w:eastAsia="en-US"/>
              </w:rPr>
            </w:pPr>
            <w:r>
              <w:rPr>
                <w:rFonts w:ascii="Arial MT" w:hAnsi="Arial MT" w:eastAsia="Arial MT" w:cs="Arial MT"/>
                <w:sz w:val="18"/>
                <w:lang w:eastAsia="en-US"/>
              </w:rPr>
              <w:t>Atenuación fina</w:t>
            </w:r>
          </w:p>
        </w:tc>
        <w:tc>
          <w:tcPr>
            <w:tcW w:w="1362" w:type="dxa"/>
          </w:tcPr>
          <w:p w14:paraId="5CB9F099">
            <w:pPr>
              <w:autoSpaceDE w:val="0"/>
              <w:autoSpaceDN w:val="0"/>
              <w:spacing w:before="51" w:line="240" w:lineRule="auto"/>
              <w:ind w:left="11"/>
              <w:jc w:val="center"/>
              <w:rPr>
                <w:rFonts w:ascii="Arial MT" w:hAnsi="Arial MT" w:eastAsia="Arial MT" w:cs="Arial MT"/>
                <w:sz w:val="18"/>
                <w:lang w:eastAsia="en-US"/>
              </w:rPr>
            </w:pPr>
            <w:r>
              <w:rPr>
                <w:rFonts w:ascii="Arial MT" w:hAnsi="Arial MT" w:eastAsia="Arial MT" w:cs="Arial MT"/>
                <w:sz w:val="18"/>
                <w:lang w:eastAsia="en-US"/>
              </w:rPr>
              <w:t>Atenuación fina</w:t>
            </w:r>
          </w:p>
        </w:tc>
      </w:tr>
      <w:tr w14:paraId="70173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6" w:hRule="atLeast"/>
        </w:trPr>
        <w:tc>
          <w:tcPr>
            <w:tcW w:w="690" w:type="dxa"/>
            <w:gridSpan w:val="2"/>
          </w:tcPr>
          <w:p w14:paraId="03EC74D7">
            <w:pPr>
              <w:autoSpaceDE w:val="0"/>
              <w:autoSpaceDN w:val="0"/>
              <w:spacing w:before="51"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4</w:t>
            </w:r>
          </w:p>
        </w:tc>
        <w:tc>
          <w:tcPr>
            <w:tcW w:w="965" w:type="dxa"/>
            <w:gridSpan w:val="2"/>
          </w:tcPr>
          <w:p w14:paraId="60CB02EB">
            <w:pPr>
              <w:autoSpaceDE w:val="0"/>
              <w:autoSpaceDN w:val="0"/>
              <w:spacing w:before="51"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0-255</w:t>
            </w:r>
          </w:p>
        </w:tc>
        <w:tc>
          <w:tcPr>
            <w:tcW w:w="4111" w:type="dxa"/>
            <w:gridSpan w:val="2"/>
          </w:tcPr>
          <w:p w14:paraId="2D494AAC">
            <w:pPr>
              <w:autoSpaceDE w:val="0"/>
              <w:autoSpaceDN w:val="0"/>
              <w:spacing w:before="51" w:line="240" w:lineRule="auto"/>
              <w:ind w:left="96" w:right="91"/>
              <w:jc w:val="center"/>
              <w:rPr>
                <w:rFonts w:ascii="Arial MT" w:hAnsi="Arial MT" w:eastAsia="Arial MT" w:cs="Arial MT"/>
                <w:sz w:val="18"/>
                <w:lang w:eastAsia="en-US"/>
              </w:rPr>
            </w:pPr>
            <w:r>
              <w:rPr>
                <w:rFonts w:ascii="Arial MT" w:hAnsi="Arial MT" w:eastAsia="Arial MT" w:cs="Arial MT"/>
                <w:sz w:val="18"/>
                <w:lang w:eastAsia="en-US"/>
              </w:rPr>
              <w:t>0-255 Atenuación lineal roja de oscuro a brillante</w:t>
            </w:r>
          </w:p>
        </w:tc>
        <w:tc>
          <w:tcPr>
            <w:tcW w:w="1362" w:type="dxa"/>
          </w:tcPr>
          <w:p w14:paraId="045ACBA7">
            <w:pPr>
              <w:autoSpaceDE w:val="0"/>
              <w:autoSpaceDN w:val="0"/>
              <w:spacing w:before="51" w:line="240" w:lineRule="auto"/>
              <w:ind w:left="11" w:right="3"/>
              <w:jc w:val="center"/>
              <w:rPr>
                <w:rFonts w:ascii="Arial MT" w:hAnsi="Arial MT" w:eastAsia="Arial MT" w:cs="Arial MT"/>
                <w:sz w:val="18"/>
                <w:lang w:eastAsia="en-US"/>
              </w:rPr>
            </w:pPr>
            <w:r>
              <w:rPr>
                <w:rFonts w:ascii="Arial MT" w:hAnsi="Arial MT" w:eastAsia="Arial MT" w:cs="Arial MT"/>
                <w:spacing w:val="-5"/>
                <w:sz w:val="18"/>
                <w:lang w:eastAsia="en-US"/>
              </w:rPr>
              <w:t>Rojo</w:t>
            </w:r>
          </w:p>
        </w:tc>
      </w:tr>
      <w:tr w14:paraId="4818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6" w:hRule="atLeast"/>
        </w:trPr>
        <w:tc>
          <w:tcPr>
            <w:tcW w:w="690" w:type="dxa"/>
            <w:gridSpan w:val="2"/>
          </w:tcPr>
          <w:p w14:paraId="2C69F412">
            <w:pPr>
              <w:autoSpaceDE w:val="0"/>
              <w:autoSpaceDN w:val="0"/>
              <w:spacing w:before="51"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5</w:t>
            </w:r>
          </w:p>
        </w:tc>
        <w:tc>
          <w:tcPr>
            <w:tcW w:w="965" w:type="dxa"/>
            <w:gridSpan w:val="2"/>
          </w:tcPr>
          <w:p w14:paraId="0843D3AA">
            <w:pPr>
              <w:autoSpaceDE w:val="0"/>
              <w:autoSpaceDN w:val="0"/>
              <w:spacing w:before="51"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0-255</w:t>
            </w:r>
          </w:p>
        </w:tc>
        <w:tc>
          <w:tcPr>
            <w:tcW w:w="4111" w:type="dxa"/>
            <w:gridSpan w:val="2"/>
          </w:tcPr>
          <w:p w14:paraId="0FA0E4D9">
            <w:pPr>
              <w:autoSpaceDE w:val="0"/>
              <w:autoSpaceDN w:val="0"/>
              <w:spacing w:before="51" w:line="240" w:lineRule="auto"/>
              <w:ind w:left="96" w:right="86"/>
              <w:jc w:val="center"/>
              <w:rPr>
                <w:rFonts w:ascii="Arial MT" w:hAnsi="Arial MT" w:eastAsia="Arial MT" w:cs="Arial MT"/>
                <w:sz w:val="18"/>
                <w:lang w:eastAsia="en-US"/>
              </w:rPr>
            </w:pPr>
            <w:r>
              <w:rPr>
                <w:rFonts w:ascii="Arial MT" w:hAnsi="Arial MT" w:eastAsia="Arial MT" w:cs="Arial MT"/>
                <w:sz w:val="18"/>
                <w:lang w:eastAsia="en-US"/>
              </w:rPr>
              <w:t>Rojo fino</w:t>
            </w:r>
          </w:p>
        </w:tc>
        <w:tc>
          <w:tcPr>
            <w:tcW w:w="1362" w:type="dxa"/>
          </w:tcPr>
          <w:p w14:paraId="18C4D55F">
            <w:pPr>
              <w:autoSpaceDE w:val="0"/>
              <w:autoSpaceDN w:val="0"/>
              <w:spacing w:before="51" w:line="240" w:lineRule="auto"/>
              <w:ind w:left="11" w:right="3"/>
              <w:jc w:val="center"/>
              <w:rPr>
                <w:rFonts w:ascii="Arial MT" w:hAnsi="Arial MT" w:eastAsia="Arial MT" w:cs="Arial MT"/>
                <w:sz w:val="18"/>
                <w:lang w:eastAsia="en-US"/>
              </w:rPr>
            </w:pPr>
            <w:r>
              <w:rPr>
                <w:rFonts w:ascii="Arial MT" w:hAnsi="Arial MT" w:eastAsia="Arial MT" w:cs="Arial MT"/>
                <w:sz w:val="18"/>
                <w:lang w:eastAsia="en-US"/>
              </w:rPr>
              <w:t>Rojo fino</w:t>
            </w:r>
          </w:p>
        </w:tc>
      </w:tr>
      <w:tr w14:paraId="1445A9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23" w:hRule="atLeast"/>
        </w:trPr>
        <w:tc>
          <w:tcPr>
            <w:tcW w:w="690" w:type="dxa"/>
            <w:gridSpan w:val="2"/>
          </w:tcPr>
          <w:p w14:paraId="2A23E33D">
            <w:pPr>
              <w:autoSpaceDE w:val="0"/>
              <w:autoSpaceDN w:val="0"/>
              <w:spacing w:before="49"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6</w:t>
            </w:r>
          </w:p>
        </w:tc>
        <w:tc>
          <w:tcPr>
            <w:tcW w:w="965" w:type="dxa"/>
            <w:gridSpan w:val="2"/>
          </w:tcPr>
          <w:p w14:paraId="17226871">
            <w:pPr>
              <w:autoSpaceDE w:val="0"/>
              <w:autoSpaceDN w:val="0"/>
              <w:spacing w:before="49"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0-255</w:t>
            </w:r>
          </w:p>
        </w:tc>
        <w:tc>
          <w:tcPr>
            <w:tcW w:w="4111" w:type="dxa"/>
            <w:gridSpan w:val="2"/>
          </w:tcPr>
          <w:p w14:paraId="55E422E4">
            <w:pPr>
              <w:autoSpaceDE w:val="0"/>
              <w:autoSpaceDN w:val="0"/>
              <w:spacing w:before="49" w:line="240" w:lineRule="auto"/>
              <w:ind w:left="96" w:right="91"/>
              <w:jc w:val="center"/>
              <w:rPr>
                <w:rFonts w:ascii="Arial MT" w:hAnsi="Arial MT" w:eastAsia="Arial MT" w:cs="Arial MT"/>
                <w:sz w:val="18"/>
                <w:lang w:eastAsia="en-US"/>
              </w:rPr>
            </w:pPr>
            <w:r>
              <w:rPr>
                <w:rFonts w:ascii="Arial MT" w:hAnsi="Arial MT" w:eastAsia="Arial MT" w:cs="Arial MT"/>
                <w:sz w:val="18"/>
                <w:lang w:eastAsia="en-US"/>
              </w:rPr>
              <w:t>0-255 Dimmer lineal verde de oscuro a brillante</w:t>
            </w:r>
          </w:p>
        </w:tc>
        <w:tc>
          <w:tcPr>
            <w:tcW w:w="1362" w:type="dxa"/>
          </w:tcPr>
          <w:p w14:paraId="1E65B2A2">
            <w:pPr>
              <w:autoSpaceDE w:val="0"/>
              <w:autoSpaceDN w:val="0"/>
              <w:spacing w:before="49" w:line="240" w:lineRule="auto"/>
              <w:ind w:left="11"/>
              <w:jc w:val="center"/>
              <w:rPr>
                <w:rFonts w:ascii="Arial MT" w:hAnsi="Arial MT" w:eastAsia="Arial MT" w:cs="Arial MT"/>
                <w:sz w:val="18"/>
                <w:lang w:eastAsia="en-US"/>
              </w:rPr>
            </w:pPr>
            <w:r>
              <w:rPr>
                <w:rFonts w:ascii="Arial MT" w:hAnsi="Arial MT" w:eastAsia="Arial MT" w:cs="Arial MT"/>
                <w:spacing w:val="-2"/>
                <w:sz w:val="18"/>
                <w:lang w:eastAsia="en-US"/>
              </w:rPr>
              <w:t>Verde</w:t>
            </w:r>
          </w:p>
        </w:tc>
      </w:tr>
      <w:tr w14:paraId="4CAED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68" w:type="dxa"/>
          <w:wAfter w:w="64" w:type="dxa"/>
          <w:trHeight w:val="285" w:hRule="atLeast"/>
        </w:trPr>
        <w:tc>
          <w:tcPr>
            <w:tcW w:w="690" w:type="dxa"/>
            <w:gridSpan w:val="2"/>
          </w:tcPr>
          <w:p w14:paraId="3FD0EA4D">
            <w:pPr>
              <w:pStyle w:val="14"/>
              <w:spacing w:line="240" w:lineRule="auto"/>
              <w:ind w:left="11" w:right="5"/>
              <w:rPr>
                <w:sz w:val="18"/>
                <w:szCs w:val="18"/>
              </w:rPr>
            </w:pPr>
            <w:r>
              <w:rPr>
                <w:spacing w:val="-10"/>
                <w:sz w:val="18"/>
                <w:szCs w:val="18"/>
              </w:rPr>
              <w:t>7</w:t>
            </w:r>
          </w:p>
        </w:tc>
        <w:tc>
          <w:tcPr>
            <w:tcW w:w="965" w:type="dxa"/>
            <w:gridSpan w:val="2"/>
          </w:tcPr>
          <w:p w14:paraId="0FAAF222">
            <w:pPr>
              <w:pStyle w:val="14"/>
              <w:spacing w:line="240" w:lineRule="auto"/>
              <w:ind w:right="8"/>
              <w:rPr>
                <w:sz w:val="18"/>
                <w:szCs w:val="18"/>
              </w:rPr>
            </w:pPr>
            <w:r>
              <w:rPr>
                <w:sz w:val="18"/>
                <w:szCs w:val="18"/>
              </w:rPr>
              <w:t>0-255</w:t>
            </w:r>
          </w:p>
        </w:tc>
        <w:tc>
          <w:tcPr>
            <w:tcW w:w="4111" w:type="dxa"/>
            <w:gridSpan w:val="2"/>
          </w:tcPr>
          <w:p w14:paraId="56D0335A">
            <w:pPr>
              <w:pStyle w:val="14"/>
              <w:spacing w:line="240" w:lineRule="auto"/>
              <w:ind w:left="96" w:right="86"/>
              <w:rPr>
                <w:sz w:val="18"/>
                <w:szCs w:val="18"/>
              </w:rPr>
            </w:pPr>
            <w:r>
              <w:rPr>
                <w:sz w:val="18"/>
                <w:szCs w:val="18"/>
              </w:rPr>
              <w:t>Verde fino</w:t>
            </w:r>
          </w:p>
        </w:tc>
        <w:tc>
          <w:tcPr>
            <w:tcW w:w="1362" w:type="dxa"/>
          </w:tcPr>
          <w:p w14:paraId="1354AD30">
            <w:pPr>
              <w:pStyle w:val="14"/>
              <w:spacing w:line="240" w:lineRule="auto"/>
              <w:ind w:left="11" w:right="3"/>
              <w:rPr>
                <w:sz w:val="18"/>
                <w:szCs w:val="18"/>
              </w:rPr>
            </w:pPr>
            <w:r>
              <w:rPr>
                <w:sz w:val="18"/>
                <w:szCs w:val="18"/>
              </w:rPr>
              <w:t>Verde fino</w:t>
            </w:r>
          </w:p>
        </w:tc>
      </w:tr>
      <w:tr w14:paraId="63B2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gridSpan w:val="2"/>
          </w:tcPr>
          <w:p w14:paraId="6D259003">
            <w:pPr>
              <w:pStyle w:val="14"/>
              <w:spacing w:line="240" w:lineRule="auto"/>
              <w:ind w:left="11"/>
              <w:rPr>
                <w:sz w:val="18"/>
                <w:szCs w:val="18"/>
              </w:rPr>
            </w:pPr>
            <w:r>
              <w:rPr>
                <w:spacing w:val="-5"/>
                <w:sz w:val="18"/>
                <w:szCs w:val="18"/>
              </w:rPr>
              <w:t>92</w:t>
            </w:r>
          </w:p>
        </w:tc>
        <w:tc>
          <w:tcPr>
            <w:tcW w:w="990" w:type="dxa"/>
            <w:gridSpan w:val="2"/>
          </w:tcPr>
          <w:p w14:paraId="432A760E">
            <w:pPr>
              <w:pStyle w:val="14"/>
              <w:spacing w:line="240" w:lineRule="auto"/>
              <w:ind w:right="8"/>
              <w:rPr>
                <w:sz w:val="18"/>
                <w:szCs w:val="18"/>
              </w:rPr>
            </w:pPr>
            <w:r>
              <w:rPr>
                <w:sz w:val="18"/>
                <w:szCs w:val="18"/>
              </w:rPr>
              <w:t>0-255</w:t>
            </w:r>
          </w:p>
        </w:tc>
        <w:tc>
          <w:tcPr>
            <w:tcW w:w="3540" w:type="dxa"/>
            <w:gridSpan w:val="2"/>
          </w:tcPr>
          <w:p w14:paraId="718FBB3D">
            <w:pPr>
              <w:pStyle w:val="14"/>
              <w:spacing w:line="240" w:lineRule="auto"/>
              <w:ind w:left="96" w:right="88"/>
              <w:rPr>
                <w:sz w:val="18"/>
                <w:szCs w:val="18"/>
              </w:rPr>
            </w:pPr>
            <w:r>
              <w:rPr>
                <w:sz w:val="18"/>
                <w:szCs w:val="18"/>
              </w:rPr>
              <w:t>Backlight 12 verde de oscuro a brillante</w:t>
            </w:r>
          </w:p>
        </w:tc>
        <w:tc>
          <w:tcPr>
            <w:tcW w:w="2210" w:type="dxa"/>
            <w:gridSpan w:val="3"/>
          </w:tcPr>
          <w:p w14:paraId="16E1B5F7">
            <w:pPr>
              <w:pStyle w:val="14"/>
              <w:spacing w:line="240" w:lineRule="auto"/>
              <w:ind w:left="11" w:right="5"/>
              <w:rPr>
                <w:sz w:val="18"/>
                <w:szCs w:val="18"/>
              </w:rPr>
            </w:pPr>
            <w:r>
              <w:rPr>
                <w:sz w:val="18"/>
              </w:rPr>
              <w:t>Backlight</w:t>
            </w:r>
            <w:r>
              <w:rPr>
                <w:sz w:val="18"/>
                <w:szCs w:val="18"/>
              </w:rPr>
              <w:t xml:space="preserve"> 12 verde</w:t>
            </w:r>
          </w:p>
        </w:tc>
      </w:tr>
      <w:tr w14:paraId="2DDE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gridSpan w:val="2"/>
          </w:tcPr>
          <w:p w14:paraId="533C7C0F">
            <w:pPr>
              <w:pStyle w:val="14"/>
              <w:spacing w:line="240" w:lineRule="auto"/>
              <w:ind w:left="11"/>
              <w:rPr>
                <w:sz w:val="18"/>
                <w:szCs w:val="18"/>
              </w:rPr>
            </w:pPr>
            <w:r>
              <w:rPr>
                <w:spacing w:val="-5"/>
                <w:sz w:val="18"/>
                <w:szCs w:val="18"/>
              </w:rPr>
              <w:t>93</w:t>
            </w:r>
          </w:p>
        </w:tc>
        <w:tc>
          <w:tcPr>
            <w:tcW w:w="990" w:type="dxa"/>
            <w:gridSpan w:val="2"/>
          </w:tcPr>
          <w:p w14:paraId="0E9B64E4">
            <w:pPr>
              <w:pStyle w:val="14"/>
              <w:spacing w:line="240" w:lineRule="auto"/>
              <w:ind w:right="8"/>
              <w:rPr>
                <w:sz w:val="18"/>
                <w:szCs w:val="18"/>
              </w:rPr>
            </w:pPr>
            <w:r>
              <w:rPr>
                <w:sz w:val="18"/>
                <w:szCs w:val="18"/>
              </w:rPr>
              <w:t>0-255</w:t>
            </w:r>
          </w:p>
        </w:tc>
        <w:tc>
          <w:tcPr>
            <w:tcW w:w="3540" w:type="dxa"/>
            <w:gridSpan w:val="2"/>
          </w:tcPr>
          <w:p w14:paraId="581E3256">
            <w:pPr>
              <w:pStyle w:val="14"/>
              <w:spacing w:line="240" w:lineRule="auto"/>
              <w:ind w:left="96" w:right="88"/>
              <w:rPr>
                <w:sz w:val="18"/>
                <w:szCs w:val="18"/>
              </w:rPr>
            </w:pPr>
            <w:r>
              <w:rPr>
                <w:sz w:val="18"/>
                <w:szCs w:val="18"/>
              </w:rPr>
              <w:t>Backlight 12 azul de oscuro a brillante</w:t>
            </w:r>
          </w:p>
        </w:tc>
        <w:tc>
          <w:tcPr>
            <w:tcW w:w="2210" w:type="dxa"/>
            <w:gridSpan w:val="3"/>
          </w:tcPr>
          <w:p w14:paraId="353D3EC4">
            <w:pPr>
              <w:pStyle w:val="14"/>
              <w:spacing w:line="240" w:lineRule="auto"/>
              <w:ind w:left="11" w:right="5"/>
              <w:rPr>
                <w:sz w:val="18"/>
                <w:szCs w:val="18"/>
              </w:rPr>
            </w:pPr>
            <w:r>
              <w:rPr>
                <w:sz w:val="18"/>
              </w:rPr>
              <w:t>Backlight</w:t>
            </w:r>
            <w:r>
              <w:rPr>
                <w:sz w:val="18"/>
                <w:szCs w:val="18"/>
              </w:rPr>
              <w:t xml:space="preserve"> 12 azul</w:t>
            </w:r>
          </w:p>
        </w:tc>
      </w:tr>
    </w:tbl>
    <w:p w14:paraId="6EB661C8">
      <w:pPr>
        <w:pStyle w:val="3"/>
        <w:ind w:left="0" w:firstLine="0"/>
        <w:rPr>
          <w:i w:val="0"/>
          <w:iCs w:val="0"/>
          <w:color w:val="000000"/>
          <w:sz w:val="20"/>
          <w:szCs w:val="20"/>
          <w:shd w:val="clear" w:color="auto" w:fill="C0C0C0"/>
        </w:rPr>
      </w:pPr>
    </w:p>
    <w:p w14:paraId="71B3C730">
      <w:pPr>
        <w:pStyle w:val="3"/>
        <w:ind w:left="0" w:leftChars="0" w:firstLine="200" w:firstLineChars="100"/>
        <w:rPr>
          <w:i w:val="0"/>
          <w:iCs w:val="0"/>
          <w:sz w:val="20"/>
          <w:szCs w:val="20"/>
        </w:rPr>
      </w:pPr>
      <w:r>
        <w:rPr>
          <w:i w:val="0"/>
          <w:iCs w:val="0"/>
          <w:color w:val="000000"/>
          <w:sz w:val="20"/>
          <w:szCs w:val="20"/>
          <w:shd w:val="clear" w:color="auto" w:fill="C0C0C0"/>
        </w:rPr>
        <w:t xml:space="preserve">8 Instrucciones de visualización </w:t>
      </w:r>
    </w:p>
    <w:tbl>
      <w:tblPr>
        <w:tblStyle w:val="8"/>
        <w:tblW w:w="7382" w:type="dxa"/>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6"/>
        <w:gridCol w:w="2026"/>
        <w:gridCol w:w="1644"/>
        <w:gridCol w:w="2556"/>
      </w:tblGrid>
      <w:tr w14:paraId="6AD87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56" w:type="dxa"/>
          </w:tcPr>
          <w:p w14:paraId="74135658">
            <w:pPr>
              <w:autoSpaceDE w:val="0"/>
              <w:autoSpaceDN w:val="0"/>
              <w:spacing w:before="52"/>
              <w:ind w:left="5"/>
              <w:jc w:val="center"/>
              <w:rPr>
                <w:rFonts w:ascii="Arial" w:hAnsi="Arial" w:eastAsia="Arial MT" w:cs="Arial"/>
                <w:b/>
                <w:sz w:val="20"/>
                <w:szCs w:val="20"/>
                <w:lang w:eastAsia="en-US"/>
              </w:rPr>
            </w:pPr>
            <w:r>
              <w:rPr>
                <w:rFonts w:ascii="Arial" w:hAnsi="Arial" w:eastAsia="Arial MT" w:cs="Arial"/>
                <w:b/>
                <w:spacing w:val="-4"/>
                <w:sz w:val="20"/>
                <w:szCs w:val="20"/>
                <w:lang w:eastAsia="en-US"/>
              </w:rPr>
              <w:t>Menú</w:t>
            </w:r>
          </w:p>
        </w:tc>
        <w:tc>
          <w:tcPr>
            <w:tcW w:w="2026" w:type="dxa"/>
          </w:tcPr>
          <w:p w14:paraId="564B902A">
            <w:pPr>
              <w:autoSpaceDE w:val="0"/>
              <w:autoSpaceDN w:val="0"/>
              <w:spacing w:before="52"/>
              <w:ind w:left="4"/>
              <w:jc w:val="center"/>
              <w:rPr>
                <w:rFonts w:ascii="Arial" w:hAnsi="Arial" w:eastAsia="Arial MT" w:cs="Arial"/>
                <w:b/>
                <w:sz w:val="20"/>
                <w:szCs w:val="20"/>
                <w:lang w:eastAsia="en-US"/>
              </w:rPr>
            </w:pPr>
            <w:r>
              <w:rPr>
                <w:rFonts w:ascii="Arial" w:hAnsi="Arial" w:eastAsia="Arial MT" w:cs="Arial"/>
                <w:b/>
                <w:spacing w:val="-2"/>
                <w:sz w:val="20"/>
                <w:szCs w:val="20"/>
                <w:lang w:eastAsia="en-US"/>
              </w:rPr>
              <w:t>Submenú</w:t>
            </w:r>
          </w:p>
        </w:tc>
        <w:tc>
          <w:tcPr>
            <w:tcW w:w="1644" w:type="dxa"/>
          </w:tcPr>
          <w:p w14:paraId="4A0C713B">
            <w:pPr>
              <w:autoSpaceDE w:val="0"/>
              <w:autoSpaceDN w:val="0"/>
              <w:spacing w:before="52"/>
              <w:jc w:val="left"/>
              <w:rPr>
                <w:rFonts w:ascii="Arial" w:hAnsi="Arial" w:eastAsia="Arial MT" w:cs="Arial"/>
                <w:b/>
                <w:sz w:val="20"/>
                <w:szCs w:val="20"/>
                <w:lang w:eastAsia="en-US"/>
              </w:rPr>
            </w:pPr>
            <w:r>
              <w:rPr>
                <w:rFonts w:ascii="Arial" w:hAnsi="Arial" w:eastAsia="Arial MT" w:cs="Arial"/>
                <w:b/>
                <w:spacing w:val="-2"/>
                <w:sz w:val="20"/>
                <w:szCs w:val="20"/>
                <w:lang w:eastAsia="en-US"/>
              </w:rPr>
              <w:t>Submenú 2do</w:t>
            </w:r>
          </w:p>
        </w:tc>
        <w:tc>
          <w:tcPr>
            <w:tcW w:w="2556" w:type="dxa"/>
          </w:tcPr>
          <w:p w14:paraId="181397B0">
            <w:pPr>
              <w:autoSpaceDE w:val="0"/>
              <w:autoSpaceDN w:val="0"/>
              <w:spacing w:before="52"/>
              <w:ind w:left="4" w:right="4"/>
              <w:jc w:val="center"/>
              <w:rPr>
                <w:rFonts w:ascii="Arial" w:hAnsi="Arial" w:eastAsia="Arial MT" w:cs="Arial"/>
                <w:b/>
                <w:sz w:val="20"/>
                <w:szCs w:val="20"/>
                <w:lang w:eastAsia="en-US"/>
              </w:rPr>
            </w:pPr>
            <w:r>
              <w:rPr>
                <w:rFonts w:ascii="Arial" w:hAnsi="Arial" w:eastAsia="Arial MT" w:cs="Arial"/>
                <w:b/>
                <w:spacing w:val="-2"/>
                <w:sz w:val="20"/>
                <w:szCs w:val="20"/>
                <w:lang w:eastAsia="en-US"/>
              </w:rPr>
              <w:t>Función</w:t>
            </w:r>
          </w:p>
        </w:tc>
      </w:tr>
      <w:tr w14:paraId="6D27E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56" w:type="dxa"/>
          </w:tcPr>
          <w:p w14:paraId="056E8C13">
            <w:pPr>
              <w:autoSpaceDE w:val="0"/>
              <w:autoSpaceDN w:val="0"/>
              <w:spacing w:before="54"/>
              <w:ind w:left="5" w:right="2"/>
              <w:jc w:val="center"/>
              <w:rPr>
                <w:rFonts w:ascii="Arial" w:hAnsi="Arial" w:eastAsia="Arial MT" w:cs="Arial"/>
                <w:sz w:val="18"/>
                <w:szCs w:val="18"/>
                <w:lang w:eastAsia="en-US"/>
              </w:rPr>
            </w:pPr>
            <w:r>
              <w:rPr>
                <w:rFonts w:ascii="Arial" w:hAnsi="Arial" w:eastAsia="Arial MT" w:cs="Arial"/>
                <w:spacing w:val="-2"/>
                <w:sz w:val="18"/>
                <w:szCs w:val="18"/>
                <w:lang w:eastAsia="en-US"/>
              </w:rPr>
              <w:t>Dirección</w:t>
            </w:r>
          </w:p>
        </w:tc>
        <w:tc>
          <w:tcPr>
            <w:tcW w:w="2026" w:type="dxa"/>
          </w:tcPr>
          <w:p w14:paraId="6C1F49E2">
            <w:pPr>
              <w:autoSpaceDE w:val="0"/>
              <w:autoSpaceDN w:val="0"/>
              <w:spacing w:before="54"/>
              <w:ind w:left="1"/>
              <w:jc w:val="center"/>
              <w:rPr>
                <w:rFonts w:ascii="Arial" w:hAnsi="Arial" w:eastAsia="Arial MT" w:cs="Arial"/>
                <w:sz w:val="18"/>
                <w:szCs w:val="18"/>
                <w:lang w:eastAsia="en-US"/>
              </w:rPr>
            </w:pPr>
            <w:r>
              <w:rPr>
                <w:rFonts w:ascii="Arial" w:hAnsi="Arial" w:eastAsia="Arial MT" w:cs="Arial"/>
                <w:spacing w:val="-2"/>
                <w:sz w:val="18"/>
                <w:szCs w:val="18"/>
                <w:lang w:eastAsia="en-US"/>
              </w:rPr>
              <w:t>001-255</w:t>
            </w:r>
          </w:p>
        </w:tc>
        <w:tc>
          <w:tcPr>
            <w:tcW w:w="1644" w:type="dxa"/>
          </w:tcPr>
          <w:p w14:paraId="32E16174">
            <w:pPr>
              <w:autoSpaceDE w:val="0"/>
              <w:autoSpaceDN w:val="0"/>
              <w:jc w:val="left"/>
              <w:rPr>
                <w:rFonts w:ascii="Arial" w:hAnsi="Arial" w:eastAsia="Arial MT" w:cs="Arial"/>
                <w:sz w:val="18"/>
                <w:szCs w:val="18"/>
                <w:lang w:eastAsia="en-US"/>
              </w:rPr>
            </w:pPr>
          </w:p>
        </w:tc>
        <w:tc>
          <w:tcPr>
            <w:tcW w:w="2556" w:type="dxa"/>
          </w:tcPr>
          <w:p w14:paraId="77D3CDC8">
            <w:pPr>
              <w:autoSpaceDE w:val="0"/>
              <w:autoSpaceDN w:val="0"/>
              <w:spacing w:before="54"/>
              <w:ind w:left="4" w:right="3"/>
              <w:jc w:val="center"/>
              <w:rPr>
                <w:rFonts w:ascii="Arial" w:hAnsi="Arial" w:eastAsia="Arial MT" w:cs="Arial"/>
                <w:sz w:val="18"/>
                <w:szCs w:val="18"/>
                <w:lang w:eastAsia="en-US"/>
              </w:rPr>
            </w:pPr>
            <w:r>
              <w:rPr>
                <w:rFonts w:ascii="Arial" w:hAnsi="Arial" w:eastAsia="Arial MT" w:cs="Arial"/>
                <w:sz w:val="18"/>
                <w:szCs w:val="18"/>
                <w:lang w:eastAsia="en-US"/>
              </w:rPr>
              <w:t>Configuración de dirección DMX</w:t>
            </w:r>
          </w:p>
        </w:tc>
      </w:tr>
      <w:tr w14:paraId="56B19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56" w:type="dxa"/>
            <w:vMerge w:val="restart"/>
          </w:tcPr>
          <w:p w14:paraId="152C9AE2">
            <w:pPr>
              <w:autoSpaceDE w:val="0"/>
              <w:autoSpaceDN w:val="0"/>
              <w:spacing w:before="40"/>
              <w:ind w:right="206"/>
              <w:jc w:val="left"/>
              <w:rPr>
                <w:rFonts w:ascii="Arial" w:hAnsi="Arial" w:eastAsia="Arial MT" w:cs="Arial"/>
                <w:sz w:val="18"/>
                <w:szCs w:val="18"/>
                <w:lang w:eastAsia="en-US"/>
              </w:rPr>
            </w:pPr>
            <w:r>
              <w:rPr>
                <w:rFonts w:ascii="Arial" w:hAnsi="Arial" w:eastAsia="Arial MT" w:cs="Arial"/>
                <w:spacing w:val="-2"/>
                <w:sz w:val="18"/>
                <w:szCs w:val="18"/>
                <w:lang w:eastAsia="en-US"/>
              </w:rPr>
              <w:t>Modo de ejecución</w:t>
            </w:r>
          </w:p>
        </w:tc>
        <w:tc>
          <w:tcPr>
            <w:tcW w:w="2026" w:type="dxa"/>
          </w:tcPr>
          <w:p w14:paraId="1B20B086">
            <w:pPr>
              <w:autoSpaceDE w:val="0"/>
              <w:autoSpaceDN w:val="0"/>
              <w:jc w:val="left"/>
              <w:rPr>
                <w:rFonts w:ascii="Arial" w:hAnsi="Arial" w:eastAsia="Arial MT" w:cs="Arial"/>
                <w:sz w:val="18"/>
                <w:szCs w:val="18"/>
                <w:lang w:eastAsia="en-US"/>
              </w:rPr>
            </w:pPr>
          </w:p>
        </w:tc>
        <w:tc>
          <w:tcPr>
            <w:tcW w:w="1644" w:type="dxa"/>
          </w:tcPr>
          <w:p w14:paraId="0DE5B34E">
            <w:pPr>
              <w:autoSpaceDE w:val="0"/>
              <w:autoSpaceDN w:val="0"/>
              <w:jc w:val="left"/>
              <w:rPr>
                <w:rFonts w:ascii="Arial" w:hAnsi="Arial" w:eastAsia="Arial MT" w:cs="Arial"/>
                <w:sz w:val="18"/>
                <w:szCs w:val="18"/>
                <w:lang w:eastAsia="en-US"/>
              </w:rPr>
            </w:pPr>
          </w:p>
        </w:tc>
        <w:tc>
          <w:tcPr>
            <w:tcW w:w="2556" w:type="dxa"/>
          </w:tcPr>
          <w:p w14:paraId="072B0EB5">
            <w:pPr>
              <w:autoSpaceDE w:val="0"/>
              <w:autoSpaceDN w:val="0"/>
              <w:spacing w:before="54"/>
              <w:ind w:left="4" w:right="5"/>
              <w:jc w:val="center"/>
              <w:rPr>
                <w:rFonts w:ascii="Arial" w:hAnsi="Arial" w:eastAsia="Arial MT" w:cs="Arial"/>
                <w:sz w:val="18"/>
                <w:szCs w:val="18"/>
                <w:lang w:eastAsia="en-US"/>
              </w:rPr>
            </w:pPr>
            <w:r>
              <w:rPr>
                <w:rFonts w:ascii="Arial" w:hAnsi="Arial" w:eastAsia="Arial MT" w:cs="Arial"/>
                <w:sz w:val="18"/>
                <w:szCs w:val="18"/>
                <w:lang w:eastAsia="en-US"/>
              </w:rPr>
              <w:t>Selección de modo</w:t>
            </w:r>
          </w:p>
        </w:tc>
      </w:tr>
      <w:tr w14:paraId="1A57D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56" w:type="dxa"/>
            <w:vMerge w:val="continue"/>
            <w:tcBorders>
              <w:top w:val="nil"/>
            </w:tcBorders>
          </w:tcPr>
          <w:p w14:paraId="33217FF7">
            <w:pPr>
              <w:autoSpaceDE w:val="0"/>
              <w:autoSpaceDN w:val="0"/>
              <w:jc w:val="left"/>
              <w:rPr>
                <w:rFonts w:ascii="Arial" w:hAnsi="Arial" w:eastAsia="Arial MT" w:cs="Arial"/>
                <w:kern w:val="0"/>
                <w:sz w:val="18"/>
                <w:szCs w:val="18"/>
                <w:lang w:eastAsia="en-US"/>
              </w:rPr>
            </w:pPr>
          </w:p>
        </w:tc>
        <w:tc>
          <w:tcPr>
            <w:tcW w:w="2026" w:type="dxa"/>
          </w:tcPr>
          <w:p w14:paraId="0BC2FF7D">
            <w:pPr>
              <w:autoSpaceDE w:val="0"/>
              <w:autoSpaceDN w:val="0"/>
              <w:spacing w:before="54"/>
              <w:ind w:left="6"/>
              <w:jc w:val="center"/>
              <w:rPr>
                <w:rFonts w:ascii="Arial" w:hAnsi="Arial" w:eastAsia="Arial MT" w:cs="Arial"/>
                <w:sz w:val="18"/>
                <w:szCs w:val="18"/>
                <w:lang w:eastAsia="en-US"/>
              </w:rPr>
            </w:pPr>
            <w:r>
              <w:rPr>
                <w:rFonts w:ascii="Arial" w:hAnsi="Arial" w:eastAsia="Arial MT" w:cs="Arial"/>
                <w:spacing w:val="-5"/>
                <w:sz w:val="18"/>
                <w:szCs w:val="18"/>
                <w:lang w:eastAsia="en-US"/>
              </w:rPr>
              <w:t>DMX</w:t>
            </w:r>
          </w:p>
        </w:tc>
        <w:tc>
          <w:tcPr>
            <w:tcW w:w="1644" w:type="dxa"/>
          </w:tcPr>
          <w:p w14:paraId="236126FB">
            <w:pPr>
              <w:autoSpaceDE w:val="0"/>
              <w:autoSpaceDN w:val="0"/>
              <w:spacing w:before="54"/>
              <w:jc w:val="left"/>
              <w:rPr>
                <w:rFonts w:ascii="Arial" w:hAnsi="Arial" w:eastAsia="Arial MT" w:cs="Arial"/>
                <w:sz w:val="18"/>
                <w:szCs w:val="18"/>
                <w:lang w:eastAsia="en-US"/>
              </w:rPr>
            </w:pPr>
            <w:r>
              <w:rPr>
                <w:rFonts w:ascii="Arial" w:hAnsi="Arial" w:eastAsia="Arial MT" w:cs="Arial"/>
                <w:spacing w:val="-2"/>
                <w:sz w:val="18"/>
                <w:szCs w:val="18"/>
                <w:lang w:eastAsia="en-US"/>
              </w:rPr>
              <w:t>21/30/36/57/78/93</w:t>
            </w:r>
          </w:p>
        </w:tc>
        <w:tc>
          <w:tcPr>
            <w:tcW w:w="2556" w:type="dxa"/>
          </w:tcPr>
          <w:p w14:paraId="07BC6ECF">
            <w:pPr>
              <w:autoSpaceDE w:val="0"/>
              <w:autoSpaceDN w:val="0"/>
              <w:spacing w:before="54"/>
              <w:ind w:left="4" w:right="4"/>
              <w:jc w:val="center"/>
              <w:rPr>
                <w:rFonts w:ascii="Arial" w:hAnsi="Arial" w:eastAsia="Arial MT" w:cs="Arial"/>
                <w:sz w:val="18"/>
                <w:szCs w:val="18"/>
                <w:lang w:eastAsia="en-US"/>
              </w:rPr>
            </w:pPr>
            <w:r>
              <w:rPr>
                <w:rFonts w:ascii="Arial" w:hAnsi="Arial" w:eastAsia="Arial MT" w:cs="Arial"/>
                <w:sz w:val="18"/>
                <w:szCs w:val="18"/>
                <w:lang w:eastAsia="en-US"/>
              </w:rPr>
              <w:t>Modo de consola</w:t>
            </w:r>
          </w:p>
        </w:tc>
      </w:tr>
      <w:tr w14:paraId="427E8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56" w:type="dxa"/>
            <w:vMerge w:val="continue"/>
            <w:tcBorders>
              <w:top w:val="nil"/>
            </w:tcBorders>
          </w:tcPr>
          <w:p w14:paraId="12E58E1E">
            <w:pPr>
              <w:autoSpaceDE w:val="0"/>
              <w:autoSpaceDN w:val="0"/>
              <w:jc w:val="left"/>
              <w:rPr>
                <w:rFonts w:ascii="Arial" w:hAnsi="Arial" w:eastAsia="Arial MT" w:cs="Arial"/>
                <w:kern w:val="0"/>
                <w:sz w:val="18"/>
                <w:szCs w:val="18"/>
                <w:lang w:eastAsia="en-US"/>
              </w:rPr>
            </w:pPr>
          </w:p>
        </w:tc>
        <w:tc>
          <w:tcPr>
            <w:tcW w:w="2026" w:type="dxa"/>
          </w:tcPr>
          <w:p w14:paraId="1CA54AB3">
            <w:pPr>
              <w:autoSpaceDE w:val="0"/>
              <w:autoSpaceDN w:val="0"/>
              <w:spacing w:before="52"/>
              <w:ind w:left="3"/>
              <w:jc w:val="center"/>
              <w:rPr>
                <w:rFonts w:ascii="Arial" w:hAnsi="Arial" w:eastAsia="Arial MT" w:cs="Arial"/>
                <w:sz w:val="18"/>
                <w:szCs w:val="18"/>
                <w:lang w:eastAsia="en-US"/>
              </w:rPr>
            </w:pPr>
            <w:r>
              <w:rPr>
                <w:rFonts w:ascii="Arial" w:hAnsi="Arial" w:eastAsia="Arial MT" w:cs="Arial"/>
                <w:sz w:val="18"/>
                <w:szCs w:val="18"/>
                <w:lang w:eastAsia="en-US"/>
              </w:rPr>
              <w:t>Prueba automática</w:t>
            </w:r>
          </w:p>
        </w:tc>
        <w:tc>
          <w:tcPr>
            <w:tcW w:w="1644" w:type="dxa"/>
          </w:tcPr>
          <w:p w14:paraId="3F687E6A">
            <w:pPr>
              <w:autoSpaceDE w:val="0"/>
              <w:autoSpaceDN w:val="0"/>
              <w:jc w:val="left"/>
              <w:rPr>
                <w:rFonts w:ascii="Arial" w:hAnsi="Arial" w:eastAsia="Arial MT" w:cs="Arial"/>
                <w:sz w:val="18"/>
                <w:szCs w:val="18"/>
                <w:lang w:eastAsia="en-US"/>
              </w:rPr>
            </w:pPr>
          </w:p>
        </w:tc>
        <w:tc>
          <w:tcPr>
            <w:tcW w:w="2556" w:type="dxa"/>
          </w:tcPr>
          <w:p w14:paraId="5DEC0DB0">
            <w:pPr>
              <w:autoSpaceDE w:val="0"/>
              <w:autoSpaceDN w:val="0"/>
              <w:spacing w:before="52"/>
              <w:ind w:left="4" w:right="3"/>
              <w:jc w:val="center"/>
              <w:rPr>
                <w:rFonts w:ascii="Arial" w:hAnsi="Arial" w:eastAsia="Arial MT" w:cs="Arial"/>
                <w:sz w:val="18"/>
                <w:szCs w:val="18"/>
                <w:lang w:eastAsia="en-US"/>
              </w:rPr>
            </w:pPr>
            <w:r>
              <w:rPr>
                <w:rFonts w:ascii="Arial" w:hAnsi="Arial" w:eastAsia="Arial MT" w:cs="Arial"/>
                <w:sz w:val="18"/>
                <w:szCs w:val="18"/>
                <w:lang w:eastAsia="en-US"/>
              </w:rPr>
              <w:t>Prueba de ejecución automática</w:t>
            </w:r>
          </w:p>
        </w:tc>
      </w:tr>
      <w:tr w14:paraId="43BE5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56" w:type="dxa"/>
            <w:vMerge w:val="continue"/>
            <w:tcBorders>
              <w:top w:val="nil"/>
            </w:tcBorders>
          </w:tcPr>
          <w:p w14:paraId="4B3C276A">
            <w:pPr>
              <w:autoSpaceDE w:val="0"/>
              <w:autoSpaceDN w:val="0"/>
              <w:jc w:val="left"/>
              <w:rPr>
                <w:rFonts w:ascii="Arial" w:hAnsi="Arial" w:eastAsia="Arial MT" w:cs="Arial"/>
                <w:kern w:val="0"/>
                <w:sz w:val="18"/>
                <w:szCs w:val="18"/>
                <w:lang w:eastAsia="en-US"/>
              </w:rPr>
            </w:pPr>
          </w:p>
        </w:tc>
        <w:tc>
          <w:tcPr>
            <w:tcW w:w="2026" w:type="dxa"/>
          </w:tcPr>
          <w:p w14:paraId="7958A2E0">
            <w:pPr>
              <w:autoSpaceDE w:val="0"/>
              <w:autoSpaceDN w:val="0"/>
              <w:spacing w:before="52"/>
              <w:ind w:left="3"/>
              <w:jc w:val="center"/>
              <w:rPr>
                <w:rFonts w:ascii="Arial" w:hAnsi="Arial" w:eastAsia="Arial MT" w:cs="Arial"/>
                <w:sz w:val="18"/>
                <w:szCs w:val="18"/>
                <w:lang w:eastAsia="en-US"/>
              </w:rPr>
            </w:pPr>
            <w:r>
              <w:rPr>
                <w:rFonts w:ascii="Arial" w:hAnsi="Arial" w:eastAsia="Arial MT" w:cs="Arial"/>
                <w:sz w:val="18"/>
                <w:szCs w:val="18"/>
                <w:lang w:eastAsia="en-US"/>
              </w:rPr>
              <w:t>Prueba manual</w:t>
            </w:r>
          </w:p>
        </w:tc>
        <w:tc>
          <w:tcPr>
            <w:tcW w:w="1644" w:type="dxa"/>
          </w:tcPr>
          <w:p w14:paraId="387E42E4">
            <w:pPr>
              <w:autoSpaceDE w:val="0"/>
              <w:autoSpaceDN w:val="0"/>
              <w:jc w:val="left"/>
              <w:rPr>
                <w:rFonts w:ascii="Arial" w:hAnsi="Arial" w:eastAsia="Arial MT" w:cs="Arial"/>
                <w:sz w:val="18"/>
                <w:szCs w:val="18"/>
                <w:lang w:eastAsia="en-US"/>
              </w:rPr>
            </w:pPr>
          </w:p>
        </w:tc>
        <w:tc>
          <w:tcPr>
            <w:tcW w:w="2556" w:type="dxa"/>
          </w:tcPr>
          <w:p w14:paraId="59BB1B33">
            <w:pPr>
              <w:autoSpaceDE w:val="0"/>
              <w:autoSpaceDN w:val="0"/>
              <w:spacing w:before="52"/>
              <w:ind w:left="4" w:right="4"/>
              <w:jc w:val="center"/>
              <w:rPr>
                <w:rFonts w:ascii="Arial" w:hAnsi="Arial" w:eastAsia="Arial MT" w:cs="Arial"/>
                <w:sz w:val="18"/>
                <w:szCs w:val="18"/>
                <w:lang w:eastAsia="en-US"/>
              </w:rPr>
            </w:pPr>
            <w:r>
              <w:rPr>
                <w:rFonts w:ascii="Arial" w:hAnsi="Arial" w:eastAsia="Arial MT" w:cs="Arial"/>
                <w:sz w:val="18"/>
                <w:szCs w:val="18"/>
                <w:lang w:eastAsia="en-US"/>
              </w:rPr>
              <w:t>Prueba manual</w:t>
            </w:r>
          </w:p>
        </w:tc>
      </w:tr>
      <w:tr w14:paraId="4EB05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56" w:type="dxa"/>
            <w:vMerge w:val="continue"/>
            <w:tcBorders>
              <w:top w:val="nil"/>
            </w:tcBorders>
          </w:tcPr>
          <w:p w14:paraId="49F1F140">
            <w:pPr>
              <w:autoSpaceDE w:val="0"/>
              <w:autoSpaceDN w:val="0"/>
              <w:jc w:val="left"/>
              <w:rPr>
                <w:rFonts w:ascii="Arial" w:hAnsi="Arial" w:eastAsia="Arial MT" w:cs="Arial"/>
                <w:kern w:val="0"/>
                <w:sz w:val="18"/>
                <w:szCs w:val="18"/>
                <w:lang w:eastAsia="en-US"/>
              </w:rPr>
            </w:pPr>
          </w:p>
        </w:tc>
        <w:tc>
          <w:tcPr>
            <w:tcW w:w="2026" w:type="dxa"/>
          </w:tcPr>
          <w:p w14:paraId="758C3D58">
            <w:pPr>
              <w:autoSpaceDE w:val="0"/>
              <w:autoSpaceDN w:val="0"/>
              <w:spacing w:before="52"/>
              <w:ind w:left="1"/>
              <w:jc w:val="center"/>
              <w:rPr>
                <w:rFonts w:ascii="Arial" w:hAnsi="Arial" w:eastAsia="Arial MT" w:cs="Arial"/>
                <w:sz w:val="18"/>
                <w:szCs w:val="18"/>
                <w:lang w:eastAsia="en-US"/>
              </w:rPr>
            </w:pPr>
            <w:r>
              <w:rPr>
                <w:rFonts w:ascii="Arial" w:hAnsi="Arial" w:eastAsia="Arial MT" w:cs="Arial"/>
                <w:spacing w:val="-4"/>
                <w:sz w:val="18"/>
                <w:szCs w:val="18"/>
                <w:lang w:eastAsia="en-US"/>
              </w:rPr>
              <w:t>Automático</w:t>
            </w:r>
          </w:p>
        </w:tc>
        <w:tc>
          <w:tcPr>
            <w:tcW w:w="1644" w:type="dxa"/>
          </w:tcPr>
          <w:p w14:paraId="1FFFF7D5">
            <w:pPr>
              <w:autoSpaceDE w:val="0"/>
              <w:autoSpaceDN w:val="0"/>
              <w:jc w:val="left"/>
              <w:rPr>
                <w:rFonts w:ascii="Arial" w:hAnsi="Arial" w:eastAsia="Arial MT" w:cs="Arial"/>
                <w:sz w:val="18"/>
                <w:szCs w:val="18"/>
                <w:lang w:eastAsia="en-US"/>
              </w:rPr>
            </w:pPr>
          </w:p>
        </w:tc>
        <w:tc>
          <w:tcPr>
            <w:tcW w:w="2556" w:type="dxa"/>
          </w:tcPr>
          <w:p w14:paraId="13FB65DB">
            <w:pPr>
              <w:autoSpaceDE w:val="0"/>
              <w:autoSpaceDN w:val="0"/>
              <w:spacing w:before="52"/>
              <w:ind w:left="4" w:right="3"/>
              <w:jc w:val="center"/>
              <w:rPr>
                <w:rFonts w:ascii="Arial" w:hAnsi="Arial" w:eastAsia="Arial MT" w:cs="Arial"/>
                <w:sz w:val="18"/>
                <w:szCs w:val="18"/>
                <w:lang w:eastAsia="en-US"/>
              </w:rPr>
            </w:pPr>
            <w:r>
              <w:rPr>
                <w:rFonts w:ascii="Arial" w:hAnsi="Arial" w:eastAsia="Arial MT" w:cs="Arial"/>
                <w:spacing w:val="-4"/>
                <w:sz w:val="18"/>
                <w:szCs w:val="18"/>
                <w:lang w:eastAsia="en-US"/>
              </w:rPr>
              <w:t>Automático</w:t>
            </w:r>
          </w:p>
        </w:tc>
      </w:tr>
      <w:tr w14:paraId="795E5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156" w:type="dxa"/>
            <w:vMerge w:val="continue"/>
            <w:tcBorders>
              <w:top w:val="nil"/>
            </w:tcBorders>
          </w:tcPr>
          <w:p w14:paraId="761EDF70">
            <w:pPr>
              <w:autoSpaceDE w:val="0"/>
              <w:autoSpaceDN w:val="0"/>
              <w:jc w:val="left"/>
              <w:rPr>
                <w:rFonts w:ascii="Arial" w:hAnsi="Arial" w:eastAsia="Arial MT" w:cs="Arial"/>
                <w:kern w:val="0"/>
                <w:sz w:val="18"/>
                <w:szCs w:val="18"/>
                <w:lang w:eastAsia="en-US"/>
              </w:rPr>
            </w:pPr>
          </w:p>
        </w:tc>
        <w:tc>
          <w:tcPr>
            <w:tcW w:w="2026" w:type="dxa"/>
          </w:tcPr>
          <w:p w14:paraId="2F001CFF">
            <w:pPr>
              <w:autoSpaceDE w:val="0"/>
              <w:autoSpaceDN w:val="0"/>
              <w:spacing w:before="102"/>
              <w:ind w:left="3"/>
              <w:jc w:val="center"/>
              <w:rPr>
                <w:rFonts w:ascii="Arial" w:hAnsi="Arial" w:eastAsia="Arial MT" w:cs="Arial"/>
                <w:sz w:val="18"/>
                <w:szCs w:val="18"/>
                <w:lang w:eastAsia="en-US"/>
              </w:rPr>
            </w:pPr>
            <w:r>
              <w:rPr>
                <w:rFonts w:ascii="Arial" w:hAnsi="Arial" w:eastAsia="Arial MT" w:cs="Arial"/>
                <w:sz w:val="18"/>
                <w:szCs w:val="18"/>
                <w:lang w:eastAsia="en-US"/>
              </w:rPr>
              <w:t>Prueba de canal</w:t>
            </w:r>
          </w:p>
        </w:tc>
        <w:tc>
          <w:tcPr>
            <w:tcW w:w="1644" w:type="dxa"/>
          </w:tcPr>
          <w:p w14:paraId="0A79F7B7">
            <w:pPr>
              <w:autoSpaceDE w:val="0"/>
              <w:autoSpaceDN w:val="0"/>
              <w:jc w:val="left"/>
              <w:rPr>
                <w:rFonts w:ascii="Arial" w:hAnsi="Arial" w:eastAsia="Arial MT" w:cs="Arial"/>
                <w:sz w:val="18"/>
                <w:szCs w:val="18"/>
                <w:lang w:eastAsia="en-US"/>
              </w:rPr>
            </w:pPr>
          </w:p>
        </w:tc>
        <w:tc>
          <w:tcPr>
            <w:tcW w:w="2556" w:type="dxa"/>
          </w:tcPr>
          <w:p w14:paraId="5652C299">
            <w:pPr>
              <w:autoSpaceDE w:val="0"/>
              <w:autoSpaceDN w:val="0"/>
              <w:spacing w:before="102"/>
              <w:ind w:left="4" w:right="3"/>
              <w:jc w:val="center"/>
              <w:rPr>
                <w:rFonts w:ascii="Arial" w:hAnsi="Arial" w:eastAsia="Arial MT" w:cs="Arial"/>
                <w:sz w:val="18"/>
                <w:szCs w:val="18"/>
                <w:lang w:eastAsia="en-US"/>
              </w:rPr>
            </w:pPr>
            <w:r>
              <w:rPr>
                <w:rFonts w:ascii="Arial" w:hAnsi="Arial" w:eastAsia="Arial MT" w:cs="Arial"/>
                <w:sz w:val="18"/>
                <w:szCs w:val="18"/>
                <w:lang w:eastAsia="en-US"/>
              </w:rPr>
              <w:t>Prueba de canal</w:t>
            </w:r>
          </w:p>
        </w:tc>
      </w:tr>
      <w:tr w14:paraId="42850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56" w:type="dxa"/>
            <w:vMerge w:val="restart"/>
          </w:tcPr>
          <w:p w14:paraId="7EB2C074">
            <w:pPr>
              <w:autoSpaceDE w:val="0"/>
              <w:autoSpaceDN w:val="0"/>
              <w:spacing w:before="227"/>
              <w:jc w:val="left"/>
              <w:rPr>
                <w:rFonts w:ascii="Arial" w:hAnsi="Arial" w:eastAsia="Arial MT" w:cs="Arial"/>
                <w:b/>
                <w:i/>
                <w:sz w:val="18"/>
                <w:szCs w:val="18"/>
                <w:lang w:eastAsia="en-US"/>
              </w:rPr>
            </w:pPr>
          </w:p>
          <w:p w14:paraId="5BC80D72">
            <w:pPr>
              <w:autoSpaceDE w:val="0"/>
              <w:autoSpaceDN w:val="0"/>
              <w:spacing w:before="1"/>
              <w:ind w:right="137"/>
              <w:jc w:val="left"/>
              <w:rPr>
                <w:rFonts w:ascii="Arial" w:hAnsi="Arial" w:eastAsia="Arial MT" w:cs="Arial"/>
                <w:sz w:val="18"/>
                <w:szCs w:val="18"/>
                <w:lang w:eastAsia="en-US"/>
              </w:rPr>
            </w:pPr>
            <w:r>
              <w:rPr>
                <w:rFonts w:ascii="Arial" w:hAnsi="Arial" w:eastAsia="Arial MT" w:cs="Arial"/>
                <w:spacing w:val="-2"/>
                <w:sz w:val="18"/>
                <w:szCs w:val="18"/>
                <w:lang w:eastAsia="en-US"/>
              </w:rPr>
              <w:t>Configuración avanzada</w:t>
            </w:r>
          </w:p>
        </w:tc>
        <w:tc>
          <w:tcPr>
            <w:tcW w:w="2026" w:type="dxa"/>
          </w:tcPr>
          <w:p w14:paraId="15A90A35">
            <w:pPr>
              <w:autoSpaceDE w:val="0"/>
              <w:autoSpaceDN w:val="0"/>
              <w:jc w:val="left"/>
              <w:rPr>
                <w:rFonts w:ascii="Arial" w:hAnsi="Arial" w:eastAsia="Arial MT" w:cs="Arial"/>
                <w:sz w:val="18"/>
                <w:szCs w:val="18"/>
                <w:lang w:eastAsia="en-US"/>
              </w:rPr>
            </w:pPr>
          </w:p>
        </w:tc>
        <w:tc>
          <w:tcPr>
            <w:tcW w:w="1644" w:type="dxa"/>
          </w:tcPr>
          <w:p w14:paraId="43B4C605">
            <w:pPr>
              <w:autoSpaceDE w:val="0"/>
              <w:autoSpaceDN w:val="0"/>
              <w:jc w:val="left"/>
              <w:rPr>
                <w:rFonts w:ascii="Arial" w:hAnsi="Arial" w:eastAsia="Arial MT" w:cs="Arial"/>
                <w:sz w:val="18"/>
                <w:szCs w:val="18"/>
                <w:lang w:eastAsia="en-US"/>
              </w:rPr>
            </w:pPr>
          </w:p>
        </w:tc>
        <w:tc>
          <w:tcPr>
            <w:tcW w:w="2556" w:type="dxa"/>
          </w:tcPr>
          <w:p w14:paraId="2F17D0AD">
            <w:pPr>
              <w:autoSpaceDE w:val="0"/>
              <w:autoSpaceDN w:val="0"/>
              <w:spacing w:before="54"/>
              <w:ind w:left="4" w:right="6"/>
              <w:jc w:val="center"/>
              <w:rPr>
                <w:rFonts w:ascii="Arial" w:hAnsi="Arial" w:eastAsia="Arial MT" w:cs="Arial"/>
                <w:sz w:val="18"/>
                <w:szCs w:val="18"/>
                <w:lang w:eastAsia="en-US"/>
              </w:rPr>
            </w:pPr>
            <w:r>
              <w:rPr>
                <w:rFonts w:ascii="Arial" w:hAnsi="Arial" w:eastAsia="Arial MT" w:cs="Arial"/>
                <w:sz w:val="18"/>
                <w:szCs w:val="18"/>
                <w:lang w:eastAsia="en-US"/>
              </w:rPr>
              <w:t>Configuración de parámetros</w:t>
            </w:r>
          </w:p>
        </w:tc>
      </w:tr>
      <w:tr w14:paraId="1995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56" w:type="dxa"/>
            <w:vMerge w:val="continue"/>
            <w:tcBorders>
              <w:top w:val="nil"/>
            </w:tcBorders>
          </w:tcPr>
          <w:p w14:paraId="35382479">
            <w:pPr>
              <w:autoSpaceDE w:val="0"/>
              <w:autoSpaceDN w:val="0"/>
              <w:jc w:val="left"/>
              <w:rPr>
                <w:rFonts w:ascii="Arial" w:hAnsi="Arial" w:eastAsia="Arial MT" w:cs="Arial"/>
                <w:kern w:val="0"/>
                <w:sz w:val="18"/>
                <w:szCs w:val="18"/>
                <w:lang w:eastAsia="en-US"/>
              </w:rPr>
            </w:pPr>
          </w:p>
        </w:tc>
        <w:tc>
          <w:tcPr>
            <w:tcW w:w="2026" w:type="dxa"/>
          </w:tcPr>
          <w:p w14:paraId="169E6666">
            <w:pPr>
              <w:autoSpaceDE w:val="0"/>
              <w:autoSpaceDN w:val="0"/>
              <w:spacing w:before="54"/>
              <w:ind w:left="3"/>
              <w:jc w:val="center"/>
              <w:rPr>
                <w:rFonts w:ascii="Arial" w:hAnsi="Arial" w:eastAsia="Arial MT" w:cs="Arial"/>
                <w:sz w:val="18"/>
                <w:szCs w:val="18"/>
                <w:lang w:eastAsia="en-US"/>
              </w:rPr>
            </w:pPr>
            <w:r>
              <w:rPr>
                <w:rFonts w:ascii="Arial" w:hAnsi="Arial" w:eastAsia="Arial MT" w:cs="Arial"/>
                <w:sz w:val="18"/>
                <w:szCs w:val="18"/>
                <w:lang w:eastAsia="en-US"/>
              </w:rPr>
              <w:t>Giro inverso</w:t>
            </w:r>
          </w:p>
        </w:tc>
        <w:tc>
          <w:tcPr>
            <w:tcW w:w="1644" w:type="dxa"/>
          </w:tcPr>
          <w:p w14:paraId="4525E9D3">
            <w:pPr>
              <w:autoSpaceDE w:val="0"/>
              <w:autoSpaceDN w:val="0"/>
              <w:spacing w:before="54"/>
              <w:ind w:left="2" w:right="2"/>
              <w:jc w:val="center"/>
              <w:rPr>
                <w:rFonts w:ascii="Arial" w:hAnsi="Arial" w:eastAsia="Arial MT" w:cs="Arial"/>
                <w:sz w:val="18"/>
                <w:szCs w:val="18"/>
                <w:lang w:eastAsia="en-US"/>
              </w:rPr>
            </w:pPr>
            <w:r>
              <w:rPr>
                <w:rFonts w:ascii="Arial" w:hAnsi="Arial" w:eastAsia="Arial MT" w:cs="Arial"/>
                <w:spacing w:val="-2"/>
                <w:sz w:val="18"/>
                <w:szCs w:val="18"/>
                <w:lang w:eastAsia="en-US"/>
              </w:rPr>
              <w:t>SÍ/NO</w:t>
            </w:r>
          </w:p>
        </w:tc>
        <w:tc>
          <w:tcPr>
            <w:tcW w:w="2556" w:type="dxa"/>
          </w:tcPr>
          <w:p w14:paraId="3B7C40FC">
            <w:pPr>
              <w:autoSpaceDE w:val="0"/>
              <w:autoSpaceDN w:val="0"/>
              <w:spacing w:before="54"/>
              <w:ind w:left="4" w:right="3"/>
              <w:jc w:val="center"/>
              <w:rPr>
                <w:rFonts w:ascii="Arial" w:hAnsi="Arial" w:eastAsia="Arial MT" w:cs="Arial"/>
                <w:sz w:val="18"/>
                <w:szCs w:val="18"/>
                <w:lang w:eastAsia="en-US"/>
              </w:rPr>
            </w:pPr>
            <w:r>
              <w:rPr>
                <w:rFonts w:ascii="Arial" w:hAnsi="Arial" w:eastAsia="Arial MT" w:cs="Arial"/>
                <w:sz w:val="18"/>
                <w:szCs w:val="18"/>
                <w:lang w:eastAsia="en-US"/>
              </w:rPr>
              <w:t>Giro inverso</w:t>
            </w:r>
          </w:p>
        </w:tc>
      </w:tr>
      <w:tr w14:paraId="0F27E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56" w:type="dxa"/>
            <w:vMerge w:val="continue"/>
            <w:tcBorders>
              <w:top w:val="nil"/>
            </w:tcBorders>
          </w:tcPr>
          <w:p w14:paraId="4DB2100D">
            <w:pPr>
              <w:autoSpaceDE w:val="0"/>
              <w:autoSpaceDN w:val="0"/>
              <w:jc w:val="left"/>
              <w:rPr>
                <w:rFonts w:ascii="Arial" w:hAnsi="Arial" w:eastAsia="Arial MT" w:cs="Arial"/>
                <w:kern w:val="0"/>
                <w:sz w:val="18"/>
                <w:szCs w:val="18"/>
                <w:lang w:eastAsia="en-US"/>
              </w:rPr>
            </w:pPr>
          </w:p>
        </w:tc>
        <w:tc>
          <w:tcPr>
            <w:tcW w:w="2026" w:type="dxa"/>
          </w:tcPr>
          <w:p w14:paraId="335E4E16">
            <w:pPr>
              <w:autoSpaceDE w:val="0"/>
              <w:autoSpaceDN w:val="0"/>
              <w:spacing w:before="54"/>
              <w:ind w:left="3"/>
              <w:jc w:val="center"/>
              <w:rPr>
                <w:rFonts w:ascii="Arial" w:hAnsi="Arial" w:eastAsia="Arial MT" w:cs="Arial"/>
                <w:sz w:val="18"/>
                <w:szCs w:val="18"/>
                <w:lang w:eastAsia="en-US"/>
              </w:rPr>
            </w:pPr>
            <w:r>
              <w:rPr>
                <w:rFonts w:ascii="Arial" w:hAnsi="Arial" w:eastAsia="Arial MT" w:cs="Arial"/>
                <w:sz w:val="18"/>
                <w:szCs w:val="18"/>
                <w:lang w:eastAsia="en-US"/>
              </w:rPr>
              <w:t>Tilt inversa</w:t>
            </w:r>
          </w:p>
        </w:tc>
        <w:tc>
          <w:tcPr>
            <w:tcW w:w="1644" w:type="dxa"/>
          </w:tcPr>
          <w:p w14:paraId="56D5D8CB">
            <w:pPr>
              <w:autoSpaceDE w:val="0"/>
              <w:autoSpaceDN w:val="0"/>
              <w:spacing w:before="54"/>
              <w:ind w:left="2" w:right="2"/>
              <w:jc w:val="center"/>
              <w:rPr>
                <w:rFonts w:ascii="Arial" w:hAnsi="Arial" w:eastAsia="Arial MT" w:cs="Arial"/>
                <w:sz w:val="18"/>
                <w:szCs w:val="18"/>
                <w:lang w:eastAsia="en-US"/>
              </w:rPr>
            </w:pPr>
            <w:r>
              <w:rPr>
                <w:rFonts w:ascii="Arial" w:hAnsi="Arial" w:eastAsia="Arial MT" w:cs="Arial"/>
                <w:spacing w:val="-2"/>
                <w:sz w:val="18"/>
                <w:szCs w:val="18"/>
                <w:lang w:eastAsia="en-US"/>
              </w:rPr>
              <w:t>SÍ/NO</w:t>
            </w:r>
          </w:p>
        </w:tc>
        <w:tc>
          <w:tcPr>
            <w:tcW w:w="2556" w:type="dxa"/>
          </w:tcPr>
          <w:p w14:paraId="1792D42F">
            <w:pPr>
              <w:autoSpaceDE w:val="0"/>
              <w:autoSpaceDN w:val="0"/>
              <w:spacing w:before="54"/>
              <w:ind w:left="4" w:right="3"/>
              <w:jc w:val="center"/>
              <w:rPr>
                <w:rFonts w:ascii="Arial" w:hAnsi="Arial" w:eastAsia="Arial MT" w:cs="Arial"/>
                <w:sz w:val="18"/>
                <w:szCs w:val="18"/>
                <w:lang w:eastAsia="en-US"/>
              </w:rPr>
            </w:pPr>
            <w:r>
              <w:rPr>
                <w:rFonts w:ascii="Arial" w:hAnsi="Arial" w:eastAsia="Arial MT" w:cs="Arial"/>
                <w:sz w:val="18"/>
                <w:szCs w:val="18"/>
                <w:lang w:eastAsia="en-US"/>
              </w:rPr>
              <w:t>Tilt inversa</w:t>
            </w:r>
          </w:p>
        </w:tc>
      </w:tr>
      <w:tr w14:paraId="6D4A4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56" w:type="dxa"/>
            <w:vMerge w:val="continue"/>
            <w:tcBorders>
              <w:top w:val="nil"/>
            </w:tcBorders>
          </w:tcPr>
          <w:p w14:paraId="0F151D44">
            <w:pPr>
              <w:autoSpaceDE w:val="0"/>
              <w:autoSpaceDN w:val="0"/>
              <w:jc w:val="left"/>
              <w:rPr>
                <w:rFonts w:ascii="Arial" w:hAnsi="Arial" w:eastAsia="Arial MT" w:cs="Arial"/>
                <w:kern w:val="0"/>
                <w:sz w:val="18"/>
                <w:szCs w:val="18"/>
                <w:lang w:eastAsia="en-US"/>
              </w:rPr>
            </w:pPr>
          </w:p>
        </w:tc>
        <w:tc>
          <w:tcPr>
            <w:tcW w:w="2026" w:type="dxa"/>
          </w:tcPr>
          <w:p w14:paraId="641C9A9B">
            <w:pPr>
              <w:autoSpaceDE w:val="0"/>
              <w:autoSpaceDN w:val="0"/>
              <w:spacing w:before="52"/>
              <w:ind w:left="3"/>
              <w:jc w:val="center"/>
              <w:rPr>
                <w:rFonts w:ascii="Arial" w:hAnsi="Arial" w:eastAsia="Arial MT" w:cs="Arial"/>
                <w:sz w:val="18"/>
                <w:szCs w:val="18"/>
                <w:lang w:eastAsia="en-US"/>
              </w:rPr>
            </w:pPr>
            <w:r>
              <w:rPr>
                <w:rFonts w:ascii="Arial" w:hAnsi="Arial" w:eastAsia="Arial MT" w:cs="Arial"/>
                <w:sz w:val="18"/>
                <w:szCs w:val="18"/>
                <w:lang w:eastAsia="en-US"/>
              </w:rPr>
              <w:t>Pantalla inversa</w:t>
            </w:r>
          </w:p>
        </w:tc>
        <w:tc>
          <w:tcPr>
            <w:tcW w:w="1644" w:type="dxa"/>
          </w:tcPr>
          <w:p w14:paraId="1D4F11E4">
            <w:pPr>
              <w:autoSpaceDE w:val="0"/>
              <w:autoSpaceDN w:val="0"/>
              <w:spacing w:before="52"/>
              <w:ind w:left="2" w:right="2"/>
              <w:jc w:val="center"/>
              <w:rPr>
                <w:rFonts w:ascii="Arial" w:hAnsi="Arial" w:eastAsia="Arial MT" w:cs="Arial"/>
                <w:sz w:val="18"/>
                <w:szCs w:val="18"/>
                <w:lang w:eastAsia="en-US"/>
              </w:rPr>
            </w:pPr>
            <w:r>
              <w:rPr>
                <w:rFonts w:ascii="Arial" w:hAnsi="Arial" w:eastAsia="Arial MT" w:cs="Arial"/>
                <w:spacing w:val="-2"/>
                <w:sz w:val="18"/>
                <w:szCs w:val="18"/>
                <w:lang w:eastAsia="en-US"/>
              </w:rPr>
              <w:t>SÍ/NO</w:t>
            </w:r>
          </w:p>
        </w:tc>
        <w:tc>
          <w:tcPr>
            <w:tcW w:w="2556" w:type="dxa"/>
          </w:tcPr>
          <w:p w14:paraId="7C91412A">
            <w:pPr>
              <w:autoSpaceDE w:val="0"/>
              <w:autoSpaceDN w:val="0"/>
              <w:spacing w:before="52"/>
              <w:ind w:left="4" w:right="3"/>
              <w:jc w:val="center"/>
              <w:rPr>
                <w:rFonts w:ascii="Arial" w:hAnsi="Arial" w:eastAsia="Arial MT" w:cs="Arial"/>
                <w:sz w:val="18"/>
                <w:szCs w:val="18"/>
                <w:lang w:eastAsia="en-US"/>
              </w:rPr>
            </w:pPr>
            <w:r>
              <w:rPr>
                <w:rFonts w:ascii="Arial" w:hAnsi="Arial" w:eastAsia="Arial MT" w:cs="Arial"/>
                <w:sz w:val="18"/>
                <w:szCs w:val="18"/>
                <w:lang w:eastAsia="en-US"/>
              </w:rPr>
              <w:t>Pantalla inversa</w:t>
            </w:r>
          </w:p>
        </w:tc>
      </w:tr>
      <w:tr w14:paraId="3BD50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56" w:type="dxa"/>
            <w:vMerge w:val="continue"/>
            <w:tcBorders>
              <w:top w:val="nil"/>
            </w:tcBorders>
          </w:tcPr>
          <w:p w14:paraId="22F8F81B">
            <w:pPr>
              <w:autoSpaceDE w:val="0"/>
              <w:autoSpaceDN w:val="0"/>
              <w:jc w:val="left"/>
              <w:rPr>
                <w:rFonts w:ascii="Arial" w:hAnsi="Arial" w:eastAsia="Arial MT" w:cs="Arial"/>
                <w:kern w:val="0"/>
                <w:sz w:val="18"/>
                <w:szCs w:val="18"/>
                <w:lang w:eastAsia="en-US"/>
              </w:rPr>
            </w:pPr>
          </w:p>
        </w:tc>
        <w:tc>
          <w:tcPr>
            <w:tcW w:w="2026" w:type="dxa"/>
          </w:tcPr>
          <w:p w14:paraId="088A5640">
            <w:pPr>
              <w:autoSpaceDE w:val="0"/>
              <w:autoSpaceDN w:val="0"/>
              <w:spacing w:before="52"/>
              <w:ind w:left="4"/>
              <w:jc w:val="center"/>
              <w:rPr>
                <w:rFonts w:ascii="Arial" w:hAnsi="Arial" w:eastAsia="Arial MT" w:cs="Arial"/>
                <w:sz w:val="18"/>
                <w:szCs w:val="18"/>
                <w:lang w:eastAsia="en-US"/>
              </w:rPr>
            </w:pPr>
            <w:r>
              <w:rPr>
                <w:rFonts w:ascii="Arial" w:hAnsi="Arial" w:eastAsia="Arial MT" w:cs="Arial"/>
                <w:sz w:val="18"/>
                <w:szCs w:val="18"/>
                <w:lang w:eastAsia="en-US"/>
              </w:rPr>
              <w:t>Bloqueo de pantalla</w:t>
            </w:r>
          </w:p>
        </w:tc>
        <w:tc>
          <w:tcPr>
            <w:tcW w:w="1644" w:type="dxa"/>
          </w:tcPr>
          <w:p w14:paraId="4F6AF90F">
            <w:pPr>
              <w:autoSpaceDE w:val="0"/>
              <w:autoSpaceDN w:val="0"/>
              <w:spacing w:before="52"/>
              <w:ind w:left="2" w:right="2"/>
              <w:jc w:val="center"/>
              <w:rPr>
                <w:rFonts w:ascii="Arial" w:hAnsi="Arial" w:eastAsia="Arial MT" w:cs="Arial"/>
                <w:sz w:val="18"/>
                <w:szCs w:val="18"/>
                <w:lang w:eastAsia="en-US"/>
              </w:rPr>
            </w:pPr>
            <w:r>
              <w:rPr>
                <w:rFonts w:ascii="Arial" w:hAnsi="Arial" w:eastAsia="Arial MT" w:cs="Arial"/>
                <w:spacing w:val="-2"/>
                <w:sz w:val="18"/>
                <w:szCs w:val="18"/>
                <w:lang w:eastAsia="en-US"/>
              </w:rPr>
              <w:t>SÍ/NO</w:t>
            </w:r>
          </w:p>
        </w:tc>
        <w:tc>
          <w:tcPr>
            <w:tcW w:w="2556" w:type="dxa"/>
          </w:tcPr>
          <w:p w14:paraId="3F7A0F59">
            <w:pPr>
              <w:autoSpaceDE w:val="0"/>
              <w:autoSpaceDN w:val="0"/>
              <w:spacing w:before="52"/>
              <w:ind w:left="5" w:right="3"/>
              <w:jc w:val="center"/>
              <w:rPr>
                <w:rFonts w:ascii="Arial" w:hAnsi="Arial" w:eastAsia="Arial MT" w:cs="Arial"/>
                <w:sz w:val="18"/>
                <w:szCs w:val="18"/>
                <w:lang w:eastAsia="en-US"/>
              </w:rPr>
            </w:pPr>
            <w:r>
              <w:rPr>
                <w:rFonts w:ascii="Arial" w:hAnsi="Arial" w:eastAsia="Arial MT" w:cs="Arial"/>
                <w:sz w:val="18"/>
                <w:szCs w:val="18"/>
                <w:lang w:eastAsia="en-US"/>
              </w:rPr>
              <w:t>Bloqueo de pantalla</w:t>
            </w:r>
          </w:p>
        </w:tc>
      </w:tr>
      <w:tr w14:paraId="15B4D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trPr>
        <w:tc>
          <w:tcPr>
            <w:tcW w:w="1156" w:type="dxa"/>
            <w:vMerge w:val="continue"/>
            <w:tcBorders>
              <w:top w:val="nil"/>
            </w:tcBorders>
          </w:tcPr>
          <w:p w14:paraId="562F8317">
            <w:pPr>
              <w:autoSpaceDE w:val="0"/>
              <w:autoSpaceDN w:val="0"/>
              <w:jc w:val="left"/>
              <w:rPr>
                <w:rFonts w:ascii="Arial" w:hAnsi="Arial" w:eastAsia="Arial MT" w:cs="Arial"/>
                <w:kern w:val="0"/>
                <w:sz w:val="18"/>
                <w:szCs w:val="18"/>
                <w:lang w:eastAsia="en-US"/>
              </w:rPr>
            </w:pPr>
          </w:p>
        </w:tc>
        <w:tc>
          <w:tcPr>
            <w:tcW w:w="2026" w:type="dxa"/>
          </w:tcPr>
          <w:p w14:paraId="19B65786">
            <w:pPr>
              <w:autoSpaceDE w:val="0"/>
              <w:autoSpaceDN w:val="0"/>
              <w:spacing w:before="52"/>
              <w:ind w:left="1"/>
              <w:jc w:val="center"/>
              <w:rPr>
                <w:rFonts w:ascii="Arial" w:hAnsi="Arial" w:eastAsia="Arial MT" w:cs="Arial"/>
                <w:sz w:val="18"/>
                <w:szCs w:val="18"/>
                <w:lang w:eastAsia="en-US"/>
              </w:rPr>
            </w:pPr>
            <w:r>
              <w:rPr>
                <w:rFonts w:ascii="Arial" w:hAnsi="Arial" w:eastAsia="Arial MT" w:cs="Arial"/>
                <w:sz w:val="18"/>
                <w:szCs w:val="18"/>
                <w:lang w:eastAsia="en-US"/>
              </w:rPr>
              <w:t>Sin señal Hold</w:t>
            </w:r>
          </w:p>
        </w:tc>
        <w:tc>
          <w:tcPr>
            <w:tcW w:w="1644" w:type="dxa"/>
          </w:tcPr>
          <w:p w14:paraId="3EACD688">
            <w:pPr>
              <w:autoSpaceDE w:val="0"/>
              <w:autoSpaceDN w:val="0"/>
              <w:spacing w:before="52"/>
              <w:ind w:left="2" w:right="2"/>
              <w:jc w:val="center"/>
              <w:rPr>
                <w:rFonts w:ascii="Arial" w:hAnsi="Arial" w:eastAsia="Arial MT" w:cs="Arial"/>
                <w:sz w:val="18"/>
                <w:szCs w:val="18"/>
                <w:lang w:eastAsia="en-US"/>
              </w:rPr>
            </w:pPr>
            <w:r>
              <w:rPr>
                <w:rFonts w:ascii="Arial" w:hAnsi="Arial" w:eastAsia="Arial MT" w:cs="Arial"/>
                <w:spacing w:val="-2"/>
                <w:sz w:val="18"/>
                <w:szCs w:val="18"/>
                <w:lang w:eastAsia="en-US"/>
              </w:rPr>
              <w:t>SÍ/NO</w:t>
            </w:r>
          </w:p>
        </w:tc>
        <w:tc>
          <w:tcPr>
            <w:tcW w:w="2556" w:type="dxa"/>
          </w:tcPr>
          <w:p w14:paraId="486514D0">
            <w:pPr>
              <w:autoSpaceDE w:val="0"/>
              <w:autoSpaceDN w:val="0"/>
              <w:spacing w:before="52"/>
              <w:ind w:left="4" w:right="3"/>
              <w:jc w:val="center"/>
              <w:rPr>
                <w:rFonts w:ascii="Arial" w:hAnsi="Arial" w:eastAsia="Arial MT" w:cs="Arial"/>
                <w:sz w:val="18"/>
                <w:szCs w:val="18"/>
                <w:lang w:eastAsia="en-US"/>
              </w:rPr>
            </w:pPr>
            <w:r>
              <w:rPr>
                <w:rFonts w:ascii="Arial" w:hAnsi="Arial" w:eastAsia="Arial MT" w:cs="Arial"/>
                <w:sz w:val="18"/>
                <w:szCs w:val="18"/>
                <w:lang w:eastAsia="en-US"/>
              </w:rPr>
              <w:t>Sin señal Hold</w:t>
            </w:r>
          </w:p>
        </w:tc>
      </w:tr>
      <w:tr w14:paraId="6E0E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56" w:type="dxa"/>
            <w:vMerge w:val="continue"/>
            <w:tcBorders>
              <w:top w:val="nil"/>
            </w:tcBorders>
          </w:tcPr>
          <w:p w14:paraId="2BD46A71">
            <w:pPr>
              <w:autoSpaceDE w:val="0"/>
              <w:autoSpaceDN w:val="0"/>
              <w:jc w:val="left"/>
              <w:rPr>
                <w:rFonts w:ascii="Arial" w:hAnsi="Arial" w:eastAsia="Arial MT" w:cs="Arial"/>
                <w:kern w:val="0"/>
                <w:sz w:val="18"/>
                <w:szCs w:val="18"/>
                <w:lang w:eastAsia="en-US"/>
              </w:rPr>
            </w:pPr>
          </w:p>
        </w:tc>
        <w:tc>
          <w:tcPr>
            <w:tcW w:w="2026" w:type="dxa"/>
          </w:tcPr>
          <w:p w14:paraId="6FA9633B">
            <w:pPr>
              <w:autoSpaceDE w:val="0"/>
              <w:autoSpaceDN w:val="0"/>
              <w:spacing w:before="54"/>
              <w:ind w:left="1"/>
              <w:jc w:val="center"/>
              <w:rPr>
                <w:rFonts w:ascii="Arial" w:hAnsi="Arial" w:eastAsia="Arial MT" w:cs="Arial"/>
                <w:sz w:val="18"/>
                <w:szCs w:val="18"/>
                <w:lang w:eastAsia="en-US"/>
              </w:rPr>
            </w:pPr>
            <w:r>
              <w:rPr>
                <w:rFonts w:ascii="Arial" w:hAnsi="Arial" w:eastAsia="Arial MT" w:cs="Arial"/>
                <w:sz w:val="18"/>
                <w:szCs w:val="18"/>
                <w:lang w:eastAsia="en-US"/>
              </w:rPr>
              <w:t>Ángulo panorámico</w:t>
            </w:r>
          </w:p>
        </w:tc>
        <w:tc>
          <w:tcPr>
            <w:tcW w:w="1644" w:type="dxa"/>
          </w:tcPr>
          <w:p w14:paraId="6C3FF4C8">
            <w:pPr>
              <w:autoSpaceDE w:val="0"/>
              <w:autoSpaceDN w:val="0"/>
              <w:spacing w:before="54"/>
              <w:ind w:left="2" w:right="2"/>
              <w:jc w:val="center"/>
              <w:rPr>
                <w:rFonts w:ascii="Arial" w:hAnsi="Arial" w:eastAsia="Arial MT" w:cs="Arial"/>
                <w:sz w:val="18"/>
                <w:szCs w:val="18"/>
                <w:lang w:eastAsia="en-US"/>
              </w:rPr>
            </w:pPr>
            <w:r>
              <w:rPr>
                <w:rFonts w:ascii="Arial" w:hAnsi="Arial" w:eastAsia="Arial MT" w:cs="Arial"/>
                <w:spacing w:val="-2"/>
                <w:sz w:val="18"/>
                <w:szCs w:val="18"/>
                <w:lang w:eastAsia="en-US"/>
              </w:rPr>
              <w:t>540/360/180</w:t>
            </w:r>
          </w:p>
        </w:tc>
        <w:tc>
          <w:tcPr>
            <w:tcW w:w="2556" w:type="dxa"/>
          </w:tcPr>
          <w:p w14:paraId="76019E55">
            <w:pPr>
              <w:autoSpaceDE w:val="0"/>
              <w:autoSpaceDN w:val="0"/>
              <w:spacing w:before="54"/>
              <w:ind w:left="4" w:right="4"/>
              <w:jc w:val="center"/>
              <w:rPr>
                <w:rFonts w:ascii="Arial" w:hAnsi="Arial" w:eastAsia="Arial MT" w:cs="Arial"/>
                <w:sz w:val="18"/>
                <w:szCs w:val="18"/>
                <w:lang w:eastAsia="en-US"/>
              </w:rPr>
            </w:pPr>
            <w:r>
              <w:rPr>
                <w:rFonts w:ascii="Arial" w:hAnsi="Arial" w:eastAsia="Arial MT" w:cs="Arial"/>
                <w:sz w:val="18"/>
                <w:szCs w:val="18"/>
                <w:lang w:eastAsia="en-US"/>
              </w:rPr>
              <w:t>Ángulo panorámico</w:t>
            </w:r>
          </w:p>
        </w:tc>
      </w:tr>
      <w:tr w14:paraId="19EE3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56" w:type="dxa"/>
            <w:vMerge w:val="continue"/>
            <w:tcBorders>
              <w:top w:val="nil"/>
            </w:tcBorders>
          </w:tcPr>
          <w:p w14:paraId="68FE5515">
            <w:pPr>
              <w:autoSpaceDE w:val="0"/>
              <w:autoSpaceDN w:val="0"/>
              <w:jc w:val="left"/>
              <w:rPr>
                <w:rFonts w:ascii="Arial" w:hAnsi="Arial" w:eastAsia="Arial MT" w:cs="Arial"/>
                <w:kern w:val="0"/>
                <w:sz w:val="18"/>
                <w:szCs w:val="18"/>
                <w:lang w:eastAsia="en-US"/>
              </w:rPr>
            </w:pPr>
          </w:p>
        </w:tc>
        <w:tc>
          <w:tcPr>
            <w:tcW w:w="2026" w:type="dxa"/>
          </w:tcPr>
          <w:p w14:paraId="5E480DB7">
            <w:pPr>
              <w:autoSpaceDE w:val="0"/>
              <w:autoSpaceDN w:val="0"/>
              <w:spacing w:before="54"/>
              <w:ind w:left="1"/>
              <w:jc w:val="center"/>
              <w:rPr>
                <w:rFonts w:ascii="Arial" w:hAnsi="Arial" w:eastAsia="Arial MT" w:cs="Arial"/>
                <w:sz w:val="18"/>
                <w:szCs w:val="18"/>
                <w:lang w:eastAsia="en-US"/>
              </w:rPr>
            </w:pPr>
            <w:r>
              <w:rPr>
                <w:rFonts w:ascii="Arial" w:hAnsi="Arial" w:eastAsia="Arial MT" w:cs="Arial"/>
                <w:sz w:val="18"/>
                <w:szCs w:val="18"/>
                <w:lang w:eastAsia="en-US"/>
              </w:rPr>
              <w:t>Ángulo de Tilt</w:t>
            </w:r>
          </w:p>
        </w:tc>
        <w:tc>
          <w:tcPr>
            <w:tcW w:w="1644" w:type="dxa"/>
          </w:tcPr>
          <w:p w14:paraId="3F4971AE">
            <w:pPr>
              <w:autoSpaceDE w:val="0"/>
              <w:autoSpaceDN w:val="0"/>
              <w:spacing w:before="54"/>
              <w:ind w:left="2"/>
              <w:jc w:val="center"/>
              <w:rPr>
                <w:rFonts w:ascii="Arial" w:hAnsi="Arial" w:eastAsia="Arial MT" w:cs="Arial"/>
                <w:sz w:val="18"/>
                <w:szCs w:val="18"/>
                <w:lang w:eastAsia="en-US"/>
              </w:rPr>
            </w:pPr>
            <w:r>
              <w:rPr>
                <w:rFonts w:ascii="Arial" w:hAnsi="Arial" w:eastAsia="Arial MT" w:cs="Arial"/>
                <w:spacing w:val="-2"/>
                <w:sz w:val="18"/>
                <w:szCs w:val="18"/>
                <w:lang w:eastAsia="en-US"/>
              </w:rPr>
              <w:t>270/180/90</w:t>
            </w:r>
          </w:p>
        </w:tc>
        <w:tc>
          <w:tcPr>
            <w:tcW w:w="2556" w:type="dxa"/>
          </w:tcPr>
          <w:p w14:paraId="5182A19E">
            <w:pPr>
              <w:autoSpaceDE w:val="0"/>
              <w:autoSpaceDN w:val="0"/>
              <w:spacing w:before="54"/>
              <w:ind w:left="4" w:right="4"/>
              <w:jc w:val="center"/>
              <w:rPr>
                <w:rFonts w:ascii="Arial" w:hAnsi="Arial" w:eastAsia="Arial MT" w:cs="Arial"/>
                <w:sz w:val="18"/>
                <w:szCs w:val="18"/>
                <w:lang w:eastAsia="en-US"/>
              </w:rPr>
            </w:pPr>
            <w:r>
              <w:rPr>
                <w:rFonts w:ascii="Arial" w:hAnsi="Arial" w:eastAsia="Arial MT" w:cs="Arial"/>
                <w:sz w:val="18"/>
                <w:szCs w:val="18"/>
                <w:lang w:eastAsia="en-US"/>
              </w:rPr>
              <w:t>Ángulo de Tilt</w:t>
            </w:r>
          </w:p>
        </w:tc>
      </w:tr>
      <w:tr w14:paraId="5F039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156" w:type="dxa"/>
            <w:vMerge w:val="continue"/>
            <w:tcBorders>
              <w:top w:val="nil"/>
            </w:tcBorders>
          </w:tcPr>
          <w:p w14:paraId="2E05965C">
            <w:pPr>
              <w:autoSpaceDE w:val="0"/>
              <w:autoSpaceDN w:val="0"/>
              <w:jc w:val="left"/>
              <w:rPr>
                <w:rFonts w:ascii="Arial" w:hAnsi="Arial" w:eastAsia="Arial MT" w:cs="Arial"/>
                <w:kern w:val="0"/>
                <w:sz w:val="18"/>
                <w:szCs w:val="18"/>
                <w:lang w:eastAsia="en-US"/>
              </w:rPr>
            </w:pPr>
          </w:p>
        </w:tc>
        <w:tc>
          <w:tcPr>
            <w:tcW w:w="2026" w:type="dxa"/>
          </w:tcPr>
          <w:p w14:paraId="06465BC8">
            <w:pPr>
              <w:autoSpaceDE w:val="0"/>
              <w:autoSpaceDN w:val="0"/>
              <w:spacing w:before="54"/>
              <w:ind w:left="6"/>
              <w:jc w:val="center"/>
              <w:rPr>
                <w:rFonts w:ascii="Arial" w:hAnsi="Arial" w:eastAsia="Arial MT" w:cs="Arial"/>
                <w:sz w:val="18"/>
                <w:szCs w:val="18"/>
                <w:lang w:eastAsia="en-US"/>
              </w:rPr>
            </w:pPr>
            <w:r>
              <w:rPr>
                <w:rFonts w:ascii="Arial" w:hAnsi="Arial" w:eastAsia="Arial MT" w:cs="Arial"/>
                <w:sz w:val="18"/>
                <w:szCs w:val="18"/>
                <w:lang w:eastAsia="en-US"/>
              </w:rPr>
              <w:t>Tiempo de afección</w:t>
            </w:r>
          </w:p>
        </w:tc>
        <w:tc>
          <w:tcPr>
            <w:tcW w:w="1644" w:type="dxa"/>
          </w:tcPr>
          <w:p w14:paraId="043148EA">
            <w:pPr>
              <w:autoSpaceDE w:val="0"/>
              <w:autoSpaceDN w:val="0"/>
              <w:spacing w:before="54"/>
              <w:ind w:left="2" w:right="2"/>
              <w:jc w:val="center"/>
              <w:rPr>
                <w:rFonts w:ascii="Arial" w:hAnsi="Arial" w:eastAsia="Arial MT" w:cs="Arial"/>
                <w:sz w:val="18"/>
                <w:szCs w:val="18"/>
                <w:lang w:eastAsia="en-US"/>
              </w:rPr>
            </w:pPr>
            <w:r>
              <w:rPr>
                <w:rFonts w:ascii="Arial" w:hAnsi="Arial" w:eastAsia="Arial MT" w:cs="Arial"/>
                <w:spacing w:val="-5"/>
                <w:sz w:val="18"/>
                <w:szCs w:val="18"/>
                <w:lang w:eastAsia="en-US"/>
              </w:rPr>
              <w:t>085</w:t>
            </w:r>
          </w:p>
        </w:tc>
        <w:tc>
          <w:tcPr>
            <w:tcW w:w="2556" w:type="dxa"/>
          </w:tcPr>
          <w:p w14:paraId="6CCDDDD1">
            <w:pPr>
              <w:autoSpaceDE w:val="0"/>
              <w:autoSpaceDN w:val="0"/>
              <w:spacing w:before="54"/>
              <w:ind w:left="7" w:right="3"/>
              <w:jc w:val="center"/>
              <w:rPr>
                <w:rFonts w:ascii="Arial" w:hAnsi="Arial" w:eastAsia="Arial MT" w:cs="Arial"/>
                <w:sz w:val="18"/>
                <w:szCs w:val="18"/>
                <w:lang w:eastAsia="en-US"/>
              </w:rPr>
            </w:pPr>
            <w:r>
              <w:rPr>
                <w:rFonts w:ascii="Arial" w:hAnsi="Arial" w:eastAsia="Arial MT" w:cs="Arial"/>
                <w:sz w:val="18"/>
                <w:szCs w:val="18"/>
                <w:lang w:eastAsia="en-US"/>
              </w:rPr>
              <w:t>Tiempo de afección</w:t>
            </w:r>
          </w:p>
        </w:tc>
      </w:tr>
      <w:tr w14:paraId="048A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56" w:type="dxa"/>
            <w:vMerge w:val="continue"/>
            <w:tcBorders>
              <w:top w:val="nil"/>
            </w:tcBorders>
          </w:tcPr>
          <w:p w14:paraId="2A17102A">
            <w:pPr>
              <w:autoSpaceDE w:val="0"/>
              <w:autoSpaceDN w:val="0"/>
              <w:jc w:val="left"/>
              <w:rPr>
                <w:rFonts w:ascii="Arial" w:hAnsi="Arial" w:eastAsia="Arial MT" w:cs="Arial"/>
                <w:kern w:val="0"/>
                <w:sz w:val="18"/>
                <w:szCs w:val="18"/>
                <w:lang w:eastAsia="en-US"/>
              </w:rPr>
            </w:pPr>
          </w:p>
        </w:tc>
        <w:tc>
          <w:tcPr>
            <w:tcW w:w="2026" w:type="dxa"/>
          </w:tcPr>
          <w:p w14:paraId="191B86EE">
            <w:pPr>
              <w:autoSpaceDE w:val="0"/>
              <w:autoSpaceDN w:val="0"/>
              <w:spacing w:before="52"/>
              <w:ind w:left="1"/>
              <w:jc w:val="center"/>
              <w:rPr>
                <w:rFonts w:ascii="Arial" w:hAnsi="Arial" w:eastAsia="Arial MT" w:cs="Arial"/>
                <w:sz w:val="18"/>
                <w:szCs w:val="18"/>
                <w:lang w:eastAsia="en-US"/>
              </w:rPr>
            </w:pPr>
            <w:r>
              <w:rPr>
                <w:rFonts w:ascii="Arial" w:hAnsi="Arial" w:eastAsia="Arial MT" w:cs="Arial"/>
                <w:spacing w:val="-2"/>
                <w:sz w:val="18"/>
                <w:szCs w:val="18"/>
                <w:lang w:eastAsia="en-US"/>
              </w:rPr>
              <w:t>Idioma</w:t>
            </w:r>
          </w:p>
        </w:tc>
        <w:tc>
          <w:tcPr>
            <w:tcW w:w="1644" w:type="dxa"/>
          </w:tcPr>
          <w:p w14:paraId="0A0003DB">
            <w:pPr>
              <w:autoSpaceDE w:val="0"/>
              <w:autoSpaceDN w:val="0"/>
              <w:spacing w:before="52"/>
              <w:ind w:left="2" w:right="2"/>
              <w:jc w:val="center"/>
              <w:rPr>
                <w:rFonts w:ascii="Arial" w:hAnsi="Arial" w:eastAsia="Arial MT" w:cs="Arial"/>
                <w:sz w:val="18"/>
                <w:szCs w:val="18"/>
                <w:lang w:eastAsia="en-US"/>
              </w:rPr>
            </w:pPr>
            <w:r>
              <w:rPr>
                <w:rFonts w:ascii="Arial" w:hAnsi="Arial" w:eastAsia="Arial MT" w:cs="Arial"/>
                <w:spacing w:val="-2"/>
                <w:sz w:val="18"/>
                <w:szCs w:val="18"/>
                <w:lang w:eastAsia="en-US"/>
              </w:rPr>
              <w:t>EN/CH</w:t>
            </w:r>
          </w:p>
        </w:tc>
        <w:tc>
          <w:tcPr>
            <w:tcW w:w="2556" w:type="dxa"/>
          </w:tcPr>
          <w:p w14:paraId="1137F485">
            <w:pPr>
              <w:autoSpaceDE w:val="0"/>
              <w:autoSpaceDN w:val="0"/>
              <w:spacing w:before="52"/>
              <w:ind w:left="4" w:right="3"/>
              <w:jc w:val="center"/>
              <w:rPr>
                <w:rFonts w:ascii="Arial" w:hAnsi="Arial" w:eastAsia="Arial MT" w:cs="Arial"/>
                <w:sz w:val="18"/>
                <w:szCs w:val="18"/>
                <w:lang w:eastAsia="en-US"/>
              </w:rPr>
            </w:pPr>
            <w:r>
              <w:rPr>
                <w:rFonts w:ascii="Arial" w:hAnsi="Arial" w:eastAsia="Arial MT" w:cs="Arial"/>
                <w:sz w:val="18"/>
                <w:szCs w:val="18"/>
                <w:lang w:eastAsia="en-US"/>
              </w:rPr>
              <w:t>Cambio de idioma</w:t>
            </w:r>
          </w:p>
        </w:tc>
      </w:tr>
      <w:tr w14:paraId="40C60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1156" w:type="dxa"/>
            <w:vMerge w:val="continue"/>
            <w:tcBorders>
              <w:top w:val="nil"/>
            </w:tcBorders>
          </w:tcPr>
          <w:p w14:paraId="5194DB05">
            <w:pPr>
              <w:autoSpaceDE w:val="0"/>
              <w:autoSpaceDN w:val="0"/>
              <w:jc w:val="left"/>
              <w:rPr>
                <w:rFonts w:ascii="Arial" w:hAnsi="Arial" w:eastAsia="Arial MT" w:cs="Arial"/>
                <w:kern w:val="0"/>
                <w:sz w:val="18"/>
                <w:szCs w:val="18"/>
                <w:lang w:eastAsia="en-US"/>
              </w:rPr>
            </w:pPr>
          </w:p>
        </w:tc>
        <w:tc>
          <w:tcPr>
            <w:tcW w:w="2026" w:type="dxa"/>
          </w:tcPr>
          <w:p w14:paraId="37DAC385">
            <w:pPr>
              <w:autoSpaceDE w:val="0"/>
              <w:autoSpaceDN w:val="0"/>
              <w:spacing w:before="52"/>
              <w:ind w:left="1"/>
              <w:jc w:val="center"/>
              <w:rPr>
                <w:rFonts w:ascii="Arial" w:hAnsi="Arial" w:eastAsia="Arial MT" w:cs="Arial"/>
                <w:sz w:val="18"/>
                <w:szCs w:val="18"/>
                <w:lang w:eastAsia="en-US"/>
              </w:rPr>
            </w:pPr>
            <w:r>
              <w:rPr>
                <w:rFonts w:ascii="Arial" w:hAnsi="Arial" w:eastAsia="Arial MT" w:cs="Arial"/>
                <w:sz w:val="18"/>
                <w:szCs w:val="18"/>
                <w:lang w:eastAsia="en-US"/>
              </w:rPr>
              <w:t>Velocidad del atenuador</w:t>
            </w:r>
          </w:p>
        </w:tc>
        <w:tc>
          <w:tcPr>
            <w:tcW w:w="1644" w:type="dxa"/>
          </w:tcPr>
          <w:p w14:paraId="22CAB062">
            <w:pPr>
              <w:autoSpaceDE w:val="0"/>
              <w:autoSpaceDN w:val="0"/>
              <w:spacing w:before="52"/>
              <w:ind w:left="2" w:right="2"/>
              <w:jc w:val="center"/>
              <w:rPr>
                <w:rFonts w:ascii="Arial" w:hAnsi="Arial" w:eastAsia="Arial MT" w:cs="Arial"/>
                <w:sz w:val="18"/>
                <w:szCs w:val="18"/>
                <w:lang w:eastAsia="en-US"/>
              </w:rPr>
            </w:pPr>
            <w:r>
              <w:rPr>
                <w:rFonts w:ascii="Arial" w:hAnsi="Arial" w:eastAsia="Arial MT" w:cs="Arial"/>
                <w:spacing w:val="-2"/>
                <w:sz w:val="18"/>
                <w:szCs w:val="18"/>
                <w:lang w:eastAsia="en-US"/>
              </w:rPr>
              <w:t>Rápido/Suave</w:t>
            </w:r>
          </w:p>
        </w:tc>
        <w:tc>
          <w:tcPr>
            <w:tcW w:w="2556" w:type="dxa"/>
          </w:tcPr>
          <w:p w14:paraId="3AEECA40">
            <w:pPr>
              <w:autoSpaceDE w:val="0"/>
              <w:autoSpaceDN w:val="0"/>
              <w:spacing w:before="52"/>
              <w:ind w:left="4" w:right="4"/>
              <w:jc w:val="center"/>
              <w:rPr>
                <w:rFonts w:ascii="Arial" w:hAnsi="Arial" w:eastAsia="Arial MT" w:cs="Arial"/>
                <w:sz w:val="18"/>
                <w:szCs w:val="18"/>
                <w:lang w:eastAsia="en-US"/>
              </w:rPr>
            </w:pPr>
            <w:r>
              <w:rPr>
                <w:rFonts w:ascii="Arial" w:hAnsi="Arial" w:eastAsia="Arial MT" w:cs="Arial"/>
                <w:sz w:val="18"/>
                <w:szCs w:val="18"/>
                <w:lang w:eastAsia="en-US"/>
              </w:rPr>
              <w:t>Velocidad del atenuador</w:t>
            </w:r>
          </w:p>
        </w:tc>
      </w:tr>
    </w:tbl>
    <w:p w14:paraId="3C2E7BB5">
      <w:pPr>
        <w:pStyle w:val="5"/>
        <w:keepNext w:val="0"/>
        <w:keepLines w:val="0"/>
        <w:pageBreakBefore w:val="0"/>
        <w:widowControl w:val="0"/>
        <w:kinsoku/>
        <w:wordWrap/>
        <w:overflowPunct/>
        <w:topLinePunct w:val="0"/>
        <w:autoSpaceDE/>
        <w:autoSpaceDN/>
        <w:bidi w:val="0"/>
        <w:adjustRightInd/>
        <w:snapToGrid/>
        <w:spacing w:before="227" w:line="20" w:lineRule="exact"/>
        <w:jc w:val="both"/>
        <w:textAlignment w:val="auto"/>
        <w:rPr>
          <w:rFonts w:cs="Arial"/>
          <w:szCs w:val="20"/>
        </w:rPr>
      </w:pPr>
    </w:p>
    <w:tbl>
      <w:tblPr>
        <w:tblStyle w:val="8"/>
        <w:tblW w:w="733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0"/>
        <w:gridCol w:w="990"/>
        <w:gridCol w:w="3540"/>
        <w:gridCol w:w="2086"/>
      </w:tblGrid>
      <w:tr w14:paraId="29C6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3489AA6C">
            <w:pPr>
              <w:pStyle w:val="14"/>
              <w:spacing w:line="240" w:lineRule="auto"/>
              <w:ind w:left="11"/>
              <w:rPr>
                <w:sz w:val="18"/>
                <w:szCs w:val="18"/>
              </w:rPr>
            </w:pPr>
            <w:r>
              <w:rPr>
                <w:spacing w:val="-5"/>
                <w:sz w:val="18"/>
                <w:szCs w:val="18"/>
              </w:rPr>
              <w:t>31</w:t>
            </w:r>
          </w:p>
        </w:tc>
        <w:tc>
          <w:tcPr>
            <w:tcW w:w="990" w:type="dxa"/>
          </w:tcPr>
          <w:p w14:paraId="4F678D28">
            <w:pPr>
              <w:pStyle w:val="14"/>
              <w:spacing w:line="240" w:lineRule="auto"/>
              <w:ind w:right="8"/>
              <w:rPr>
                <w:sz w:val="18"/>
                <w:szCs w:val="18"/>
              </w:rPr>
            </w:pPr>
            <w:r>
              <w:rPr>
                <w:sz w:val="18"/>
                <w:szCs w:val="18"/>
              </w:rPr>
              <w:t>0-255</w:t>
            </w:r>
          </w:p>
        </w:tc>
        <w:tc>
          <w:tcPr>
            <w:tcW w:w="3540" w:type="dxa"/>
          </w:tcPr>
          <w:p w14:paraId="5DFDAB37">
            <w:pPr>
              <w:pStyle w:val="14"/>
              <w:spacing w:line="240" w:lineRule="auto"/>
              <w:ind w:left="96" w:right="91"/>
              <w:rPr>
                <w:sz w:val="18"/>
                <w:szCs w:val="18"/>
              </w:rPr>
            </w:pPr>
            <w:r>
              <w:rPr>
                <w:sz w:val="18"/>
                <w:szCs w:val="18"/>
              </w:rPr>
              <w:t>0-255 Backlight verde atenuación lineal de oscuro a brillante</w:t>
            </w:r>
          </w:p>
        </w:tc>
        <w:tc>
          <w:tcPr>
            <w:tcW w:w="2086" w:type="dxa"/>
          </w:tcPr>
          <w:p w14:paraId="5076386D">
            <w:pPr>
              <w:pStyle w:val="14"/>
              <w:spacing w:line="240" w:lineRule="auto"/>
              <w:ind w:left="11" w:right="3"/>
              <w:rPr>
                <w:sz w:val="18"/>
                <w:szCs w:val="18"/>
              </w:rPr>
            </w:pPr>
            <w:r>
              <w:rPr>
                <w:sz w:val="18"/>
                <w:szCs w:val="18"/>
              </w:rPr>
              <w:t>Backlight verde</w:t>
            </w:r>
          </w:p>
        </w:tc>
      </w:tr>
      <w:tr w14:paraId="34409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0F5846BD">
            <w:pPr>
              <w:pStyle w:val="14"/>
              <w:spacing w:line="240" w:lineRule="auto"/>
              <w:ind w:left="11"/>
              <w:rPr>
                <w:sz w:val="18"/>
                <w:szCs w:val="18"/>
              </w:rPr>
            </w:pPr>
            <w:r>
              <w:rPr>
                <w:spacing w:val="-5"/>
                <w:sz w:val="18"/>
                <w:szCs w:val="18"/>
              </w:rPr>
              <w:t>32</w:t>
            </w:r>
          </w:p>
        </w:tc>
        <w:tc>
          <w:tcPr>
            <w:tcW w:w="990" w:type="dxa"/>
          </w:tcPr>
          <w:p w14:paraId="7A3D12B0">
            <w:pPr>
              <w:pStyle w:val="14"/>
              <w:spacing w:line="240" w:lineRule="auto"/>
              <w:ind w:right="8"/>
              <w:rPr>
                <w:sz w:val="18"/>
                <w:szCs w:val="18"/>
              </w:rPr>
            </w:pPr>
            <w:r>
              <w:rPr>
                <w:sz w:val="18"/>
                <w:szCs w:val="18"/>
              </w:rPr>
              <w:t>0-255</w:t>
            </w:r>
          </w:p>
        </w:tc>
        <w:tc>
          <w:tcPr>
            <w:tcW w:w="3540" w:type="dxa"/>
          </w:tcPr>
          <w:p w14:paraId="0182713C">
            <w:pPr>
              <w:pStyle w:val="14"/>
              <w:spacing w:line="240" w:lineRule="auto"/>
              <w:ind w:left="96" w:right="91"/>
              <w:rPr>
                <w:sz w:val="18"/>
                <w:szCs w:val="18"/>
              </w:rPr>
            </w:pPr>
            <w:r>
              <w:rPr>
                <w:sz w:val="18"/>
                <w:szCs w:val="18"/>
              </w:rPr>
              <w:t>0-255 Backlight azul atenuación lineal de oscuro a brillante</w:t>
            </w:r>
          </w:p>
        </w:tc>
        <w:tc>
          <w:tcPr>
            <w:tcW w:w="2086" w:type="dxa"/>
          </w:tcPr>
          <w:p w14:paraId="6B38D4F5">
            <w:pPr>
              <w:pStyle w:val="14"/>
              <w:spacing w:line="240" w:lineRule="auto"/>
              <w:ind w:left="11" w:right="3"/>
              <w:rPr>
                <w:sz w:val="18"/>
                <w:szCs w:val="18"/>
              </w:rPr>
            </w:pPr>
            <w:r>
              <w:rPr>
                <w:sz w:val="18"/>
                <w:szCs w:val="18"/>
              </w:rPr>
              <w:t>Backlight azul</w:t>
            </w:r>
          </w:p>
        </w:tc>
      </w:tr>
      <w:tr w14:paraId="7899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vMerge w:val="restart"/>
          </w:tcPr>
          <w:p w14:paraId="2CD905B6">
            <w:pPr>
              <w:pStyle w:val="14"/>
              <w:spacing w:before="155" w:line="240" w:lineRule="auto"/>
              <w:ind w:left="11"/>
              <w:rPr>
                <w:sz w:val="18"/>
                <w:szCs w:val="18"/>
              </w:rPr>
            </w:pPr>
            <w:r>
              <w:rPr>
                <w:spacing w:val="-5"/>
                <w:sz w:val="18"/>
                <w:szCs w:val="18"/>
              </w:rPr>
              <w:t>33</w:t>
            </w:r>
          </w:p>
        </w:tc>
        <w:tc>
          <w:tcPr>
            <w:tcW w:w="990" w:type="dxa"/>
          </w:tcPr>
          <w:p w14:paraId="4AFD2755">
            <w:pPr>
              <w:pStyle w:val="14"/>
              <w:spacing w:line="240" w:lineRule="auto"/>
              <w:rPr>
                <w:sz w:val="18"/>
                <w:szCs w:val="18"/>
              </w:rPr>
            </w:pPr>
            <w:r>
              <w:rPr>
                <w:sz w:val="18"/>
                <w:szCs w:val="18"/>
              </w:rPr>
              <w:t>0-18</w:t>
            </w:r>
          </w:p>
        </w:tc>
        <w:tc>
          <w:tcPr>
            <w:tcW w:w="3540" w:type="dxa"/>
          </w:tcPr>
          <w:p w14:paraId="65A454DC">
            <w:pPr>
              <w:pStyle w:val="14"/>
              <w:spacing w:before="0" w:line="240" w:lineRule="auto"/>
              <w:ind w:left="0"/>
              <w:jc w:val="left"/>
              <w:rPr>
                <w:rFonts w:ascii="Times New Roman"/>
                <w:sz w:val="18"/>
                <w:szCs w:val="18"/>
              </w:rPr>
            </w:pPr>
          </w:p>
        </w:tc>
        <w:tc>
          <w:tcPr>
            <w:tcW w:w="2086" w:type="dxa"/>
          </w:tcPr>
          <w:p w14:paraId="5526E80C">
            <w:pPr>
              <w:pStyle w:val="14"/>
              <w:spacing w:line="240" w:lineRule="auto"/>
              <w:ind w:left="11" w:right="3"/>
              <w:rPr>
                <w:sz w:val="18"/>
                <w:szCs w:val="18"/>
              </w:rPr>
            </w:pPr>
            <w:r>
              <w:rPr>
                <w:sz w:val="18"/>
                <w:szCs w:val="18"/>
              </w:rPr>
              <w:t>Sin función</w:t>
            </w:r>
          </w:p>
        </w:tc>
      </w:tr>
      <w:tr w14:paraId="1A5F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vMerge w:val="continue"/>
          </w:tcPr>
          <w:p w14:paraId="538A3A33">
            <w:pPr>
              <w:spacing w:line="240" w:lineRule="auto"/>
              <w:rPr>
                <w:sz w:val="18"/>
                <w:szCs w:val="18"/>
              </w:rPr>
            </w:pPr>
          </w:p>
        </w:tc>
        <w:tc>
          <w:tcPr>
            <w:tcW w:w="990" w:type="dxa"/>
          </w:tcPr>
          <w:p w14:paraId="0AC8C484">
            <w:pPr>
              <w:pStyle w:val="14"/>
              <w:spacing w:before="49" w:line="240" w:lineRule="auto"/>
              <w:ind w:right="3"/>
              <w:rPr>
                <w:sz w:val="18"/>
                <w:szCs w:val="18"/>
              </w:rPr>
            </w:pPr>
            <w:r>
              <w:rPr>
                <w:sz w:val="18"/>
                <w:szCs w:val="18"/>
              </w:rPr>
              <w:t>19-255</w:t>
            </w:r>
          </w:p>
        </w:tc>
        <w:tc>
          <w:tcPr>
            <w:tcW w:w="3540" w:type="dxa"/>
          </w:tcPr>
          <w:p w14:paraId="11A4F091">
            <w:pPr>
              <w:pStyle w:val="14"/>
              <w:spacing w:before="49" w:line="240" w:lineRule="auto"/>
              <w:ind w:left="96" w:right="86"/>
              <w:rPr>
                <w:sz w:val="18"/>
                <w:szCs w:val="18"/>
              </w:rPr>
            </w:pPr>
            <w:r>
              <w:rPr>
                <w:sz w:val="18"/>
                <w:szCs w:val="18"/>
              </w:rPr>
              <w:t>Temperatura color de Backlight de baja a alta</w:t>
            </w:r>
          </w:p>
        </w:tc>
        <w:tc>
          <w:tcPr>
            <w:tcW w:w="2086" w:type="dxa"/>
          </w:tcPr>
          <w:p w14:paraId="59DCAF0D">
            <w:pPr>
              <w:pStyle w:val="14"/>
              <w:spacing w:before="49" w:line="240" w:lineRule="auto"/>
              <w:ind w:left="11" w:right="3"/>
              <w:rPr>
                <w:sz w:val="18"/>
                <w:szCs w:val="18"/>
              </w:rPr>
            </w:pPr>
            <w:r>
              <w:rPr>
                <w:sz w:val="18"/>
                <w:szCs w:val="18"/>
              </w:rPr>
              <w:t xml:space="preserve">Temperatura color de </w:t>
            </w:r>
            <w:r>
              <w:rPr>
                <w:sz w:val="18"/>
              </w:rPr>
              <w:t>Backlight</w:t>
            </w:r>
          </w:p>
        </w:tc>
      </w:tr>
      <w:tr w14:paraId="0347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720" w:type="dxa"/>
          </w:tcPr>
          <w:p w14:paraId="5FAB68B6">
            <w:pPr>
              <w:pStyle w:val="14"/>
              <w:spacing w:before="49" w:line="240" w:lineRule="auto"/>
              <w:ind w:left="11"/>
              <w:rPr>
                <w:sz w:val="18"/>
                <w:szCs w:val="18"/>
              </w:rPr>
            </w:pPr>
            <w:r>
              <w:rPr>
                <w:spacing w:val="-5"/>
                <w:sz w:val="18"/>
                <w:szCs w:val="18"/>
              </w:rPr>
              <w:t>34</w:t>
            </w:r>
          </w:p>
        </w:tc>
        <w:tc>
          <w:tcPr>
            <w:tcW w:w="990" w:type="dxa"/>
          </w:tcPr>
          <w:p w14:paraId="0BFB7C37">
            <w:pPr>
              <w:pStyle w:val="14"/>
              <w:spacing w:before="49" w:line="240" w:lineRule="auto"/>
              <w:ind w:right="8"/>
              <w:rPr>
                <w:sz w:val="18"/>
                <w:szCs w:val="18"/>
              </w:rPr>
            </w:pPr>
            <w:r>
              <w:rPr>
                <w:sz w:val="18"/>
                <w:szCs w:val="18"/>
              </w:rPr>
              <w:t>0-255</w:t>
            </w:r>
          </w:p>
        </w:tc>
        <w:tc>
          <w:tcPr>
            <w:tcW w:w="3540" w:type="dxa"/>
          </w:tcPr>
          <w:p w14:paraId="70DB73DE">
            <w:pPr>
              <w:pStyle w:val="14"/>
              <w:spacing w:before="49" w:line="240" w:lineRule="auto"/>
              <w:ind w:left="96" w:right="86"/>
              <w:rPr>
                <w:sz w:val="18"/>
                <w:szCs w:val="18"/>
              </w:rPr>
            </w:pPr>
            <w:r>
              <w:rPr>
                <w:spacing w:val="-2"/>
                <w:sz w:val="18"/>
                <w:szCs w:val="18"/>
              </w:rPr>
              <w:t>Obligar</w:t>
            </w:r>
          </w:p>
        </w:tc>
        <w:tc>
          <w:tcPr>
            <w:tcW w:w="2086" w:type="dxa"/>
          </w:tcPr>
          <w:p w14:paraId="5C31BE87">
            <w:pPr>
              <w:pStyle w:val="14"/>
              <w:spacing w:before="49" w:line="240" w:lineRule="auto"/>
              <w:ind w:left="11" w:right="3"/>
              <w:rPr>
                <w:sz w:val="18"/>
                <w:szCs w:val="18"/>
              </w:rPr>
            </w:pPr>
            <w:r>
              <w:rPr>
                <w:spacing w:val="-2"/>
                <w:sz w:val="18"/>
                <w:szCs w:val="18"/>
              </w:rPr>
              <w:t>Obligar</w:t>
            </w:r>
          </w:p>
        </w:tc>
      </w:tr>
      <w:tr w14:paraId="1AA8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24FC8F27">
            <w:pPr>
              <w:pStyle w:val="14"/>
              <w:spacing w:line="240" w:lineRule="auto"/>
              <w:ind w:left="11"/>
              <w:rPr>
                <w:sz w:val="18"/>
                <w:szCs w:val="18"/>
              </w:rPr>
            </w:pPr>
            <w:r>
              <w:rPr>
                <w:spacing w:val="-5"/>
                <w:sz w:val="18"/>
                <w:szCs w:val="18"/>
              </w:rPr>
              <w:t>35</w:t>
            </w:r>
          </w:p>
        </w:tc>
        <w:tc>
          <w:tcPr>
            <w:tcW w:w="990" w:type="dxa"/>
          </w:tcPr>
          <w:p w14:paraId="1271E573">
            <w:pPr>
              <w:pStyle w:val="14"/>
              <w:spacing w:line="240" w:lineRule="auto"/>
              <w:ind w:right="8"/>
              <w:rPr>
                <w:sz w:val="18"/>
                <w:szCs w:val="18"/>
              </w:rPr>
            </w:pPr>
            <w:r>
              <w:rPr>
                <w:sz w:val="18"/>
                <w:szCs w:val="18"/>
              </w:rPr>
              <w:t>0-255</w:t>
            </w:r>
          </w:p>
        </w:tc>
        <w:tc>
          <w:tcPr>
            <w:tcW w:w="3540" w:type="dxa"/>
          </w:tcPr>
          <w:p w14:paraId="0E5CD0F8">
            <w:pPr>
              <w:pStyle w:val="14"/>
              <w:spacing w:line="240" w:lineRule="auto"/>
              <w:ind w:left="96" w:right="94"/>
              <w:rPr>
                <w:sz w:val="18"/>
                <w:szCs w:val="18"/>
              </w:rPr>
            </w:pPr>
            <w:r>
              <w:rPr>
                <w:sz w:val="18"/>
                <w:szCs w:val="18"/>
              </w:rPr>
              <w:t>Backlight, función de macro de color incorporada</w:t>
            </w:r>
          </w:p>
        </w:tc>
        <w:tc>
          <w:tcPr>
            <w:tcW w:w="2086" w:type="dxa"/>
          </w:tcPr>
          <w:p w14:paraId="27BCFE3F">
            <w:pPr>
              <w:pStyle w:val="14"/>
              <w:spacing w:line="240" w:lineRule="auto"/>
              <w:ind w:left="11" w:right="5"/>
              <w:rPr>
                <w:sz w:val="18"/>
                <w:szCs w:val="18"/>
              </w:rPr>
            </w:pPr>
            <w:r>
              <w:rPr>
                <w:sz w:val="18"/>
                <w:szCs w:val="18"/>
              </w:rPr>
              <w:t xml:space="preserve">Macro de color de </w:t>
            </w:r>
            <w:r>
              <w:rPr>
                <w:sz w:val="18"/>
              </w:rPr>
              <w:t>Backlight</w:t>
            </w:r>
          </w:p>
        </w:tc>
      </w:tr>
      <w:tr w14:paraId="11D8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49FAADF2">
            <w:pPr>
              <w:pStyle w:val="14"/>
              <w:spacing w:line="240" w:lineRule="auto"/>
              <w:ind w:left="11"/>
              <w:rPr>
                <w:sz w:val="18"/>
                <w:szCs w:val="18"/>
              </w:rPr>
            </w:pPr>
            <w:r>
              <w:rPr>
                <w:spacing w:val="-5"/>
                <w:sz w:val="18"/>
                <w:szCs w:val="18"/>
              </w:rPr>
              <w:t>36</w:t>
            </w:r>
          </w:p>
        </w:tc>
        <w:tc>
          <w:tcPr>
            <w:tcW w:w="990" w:type="dxa"/>
          </w:tcPr>
          <w:p w14:paraId="7B96491B">
            <w:pPr>
              <w:pStyle w:val="14"/>
              <w:spacing w:line="240" w:lineRule="auto"/>
              <w:ind w:right="8"/>
              <w:rPr>
                <w:sz w:val="18"/>
                <w:szCs w:val="18"/>
              </w:rPr>
            </w:pPr>
            <w:r>
              <w:rPr>
                <w:sz w:val="18"/>
                <w:szCs w:val="18"/>
              </w:rPr>
              <w:t>0-255</w:t>
            </w:r>
          </w:p>
        </w:tc>
        <w:tc>
          <w:tcPr>
            <w:tcW w:w="3540" w:type="dxa"/>
          </w:tcPr>
          <w:p w14:paraId="7A511A6E">
            <w:pPr>
              <w:pStyle w:val="14"/>
              <w:spacing w:line="240" w:lineRule="auto"/>
              <w:ind w:left="96" w:right="86"/>
              <w:rPr>
                <w:sz w:val="18"/>
                <w:szCs w:val="18"/>
              </w:rPr>
            </w:pPr>
            <w:r>
              <w:rPr>
                <w:spacing w:val="-2"/>
                <w:sz w:val="18"/>
                <w:szCs w:val="18"/>
              </w:rPr>
              <w:t>Obligar</w:t>
            </w:r>
          </w:p>
        </w:tc>
        <w:tc>
          <w:tcPr>
            <w:tcW w:w="2086" w:type="dxa"/>
          </w:tcPr>
          <w:p w14:paraId="32E72E86">
            <w:pPr>
              <w:pStyle w:val="14"/>
              <w:spacing w:line="240" w:lineRule="auto"/>
              <w:ind w:left="11" w:right="3"/>
              <w:rPr>
                <w:sz w:val="18"/>
                <w:szCs w:val="18"/>
              </w:rPr>
            </w:pPr>
            <w:r>
              <w:rPr>
                <w:spacing w:val="-2"/>
                <w:sz w:val="18"/>
                <w:szCs w:val="18"/>
              </w:rPr>
              <w:t>Obligar</w:t>
            </w:r>
          </w:p>
        </w:tc>
      </w:tr>
      <w:tr w14:paraId="08F8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064E8BB4">
            <w:pPr>
              <w:pStyle w:val="14"/>
              <w:spacing w:line="240" w:lineRule="auto"/>
              <w:ind w:left="11"/>
              <w:rPr>
                <w:sz w:val="18"/>
                <w:szCs w:val="18"/>
              </w:rPr>
            </w:pPr>
            <w:r>
              <w:rPr>
                <w:spacing w:val="-5"/>
                <w:sz w:val="18"/>
                <w:szCs w:val="18"/>
              </w:rPr>
              <w:t>37</w:t>
            </w:r>
          </w:p>
        </w:tc>
        <w:tc>
          <w:tcPr>
            <w:tcW w:w="990" w:type="dxa"/>
          </w:tcPr>
          <w:p w14:paraId="12ADB6F7">
            <w:pPr>
              <w:pStyle w:val="14"/>
              <w:spacing w:line="240" w:lineRule="auto"/>
              <w:ind w:right="8"/>
              <w:rPr>
                <w:sz w:val="18"/>
                <w:szCs w:val="18"/>
              </w:rPr>
            </w:pPr>
            <w:r>
              <w:rPr>
                <w:sz w:val="18"/>
                <w:szCs w:val="18"/>
              </w:rPr>
              <w:t>0-255</w:t>
            </w:r>
          </w:p>
        </w:tc>
        <w:tc>
          <w:tcPr>
            <w:tcW w:w="3540" w:type="dxa"/>
          </w:tcPr>
          <w:p w14:paraId="1E4AD1D3">
            <w:pPr>
              <w:pStyle w:val="14"/>
              <w:spacing w:line="240" w:lineRule="auto"/>
              <w:ind w:left="96" w:right="91"/>
              <w:rPr>
                <w:sz w:val="18"/>
                <w:szCs w:val="18"/>
              </w:rPr>
            </w:pPr>
            <w:r>
              <w:rPr>
                <w:sz w:val="18"/>
                <w:szCs w:val="18"/>
              </w:rPr>
              <w:t>LED1 rojo de oscuro a brillante</w:t>
            </w:r>
          </w:p>
        </w:tc>
        <w:tc>
          <w:tcPr>
            <w:tcW w:w="2086" w:type="dxa"/>
          </w:tcPr>
          <w:p w14:paraId="0BAEC566">
            <w:pPr>
              <w:pStyle w:val="14"/>
              <w:spacing w:line="240" w:lineRule="auto"/>
              <w:ind w:left="11"/>
              <w:rPr>
                <w:sz w:val="18"/>
                <w:szCs w:val="18"/>
              </w:rPr>
            </w:pPr>
            <w:r>
              <w:rPr>
                <w:sz w:val="18"/>
                <w:szCs w:val="18"/>
              </w:rPr>
              <w:t>LED1 rojo</w:t>
            </w:r>
          </w:p>
        </w:tc>
      </w:tr>
      <w:tr w14:paraId="4563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06A22BF6">
            <w:pPr>
              <w:pStyle w:val="14"/>
              <w:spacing w:line="240" w:lineRule="auto"/>
              <w:ind w:left="11"/>
              <w:rPr>
                <w:sz w:val="18"/>
                <w:szCs w:val="18"/>
              </w:rPr>
            </w:pPr>
            <w:r>
              <w:rPr>
                <w:spacing w:val="-5"/>
                <w:sz w:val="18"/>
                <w:szCs w:val="18"/>
              </w:rPr>
              <w:t>38</w:t>
            </w:r>
          </w:p>
        </w:tc>
        <w:tc>
          <w:tcPr>
            <w:tcW w:w="990" w:type="dxa"/>
          </w:tcPr>
          <w:p w14:paraId="61E847AB">
            <w:pPr>
              <w:pStyle w:val="14"/>
              <w:spacing w:line="240" w:lineRule="auto"/>
              <w:ind w:right="8"/>
              <w:rPr>
                <w:sz w:val="18"/>
                <w:szCs w:val="18"/>
              </w:rPr>
            </w:pPr>
            <w:r>
              <w:rPr>
                <w:sz w:val="18"/>
                <w:szCs w:val="18"/>
              </w:rPr>
              <w:t>0-255</w:t>
            </w:r>
          </w:p>
        </w:tc>
        <w:tc>
          <w:tcPr>
            <w:tcW w:w="3540" w:type="dxa"/>
          </w:tcPr>
          <w:p w14:paraId="3B6A532D">
            <w:pPr>
              <w:pStyle w:val="14"/>
              <w:spacing w:line="240" w:lineRule="auto"/>
              <w:ind w:left="96" w:right="91"/>
              <w:rPr>
                <w:sz w:val="18"/>
                <w:szCs w:val="18"/>
              </w:rPr>
            </w:pPr>
            <w:r>
              <w:rPr>
                <w:sz w:val="18"/>
                <w:szCs w:val="18"/>
              </w:rPr>
              <w:t>LED1 verde de oscuro a brillante</w:t>
            </w:r>
          </w:p>
        </w:tc>
        <w:tc>
          <w:tcPr>
            <w:tcW w:w="2086" w:type="dxa"/>
          </w:tcPr>
          <w:p w14:paraId="3D3B7582">
            <w:pPr>
              <w:pStyle w:val="14"/>
              <w:spacing w:line="240" w:lineRule="auto"/>
              <w:ind w:left="11"/>
              <w:rPr>
                <w:sz w:val="18"/>
                <w:szCs w:val="18"/>
              </w:rPr>
            </w:pPr>
            <w:r>
              <w:rPr>
                <w:sz w:val="18"/>
                <w:szCs w:val="18"/>
              </w:rPr>
              <w:t>LED1 verde</w:t>
            </w:r>
          </w:p>
        </w:tc>
      </w:tr>
      <w:tr w14:paraId="1B05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278405A1">
            <w:pPr>
              <w:pStyle w:val="14"/>
              <w:spacing w:before="49" w:line="240" w:lineRule="auto"/>
              <w:ind w:left="11"/>
              <w:rPr>
                <w:sz w:val="18"/>
                <w:szCs w:val="18"/>
              </w:rPr>
            </w:pPr>
            <w:r>
              <w:rPr>
                <w:spacing w:val="-5"/>
                <w:sz w:val="18"/>
                <w:szCs w:val="18"/>
              </w:rPr>
              <w:t>39</w:t>
            </w:r>
          </w:p>
        </w:tc>
        <w:tc>
          <w:tcPr>
            <w:tcW w:w="990" w:type="dxa"/>
          </w:tcPr>
          <w:p w14:paraId="46294CCA">
            <w:pPr>
              <w:pStyle w:val="14"/>
              <w:spacing w:before="49" w:line="240" w:lineRule="auto"/>
              <w:ind w:right="8"/>
              <w:rPr>
                <w:sz w:val="18"/>
                <w:szCs w:val="18"/>
              </w:rPr>
            </w:pPr>
            <w:r>
              <w:rPr>
                <w:sz w:val="18"/>
                <w:szCs w:val="18"/>
              </w:rPr>
              <w:t>0-255</w:t>
            </w:r>
          </w:p>
        </w:tc>
        <w:tc>
          <w:tcPr>
            <w:tcW w:w="3540" w:type="dxa"/>
          </w:tcPr>
          <w:p w14:paraId="1807C2E2">
            <w:pPr>
              <w:pStyle w:val="14"/>
              <w:spacing w:before="49" w:line="240" w:lineRule="auto"/>
              <w:ind w:left="96" w:right="88"/>
              <w:rPr>
                <w:sz w:val="18"/>
                <w:szCs w:val="18"/>
              </w:rPr>
            </w:pPr>
            <w:r>
              <w:rPr>
                <w:sz w:val="18"/>
                <w:szCs w:val="18"/>
              </w:rPr>
              <w:t>El azul LED1 es de oscuro a brillante</w:t>
            </w:r>
          </w:p>
        </w:tc>
        <w:tc>
          <w:tcPr>
            <w:tcW w:w="2086" w:type="dxa"/>
          </w:tcPr>
          <w:p w14:paraId="4D162553">
            <w:pPr>
              <w:pStyle w:val="14"/>
              <w:spacing w:before="49" w:line="240" w:lineRule="auto"/>
              <w:ind w:left="11"/>
              <w:rPr>
                <w:sz w:val="18"/>
                <w:szCs w:val="18"/>
              </w:rPr>
            </w:pPr>
            <w:r>
              <w:rPr>
                <w:sz w:val="18"/>
                <w:szCs w:val="18"/>
              </w:rPr>
              <w:t>LED1 azul</w:t>
            </w:r>
          </w:p>
        </w:tc>
      </w:tr>
      <w:tr w14:paraId="2979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720" w:type="dxa"/>
          </w:tcPr>
          <w:p w14:paraId="4170B7E0">
            <w:pPr>
              <w:pStyle w:val="14"/>
              <w:spacing w:before="49" w:line="240" w:lineRule="auto"/>
              <w:ind w:left="11"/>
              <w:rPr>
                <w:sz w:val="18"/>
                <w:szCs w:val="18"/>
              </w:rPr>
            </w:pPr>
            <w:r>
              <w:rPr>
                <w:spacing w:val="-5"/>
                <w:sz w:val="18"/>
                <w:szCs w:val="18"/>
              </w:rPr>
              <w:t>40</w:t>
            </w:r>
          </w:p>
        </w:tc>
        <w:tc>
          <w:tcPr>
            <w:tcW w:w="990" w:type="dxa"/>
          </w:tcPr>
          <w:p w14:paraId="696017BE">
            <w:pPr>
              <w:pStyle w:val="14"/>
              <w:spacing w:before="49" w:line="240" w:lineRule="auto"/>
              <w:ind w:right="8"/>
              <w:rPr>
                <w:sz w:val="18"/>
                <w:szCs w:val="18"/>
              </w:rPr>
            </w:pPr>
            <w:r>
              <w:rPr>
                <w:sz w:val="18"/>
                <w:szCs w:val="18"/>
              </w:rPr>
              <w:t>0-255</w:t>
            </w:r>
          </w:p>
        </w:tc>
        <w:tc>
          <w:tcPr>
            <w:tcW w:w="3540" w:type="dxa"/>
          </w:tcPr>
          <w:p w14:paraId="39791712">
            <w:pPr>
              <w:pStyle w:val="14"/>
              <w:spacing w:before="49" w:line="240" w:lineRule="auto"/>
              <w:ind w:left="96" w:right="91"/>
              <w:rPr>
                <w:sz w:val="18"/>
                <w:szCs w:val="18"/>
              </w:rPr>
            </w:pPr>
            <w:r>
              <w:rPr>
                <w:sz w:val="18"/>
                <w:szCs w:val="18"/>
              </w:rPr>
              <w:t>LED2 rojo de oscuro a brillante</w:t>
            </w:r>
          </w:p>
        </w:tc>
        <w:tc>
          <w:tcPr>
            <w:tcW w:w="2086" w:type="dxa"/>
          </w:tcPr>
          <w:p w14:paraId="2E35891E">
            <w:pPr>
              <w:pStyle w:val="14"/>
              <w:spacing w:before="49" w:line="240" w:lineRule="auto"/>
              <w:ind w:left="11"/>
              <w:rPr>
                <w:sz w:val="18"/>
                <w:szCs w:val="18"/>
              </w:rPr>
            </w:pPr>
            <w:r>
              <w:rPr>
                <w:sz w:val="18"/>
                <w:szCs w:val="18"/>
              </w:rPr>
              <w:t>LED2 rojo</w:t>
            </w:r>
          </w:p>
        </w:tc>
      </w:tr>
      <w:tr w14:paraId="3018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0AA4B0A9">
            <w:pPr>
              <w:pStyle w:val="14"/>
              <w:spacing w:line="240" w:lineRule="auto"/>
              <w:ind w:left="11"/>
              <w:rPr>
                <w:sz w:val="18"/>
                <w:szCs w:val="18"/>
              </w:rPr>
            </w:pPr>
            <w:r>
              <w:rPr>
                <w:spacing w:val="-5"/>
                <w:sz w:val="18"/>
                <w:szCs w:val="18"/>
              </w:rPr>
              <w:t>41</w:t>
            </w:r>
          </w:p>
        </w:tc>
        <w:tc>
          <w:tcPr>
            <w:tcW w:w="990" w:type="dxa"/>
          </w:tcPr>
          <w:p w14:paraId="73627D4C">
            <w:pPr>
              <w:pStyle w:val="14"/>
              <w:spacing w:line="240" w:lineRule="auto"/>
              <w:ind w:right="8"/>
              <w:rPr>
                <w:sz w:val="18"/>
                <w:szCs w:val="18"/>
              </w:rPr>
            </w:pPr>
            <w:r>
              <w:rPr>
                <w:sz w:val="18"/>
                <w:szCs w:val="18"/>
              </w:rPr>
              <w:t>0-255</w:t>
            </w:r>
          </w:p>
        </w:tc>
        <w:tc>
          <w:tcPr>
            <w:tcW w:w="3540" w:type="dxa"/>
          </w:tcPr>
          <w:p w14:paraId="30C0B30D">
            <w:pPr>
              <w:pStyle w:val="14"/>
              <w:spacing w:line="240" w:lineRule="auto"/>
              <w:ind w:left="96" w:right="91"/>
              <w:rPr>
                <w:sz w:val="18"/>
                <w:szCs w:val="18"/>
              </w:rPr>
            </w:pPr>
            <w:r>
              <w:rPr>
                <w:sz w:val="18"/>
                <w:szCs w:val="18"/>
              </w:rPr>
              <w:t>LED2 verde de oscuro a brillante</w:t>
            </w:r>
          </w:p>
        </w:tc>
        <w:tc>
          <w:tcPr>
            <w:tcW w:w="2086" w:type="dxa"/>
          </w:tcPr>
          <w:p w14:paraId="2FC8F1EB">
            <w:pPr>
              <w:pStyle w:val="14"/>
              <w:spacing w:line="240" w:lineRule="auto"/>
              <w:ind w:left="11"/>
              <w:rPr>
                <w:sz w:val="18"/>
                <w:szCs w:val="18"/>
              </w:rPr>
            </w:pPr>
            <w:r>
              <w:rPr>
                <w:sz w:val="18"/>
                <w:szCs w:val="18"/>
              </w:rPr>
              <w:t>LED2 verde</w:t>
            </w:r>
          </w:p>
        </w:tc>
      </w:tr>
      <w:tr w14:paraId="5350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58D630F6">
            <w:pPr>
              <w:pStyle w:val="14"/>
              <w:spacing w:line="240" w:lineRule="auto"/>
              <w:ind w:left="11"/>
              <w:rPr>
                <w:sz w:val="18"/>
                <w:szCs w:val="18"/>
              </w:rPr>
            </w:pPr>
            <w:r>
              <w:rPr>
                <w:spacing w:val="-5"/>
                <w:sz w:val="18"/>
                <w:szCs w:val="18"/>
              </w:rPr>
              <w:t>42</w:t>
            </w:r>
          </w:p>
        </w:tc>
        <w:tc>
          <w:tcPr>
            <w:tcW w:w="990" w:type="dxa"/>
          </w:tcPr>
          <w:p w14:paraId="09223D19">
            <w:pPr>
              <w:pStyle w:val="14"/>
              <w:spacing w:line="240" w:lineRule="auto"/>
              <w:ind w:right="8"/>
              <w:rPr>
                <w:sz w:val="18"/>
                <w:szCs w:val="18"/>
              </w:rPr>
            </w:pPr>
            <w:r>
              <w:rPr>
                <w:sz w:val="18"/>
                <w:szCs w:val="18"/>
              </w:rPr>
              <w:t>0-255</w:t>
            </w:r>
          </w:p>
        </w:tc>
        <w:tc>
          <w:tcPr>
            <w:tcW w:w="3540" w:type="dxa"/>
          </w:tcPr>
          <w:p w14:paraId="18518B00">
            <w:pPr>
              <w:pStyle w:val="14"/>
              <w:spacing w:line="240" w:lineRule="auto"/>
              <w:ind w:left="96" w:right="91"/>
              <w:rPr>
                <w:sz w:val="18"/>
                <w:szCs w:val="18"/>
              </w:rPr>
            </w:pPr>
            <w:r>
              <w:rPr>
                <w:sz w:val="18"/>
                <w:szCs w:val="18"/>
              </w:rPr>
              <w:t>LED2 azul de oscuro a brillante</w:t>
            </w:r>
          </w:p>
        </w:tc>
        <w:tc>
          <w:tcPr>
            <w:tcW w:w="2086" w:type="dxa"/>
          </w:tcPr>
          <w:p w14:paraId="099A0A80">
            <w:pPr>
              <w:pStyle w:val="14"/>
              <w:spacing w:line="240" w:lineRule="auto"/>
              <w:ind w:left="11"/>
              <w:rPr>
                <w:sz w:val="18"/>
                <w:szCs w:val="18"/>
              </w:rPr>
            </w:pPr>
            <w:r>
              <w:rPr>
                <w:sz w:val="18"/>
                <w:szCs w:val="18"/>
              </w:rPr>
              <w:t>LED2 azul</w:t>
            </w:r>
          </w:p>
        </w:tc>
      </w:tr>
      <w:tr w14:paraId="3DF5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724AE46E">
            <w:pPr>
              <w:pStyle w:val="14"/>
              <w:spacing w:line="240" w:lineRule="auto"/>
              <w:ind w:left="11" w:right="4"/>
              <w:rPr>
                <w:sz w:val="18"/>
                <w:szCs w:val="18"/>
              </w:rPr>
            </w:pPr>
            <w:r>
              <w:rPr>
                <w:spacing w:val="-5"/>
                <w:sz w:val="18"/>
                <w:szCs w:val="18"/>
              </w:rPr>
              <w:t>...</w:t>
            </w:r>
          </w:p>
        </w:tc>
        <w:tc>
          <w:tcPr>
            <w:tcW w:w="990" w:type="dxa"/>
          </w:tcPr>
          <w:p w14:paraId="2E434003">
            <w:pPr>
              <w:pStyle w:val="14"/>
              <w:spacing w:before="0" w:line="240" w:lineRule="auto"/>
              <w:ind w:left="0"/>
              <w:jc w:val="left"/>
              <w:rPr>
                <w:rFonts w:ascii="Times New Roman"/>
                <w:sz w:val="18"/>
                <w:szCs w:val="18"/>
              </w:rPr>
            </w:pPr>
          </w:p>
        </w:tc>
        <w:tc>
          <w:tcPr>
            <w:tcW w:w="3540" w:type="dxa"/>
          </w:tcPr>
          <w:p w14:paraId="580F8E86">
            <w:pPr>
              <w:pStyle w:val="14"/>
              <w:spacing w:before="38" w:line="240" w:lineRule="auto"/>
              <w:ind w:left="96" w:right="88"/>
              <w:rPr>
                <w:rFonts w:hint="eastAsia" w:ascii="宋体" w:eastAsia="宋体"/>
                <w:sz w:val="18"/>
                <w:szCs w:val="18"/>
              </w:rPr>
            </w:pPr>
            <w:r>
              <w:rPr>
                <w:rFonts w:ascii="宋体" w:eastAsia="宋体"/>
                <w:spacing w:val="-4"/>
                <w:sz w:val="18"/>
                <w:szCs w:val="18"/>
              </w:rPr>
              <w:t>。。。</w:t>
            </w:r>
          </w:p>
        </w:tc>
        <w:tc>
          <w:tcPr>
            <w:tcW w:w="2086" w:type="dxa"/>
          </w:tcPr>
          <w:p w14:paraId="080628D7">
            <w:pPr>
              <w:pStyle w:val="14"/>
              <w:spacing w:before="38" w:line="240" w:lineRule="auto"/>
              <w:ind w:left="11"/>
              <w:rPr>
                <w:rFonts w:hint="eastAsia" w:ascii="宋体" w:eastAsia="宋体"/>
                <w:sz w:val="18"/>
                <w:szCs w:val="18"/>
              </w:rPr>
            </w:pPr>
            <w:r>
              <w:rPr>
                <w:rFonts w:ascii="宋体" w:eastAsia="宋体"/>
                <w:spacing w:val="-4"/>
                <w:sz w:val="18"/>
                <w:szCs w:val="18"/>
              </w:rPr>
              <w:t>。。。</w:t>
            </w:r>
          </w:p>
        </w:tc>
      </w:tr>
      <w:tr w14:paraId="7026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03F2326C">
            <w:pPr>
              <w:pStyle w:val="14"/>
              <w:spacing w:line="240" w:lineRule="auto"/>
              <w:ind w:left="11"/>
              <w:rPr>
                <w:sz w:val="18"/>
                <w:szCs w:val="18"/>
              </w:rPr>
            </w:pPr>
            <w:r>
              <w:rPr>
                <w:spacing w:val="-5"/>
                <w:sz w:val="18"/>
                <w:szCs w:val="18"/>
              </w:rPr>
              <w:t>55</w:t>
            </w:r>
          </w:p>
        </w:tc>
        <w:tc>
          <w:tcPr>
            <w:tcW w:w="990" w:type="dxa"/>
          </w:tcPr>
          <w:p w14:paraId="668C2F61">
            <w:pPr>
              <w:pStyle w:val="14"/>
              <w:spacing w:line="240" w:lineRule="auto"/>
              <w:ind w:right="8"/>
              <w:rPr>
                <w:sz w:val="18"/>
                <w:szCs w:val="18"/>
              </w:rPr>
            </w:pPr>
            <w:r>
              <w:rPr>
                <w:sz w:val="18"/>
                <w:szCs w:val="18"/>
              </w:rPr>
              <w:t>0-255</w:t>
            </w:r>
          </w:p>
        </w:tc>
        <w:tc>
          <w:tcPr>
            <w:tcW w:w="3540" w:type="dxa"/>
          </w:tcPr>
          <w:p w14:paraId="2BC06701">
            <w:pPr>
              <w:pStyle w:val="14"/>
              <w:spacing w:line="240" w:lineRule="auto"/>
              <w:ind w:left="96" w:right="88"/>
              <w:rPr>
                <w:sz w:val="18"/>
                <w:szCs w:val="18"/>
              </w:rPr>
            </w:pPr>
            <w:r>
              <w:rPr>
                <w:sz w:val="18"/>
                <w:szCs w:val="18"/>
              </w:rPr>
              <w:t>El rojo LED7 es de oscuro a brillante</w:t>
            </w:r>
          </w:p>
        </w:tc>
        <w:tc>
          <w:tcPr>
            <w:tcW w:w="2086" w:type="dxa"/>
          </w:tcPr>
          <w:p w14:paraId="1EDDA9A5">
            <w:pPr>
              <w:pStyle w:val="14"/>
              <w:spacing w:line="240" w:lineRule="auto"/>
              <w:ind w:left="11" w:right="3"/>
              <w:rPr>
                <w:sz w:val="18"/>
                <w:szCs w:val="18"/>
              </w:rPr>
            </w:pPr>
            <w:r>
              <w:rPr>
                <w:sz w:val="18"/>
                <w:szCs w:val="18"/>
              </w:rPr>
              <w:t>LED7 Rojo</w:t>
            </w:r>
          </w:p>
        </w:tc>
      </w:tr>
      <w:tr w14:paraId="4648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03FC2FE3">
            <w:pPr>
              <w:pStyle w:val="14"/>
              <w:spacing w:before="49" w:line="240" w:lineRule="auto"/>
              <w:ind w:left="11"/>
              <w:rPr>
                <w:sz w:val="18"/>
                <w:szCs w:val="18"/>
              </w:rPr>
            </w:pPr>
            <w:r>
              <w:rPr>
                <w:spacing w:val="-5"/>
                <w:sz w:val="18"/>
                <w:szCs w:val="18"/>
              </w:rPr>
              <w:t>56</w:t>
            </w:r>
          </w:p>
        </w:tc>
        <w:tc>
          <w:tcPr>
            <w:tcW w:w="990" w:type="dxa"/>
          </w:tcPr>
          <w:p w14:paraId="31074530">
            <w:pPr>
              <w:pStyle w:val="14"/>
              <w:spacing w:before="49" w:line="240" w:lineRule="auto"/>
              <w:ind w:right="8"/>
              <w:rPr>
                <w:sz w:val="18"/>
                <w:szCs w:val="18"/>
              </w:rPr>
            </w:pPr>
            <w:r>
              <w:rPr>
                <w:sz w:val="18"/>
                <w:szCs w:val="18"/>
              </w:rPr>
              <w:t>0-255</w:t>
            </w:r>
          </w:p>
        </w:tc>
        <w:tc>
          <w:tcPr>
            <w:tcW w:w="3540" w:type="dxa"/>
          </w:tcPr>
          <w:p w14:paraId="6AB0AACF">
            <w:pPr>
              <w:pStyle w:val="14"/>
              <w:spacing w:before="49" w:line="240" w:lineRule="auto"/>
              <w:ind w:left="96" w:right="91"/>
              <w:rPr>
                <w:sz w:val="18"/>
                <w:szCs w:val="18"/>
              </w:rPr>
            </w:pPr>
            <w:r>
              <w:rPr>
                <w:sz w:val="18"/>
                <w:szCs w:val="18"/>
              </w:rPr>
              <w:t>LED7 verde de oscuro a brillante</w:t>
            </w:r>
          </w:p>
        </w:tc>
        <w:tc>
          <w:tcPr>
            <w:tcW w:w="2086" w:type="dxa"/>
          </w:tcPr>
          <w:p w14:paraId="10783521">
            <w:pPr>
              <w:pStyle w:val="14"/>
              <w:spacing w:before="49" w:line="240" w:lineRule="auto"/>
              <w:ind w:left="11"/>
              <w:rPr>
                <w:sz w:val="18"/>
                <w:szCs w:val="18"/>
              </w:rPr>
            </w:pPr>
            <w:r>
              <w:rPr>
                <w:sz w:val="18"/>
                <w:szCs w:val="18"/>
              </w:rPr>
              <w:t>LED7 verde</w:t>
            </w:r>
          </w:p>
        </w:tc>
      </w:tr>
      <w:tr w14:paraId="1BCE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720" w:type="dxa"/>
          </w:tcPr>
          <w:p w14:paraId="2D673A10">
            <w:pPr>
              <w:pStyle w:val="14"/>
              <w:spacing w:before="49" w:line="240" w:lineRule="auto"/>
              <w:ind w:left="11"/>
              <w:rPr>
                <w:sz w:val="18"/>
                <w:szCs w:val="18"/>
              </w:rPr>
            </w:pPr>
            <w:r>
              <w:rPr>
                <w:spacing w:val="-5"/>
                <w:sz w:val="18"/>
                <w:szCs w:val="18"/>
              </w:rPr>
              <w:t>57</w:t>
            </w:r>
          </w:p>
        </w:tc>
        <w:tc>
          <w:tcPr>
            <w:tcW w:w="990" w:type="dxa"/>
          </w:tcPr>
          <w:p w14:paraId="4AAFEDD8">
            <w:pPr>
              <w:pStyle w:val="14"/>
              <w:spacing w:before="49" w:line="240" w:lineRule="auto"/>
              <w:ind w:right="8"/>
              <w:rPr>
                <w:sz w:val="18"/>
                <w:szCs w:val="18"/>
              </w:rPr>
            </w:pPr>
            <w:r>
              <w:rPr>
                <w:sz w:val="18"/>
                <w:szCs w:val="18"/>
              </w:rPr>
              <w:t>0-255</w:t>
            </w:r>
          </w:p>
        </w:tc>
        <w:tc>
          <w:tcPr>
            <w:tcW w:w="3540" w:type="dxa"/>
          </w:tcPr>
          <w:p w14:paraId="790495B4">
            <w:pPr>
              <w:pStyle w:val="14"/>
              <w:spacing w:before="49" w:line="240" w:lineRule="auto"/>
              <w:ind w:left="96" w:right="88"/>
              <w:rPr>
                <w:sz w:val="18"/>
                <w:szCs w:val="18"/>
              </w:rPr>
            </w:pPr>
            <w:r>
              <w:rPr>
                <w:sz w:val="18"/>
                <w:szCs w:val="18"/>
              </w:rPr>
              <w:t>El azul LED7 es de oscuro a brillante</w:t>
            </w:r>
          </w:p>
        </w:tc>
        <w:tc>
          <w:tcPr>
            <w:tcW w:w="2086" w:type="dxa"/>
          </w:tcPr>
          <w:p w14:paraId="7FA62E75">
            <w:pPr>
              <w:pStyle w:val="14"/>
              <w:spacing w:before="49" w:line="240" w:lineRule="auto"/>
              <w:ind w:left="11"/>
              <w:rPr>
                <w:sz w:val="18"/>
                <w:szCs w:val="18"/>
              </w:rPr>
            </w:pPr>
            <w:r>
              <w:rPr>
                <w:sz w:val="18"/>
                <w:szCs w:val="18"/>
              </w:rPr>
              <w:t>LED7 azul</w:t>
            </w:r>
          </w:p>
        </w:tc>
      </w:tr>
      <w:tr w14:paraId="19A6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4D94B74B">
            <w:pPr>
              <w:pStyle w:val="14"/>
              <w:spacing w:line="240" w:lineRule="auto"/>
              <w:ind w:left="11"/>
              <w:rPr>
                <w:sz w:val="18"/>
                <w:szCs w:val="18"/>
              </w:rPr>
            </w:pPr>
            <w:r>
              <w:rPr>
                <w:spacing w:val="-5"/>
                <w:sz w:val="18"/>
                <w:szCs w:val="18"/>
              </w:rPr>
              <w:t>58</w:t>
            </w:r>
          </w:p>
        </w:tc>
        <w:tc>
          <w:tcPr>
            <w:tcW w:w="990" w:type="dxa"/>
          </w:tcPr>
          <w:p w14:paraId="15262E68">
            <w:pPr>
              <w:pStyle w:val="14"/>
              <w:spacing w:line="240" w:lineRule="auto"/>
              <w:ind w:right="8"/>
              <w:rPr>
                <w:sz w:val="18"/>
                <w:szCs w:val="18"/>
              </w:rPr>
            </w:pPr>
            <w:r>
              <w:rPr>
                <w:sz w:val="18"/>
                <w:szCs w:val="18"/>
              </w:rPr>
              <w:t>0-255</w:t>
            </w:r>
          </w:p>
        </w:tc>
        <w:tc>
          <w:tcPr>
            <w:tcW w:w="3540" w:type="dxa"/>
          </w:tcPr>
          <w:p w14:paraId="37C802DF">
            <w:pPr>
              <w:pStyle w:val="14"/>
              <w:spacing w:line="240" w:lineRule="auto"/>
              <w:ind w:left="96" w:right="88"/>
              <w:rPr>
                <w:sz w:val="18"/>
                <w:szCs w:val="18"/>
              </w:rPr>
            </w:pPr>
            <w:r>
              <w:rPr>
                <w:sz w:val="18"/>
              </w:rPr>
              <w:t>Backlight</w:t>
            </w:r>
            <w:r>
              <w:rPr>
                <w:sz w:val="18"/>
                <w:szCs w:val="18"/>
              </w:rPr>
              <w:t xml:space="preserve"> 1 Rojo de oscuro a brillante</w:t>
            </w:r>
          </w:p>
        </w:tc>
        <w:tc>
          <w:tcPr>
            <w:tcW w:w="2086" w:type="dxa"/>
          </w:tcPr>
          <w:p w14:paraId="28F04924">
            <w:pPr>
              <w:pStyle w:val="14"/>
              <w:spacing w:line="240" w:lineRule="auto"/>
              <w:ind w:left="11" w:right="5"/>
              <w:rPr>
                <w:sz w:val="18"/>
                <w:szCs w:val="18"/>
              </w:rPr>
            </w:pPr>
            <w:r>
              <w:rPr>
                <w:sz w:val="18"/>
              </w:rPr>
              <w:t>Backlight</w:t>
            </w:r>
            <w:r>
              <w:rPr>
                <w:sz w:val="18"/>
                <w:szCs w:val="18"/>
              </w:rPr>
              <w:t xml:space="preserve"> 1 roja</w:t>
            </w:r>
          </w:p>
        </w:tc>
      </w:tr>
      <w:tr w14:paraId="42AE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2E0AF448">
            <w:pPr>
              <w:pStyle w:val="14"/>
              <w:spacing w:line="240" w:lineRule="auto"/>
              <w:ind w:left="11"/>
              <w:rPr>
                <w:sz w:val="18"/>
                <w:szCs w:val="18"/>
              </w:rPr>
            </w:pPr>
            <w:r>
              <w:rPr>
                <w:spacing w:val="-5"/>
                <w:sz w:val="18"/>
                <w:szCs w:val="18"/>
              </w:rPr>
              <w:t>59</w:t>
            </w:r>
          </w:p>
        </w:tc>
        <w:tc>
          <w:tcPr>
            <w:tcW w:w="990" w:type="dxa"/>
          </w:tcPr>
          <w:p w14:paraId="565D8B32">
            <w:pPr>
              <w:pStyle w:val="14"/>
              <w:spacing w:line="240" w:lineRule="auto"/>
              <w:ind w:right="8"/>
              <w:rPr>
                <w:sz w:val="18"/>
                <w:szCs w:val="18"/>
              </w:rPr>
            </w:pPr>
            <w:r>
              <w:rPr>
                <w:sz w:val="18"/>
                <w:szCs w:val="18"/>
              </w:rPr>
              <w:t>0-255</w:t>
            </w:r>
          </w:p>
        </w:tc>
        <w:tc>
          <w:tcPr>
            <w:tcW w:w="3540" w:type="dxa"/>
          </w:tcPr>
          <w:p w14:paraId="49B39EF5">
            <w:pPr>
              <w:pStyle w:val="14"/>
              <w:spacing w:line="240" w:lineRule="auto"/>
              <w:ind w:left="96" w:right="88"/>
              <w:rPr>
                <w:sz w:val="18"/>
                <w:szCs w:val="18"/>
              </w:rPr>
            </w:pPr>
            <w:r>
              <w:rPr>
                <w:sz w:val="18"/>
                <w:szCs w:val="18"/>
              </w:rPr>
              <w:t>Backlight 1 Verde de oscuro a claro</w:t>
            </w:r>
          </w:p>
        </w:tc>
        <w:tc>
          <w:tcPr>
            <w:tcW w:w="2086" w:type="dxa"/>
          </w:tcPr>
          <w:p w14:paraId="19444EBB">
            <w:pPr>
              <w:pStyle w:val="14"/>
              <w:spacing w:line="240" w:lineRule="auto"/>
              <w:ind w:left="11" w:right="3"/>
              <w:rPr>
                <w:sz w:val="18"/>
                <w:szCs w:val="18"/>
              </w:rPr>
            </w:pPr>
            <w:r>
              <w:rPr>
                <w:sz w:val="18"/>
              </w:rPr>
              <w:t>Backlight</w:t>
            </w:r>
            <w:r>
              <w:rPr>
                <w:sz w:val="18"/>
                <w:szCs w:val="18"/>
              </w:rPr>
              <w:t xml:space="preserve"> 1 verde</w:t>
            </w:r>
          </w:p>
        </w:tc>
      </w:tr>
      <w:tr w14:paraId="57A7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787F3FC4">
            <w:pPr>
              <w:pStyle w:val="14"/>
              <w:spacing w:line="240" w:lineRule="auto"/>
              <w:ind w:left="11"/>
              <w:rPr>
                <w:sz w:val="18"/>
                <w:szCs w:val="18"/>
              </w:rPr>
            </w:pPr>
            <w:r>
              <w:rPr>
                <w:spacing w:val="-5"/>
                <w:sz w:val="18"/>
                <w:szCs w:val="18"/>
              </w:rPr>
              <w:t>60</w:t>
            </w:r>
          </w:p>
        </w:tc>
        <w:tc>
          <w:tcPr>
            <w:tcW w:w="990" w:type="dxa"/>
          </w:tcPr>
          <w:p w14:paraId="46A9AC81">
            <w:pPr>
              <w:pStyle w:val="14"/>
              <w:spacing w:line="240" w:lineRule="auto"/>
              <w:ind w:right="8"/>
              <w:rPr>
                <w:sz w:val="18"/>
                <w:szCs w:val="18"/>
              </w:rPr>
            </w:pPr>
            <w:r>
              <w:rPr>
                <w:sz w:val="18"/>
                <w:szCs w:val="18"/>
              </w:rPr>
              <w:t>0-255</w:t>
            </w:r>
          </w:p>
        </w:tc>
        <w:tc>
          <w:tcPr>
            <w:tcW w:w="3540" w:type="dxa"/>
          </w:tcPr>
          <w:p w14:paraId="1372F5FC">
            <w:pPr>
              <w:pStyle w:val="14"/>
              <w:spacing w:line="240" w:lineRule="auto"/>
              <w:ind w:left="96" w:right="91"/>
              <w:rPr>
                <w:sz w:val="18"/>
                <w:szCs w:val="18"/>
              </w:rPr>
            </w:pPr>
            <w:r>
              <w:rPr>
                <w:sz w:val="18"/>
                <w:szCs w:val="18"/>
              </w:rPr>
              <w:t>Backlight 1 Azul de oscuro a brillante</w:t>
            </w:r>
          </w:p>
        </w:tc>
        <w:tc>
          <w:tcPr>
            <w:tcW w:w="2086" w:type="dxa"/>
          </w:tcPr>
          <w:p w14:paraId="289B7F51">
            <w:pPr>
              <w:pStyle w:val="14"/>
              <w:spacing w:line="240" w:lineRule="auto"/>
              <w:ind w:left="11" w:right="3"/>
              <w:rPr>
                <w:sz w:val="18"/>
                <w:szCs w:val="18"/>
              </w:rPr>
            </w:pPr>
            <w:r>
              <w:rPr>
                <w:sz w:val="18"/>
              </w:rPr>
              <w:t>Backlight</w:t>
            </w:r>
            <w:r>
              <w:rPr>
                <w:sz w:val="18"/>
                <w:szCs w:val="18"/>
              </w:rPr>
              <w:t xml:space="preserve"> 1 azul</w:t>
            </w:r>
          </w:p>
        </w:tc>
      </w:tr>
      <w:tr w14:paraId="3DFD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2CDA5572">
            <w:pPr>
              <w:pStyle w:val="14"/>
              <w:spacing w:line="240" w:lineRule="auto"/>
              <w:ind w:left="11"/>
              <w:rPr>
                <w:sz w:val="18"/>
                <w:szCs w:val="18"/>
              </w:rPr>
            </w:pPr>
            <w:r>
              <w:rPr>
                <w:spacing w:val="-5"/>
                <w:sz w:val="18"/>
                <w:szCs w:val="18"/>
              </w:rPr>
              <w:t>61</w:t>
            </w:r>
          </w:p>
        </w:tc>
        <w:tc>
          <w:tcPr>
            <w:tcW w:w="990" w:type="dxa"/>
          </w:tcPr>
          <w:p w14:paraId="6764B564">
            <w:pPr>
              <w:pStyle w:val="14"/>
              <w:spacing w:line="240" w:lineRule="auto"/>
              <w:ind w:right="8"/>
              <w:rPr>
                <w:sz w:val="18"/>
                <w:szCs w:val="18"/>
              </w:rPr>
            </w:pPr>
            <w:r>
              <w:rPr>
                <w:sz w:val="18"/>
                <w:szCs w:val="18"/>
              </w:rPr>
              <w:t>0-255</w:t>
            </w:r>
          </w:p>
        </w:tc>
        <w:tc>
          <w:tcPr>
            <w:tcW w:w="3540" w:type="dxa"/>
          </w:tcPr>
          <w:p w14:paraId="45BA27FD">
            <w:pPr>
              <w:pStyle w:val="14"/>
              <w:spacing w:line="240" w:lineRule="auto"/>
              <w:ind w:left="96" w:right="88"/>
              <w:rPr>
                <w:sz w:val="18"/>
                <w:szCs w:val="18"/>
              </w:rPr>
            </w:pPr>
            <w:r>
              <w:rPr>
                <w:sz w:val="18"/>
                <w:szCs w:val="18"/>
              </w:rPr>
              <w:t>Backlight 2 rojo de oscuro a brillante</w:t>
            </w:r>
          </w:p>
        </w:tc>
        <w:tc>
          <w:tcPr>
            <w:tcW w:w="2086" w:type="dxa"/>
          </w:tcPr>
          <w:p w14:paraId="49258DF4">
            <w:pPr>
              <w:pStyle w:val="14"/>
              <w:spacing w:line="240" w:lineRule="auto"/>
              <w:ind w:left="11" w:right="5"/>
              <w:rPr>
                <w:sz w:val="18"/>
                <w:szCs w:val="18"/>
              </w:rPr>
            </w:pPr>
            <w:r>
              <w:rPr>
                <w:sz w:val="18"/>
              </w:rPr>
              <w:t>Backlight</w:t>
            </w:r>
            <w:r>
              <w:rPr>
                <w:sz w:val="18"/>
                <w:szCs w:val="18"/>
              </w:rPr>
              <w:t xml:space="preserve"> 2 roja</w:t>
            </w:r>
          </w:p>
        </w:tc>
      </w:tr>
      <w:tr w14:paraId="723D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3E1B248F">
            <w:pPr>
              <w:pStyle w:val="14"/>
              <w:spacing w:before="49" w:line="240" w:lineRule="auto"/>
              <w:ind w:left="11"/>
              <w:rPr>
                <w:sz w:val="18"/>
                <w:szCs w:val="18"/>
              </w:rPr>
            </w:pPr>
            <w:r>
              <w:rPr>
                <w:spacing w:val="-5"/>
                <w:sz w:val="18"/>
                <w:szCs w:val="18"/>
              </w:rPr>
              <w:t>62</w:t>
            </w:r>
          </w:p>
        </w:tc>
        <w:tc>
          <w:tcPr>
            <w:tcW w:w="990" w:type="dxa"/>
          </w:tcPr>
          <w:p w14:paraId="1BDC6C7D">
            <w:pPr>
              <w:pStyle w:val="14"/>
              <w:spacing w:before="49" w:line="240" w:lineRule="auto"/>
              <w:ind w:right="8"/>
              <w:rPr>
                <w:sz w:val="18"/>
                <w:szCs w:val="18"/>
              </w:rPr>
            </w:pPr>
            <w:r>
              <w:rPr>
                <w:sz w:val="18"/>
                <w:szCs w:val="18"/>
              </w:rPr>
              <w:t>0-255</w:t>
            </w:r>
          </w:p>
        </w:tc>
        <w:tc>
          <w:tcPr>
            <w:tcW w:w="3540" w:type="dxa"/>
          </w:tcPr>
          <w:p w14:paraId="72D0E972">
            <w:pPr>
              <w:pStyle w:val="14"/>
              <w:spacing w:before="49" w:line="240" w:lineRule="auto"/>
              <w:ind w:left="96" w:right="91"/>
              <w:rPr>
                <w:sz w:val="18"/>
                <w:szCs w:val="18"/>
              </w:rPr>
            </w:pPr>
            <w:r>
              <w:rPr>
                <w:sz w:val="18"/>
                <w:szCs w:val="18"/>
              </w:rPr>
              <w:t>Backlight 2 verde de oscuro a brillante</w:t>
            </w:r>
          </w:p>
        </w:tc>
        <w:tc>
          <w:tcPr>
            <w:tcW w:w="2086" w:type="dxa"/>
          </w:tcPr>
          <w:p w14:paraId="0652589A">
            <w:pPr>
              <w:pStyle w:val="14"/>
              <w:spacing w:before="49" w:line="240" w:lineRule="auto"/>
              <w:ind w:left="11" w:right="3"/>
              <w:rPr>
                <w:sz w:val="18"/>
                <w:szCs w:val="18"/>
              </w:rPr>
            </w:pPr>
            <w:r>
              <w:rPr>
                <w:sz w:val="18"/>
              </w:rPr>
              <w:t>Backlight</w:t>
            </w:r>
            <w:r>
              <w:rPr>
                <w:sz w:val="18"/>
                <w:szCs w:val="18"/>
              </w:rPr>
              <w:t xml:space="preserve"> 2 verde</w:t>
            </w:r>
          </w:p>
        </w:tc>
      </w:tr>
      <w:tr w14:paraId="1116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rPr>
        <w:tc>
          <w:tcPr>
            <w:tcW w:w="720" w:type="dxa"/>
          </w:tcPr>
          <w:p w14:paraId="0311EDFC">
            <w:pPr>
              <w:pStyle w:val="14"/>
              <w:spacing w:before="49" w:line="240" w:lineRule="auto"/>
              <w:ind w:left="11"/>
              <w:rPr>
                <w:sz w:val="18"/>
                <w:szCs w:val="18"/>
              </w:rPr>
            </w:pPr>
            <w:r>
              <w:rPr>
                <w:spacing w:val="-5"/>
                <w:sz w:val="18"/>
                <w:szCs w:val="18"/>
              </w:rPr>
              <w:t>63</w:t>
            </w:r>
          </w:p>
        </w:tc>
        <w:tc>
          <w:tcPr>
            <w:tcW w:w="990" w:type="dxa"/>
          </w:tcPr>
          <w:p w14:paraId="7FEBF006">
            <w:pPr>
              <w:pStyle w:val="14"/>
              <w:spacing w:before="49" w:line="240" w:lineRule="auto"/>
              <w:ind w:right="8"/>
              <w:rPr>
                <w:sz w:val="18"/>
                <w:szCs w:val="18"/>
              </w:rPr>
            </w:pPr>
            <w:r>
              <w:rPr>
                <w:sz w:val="18"/>
                <w:szCs w:val="18"/>
              </w:rPr>
              <w:t>0-255</w:t>
            </w:r>
          </w:p>
        </w:tc>
        <w:tc>
          <w:tcPr>
            <w:tcW w:w="3540" w:type="dxa"/>
          </w:tcPr>
          <w:p w14:paraId="21F75990">
            <w:pPr>
              <w:pStyle w:val="14"/>
              <w:spacing w:before="49" w:line="240" w:lineRule="auto"/>
              <w:ind w:left="96" w:right="91"/>
              <w:rPr>
                <w:sz w:val="18"/>
                <w:szCs w:val="18"/>
              </w:rPr>
            </w:pPr>
            <w:r>
              <w:rPr>
                <w:sz w:val="18"/>
                <w:szCs w:val="18"/>
              </w:rPr>
              <w:t>Backlight 2 azul de oscuro a brillante</w:t>
            </w:r>
          </w:p>
        </w:tc>
        <w:tc>
          <w:tcPr>
            <w:tcW w:w="2086" w:type="dxa"/>
          </w:tcPr>
          <w:p w14:paraId="474F8736">
            <w:pPr>
              <w:pStyle w:val="14"/>
              <w:spacing w:before="49" w:line="240" w:lineRule="auto"/>
              <w:ind w:left="11" w:right="3"/>
              <w:rPr>
                <w:sz w:val="18"/>
                <w:szCs w:val="18"/>
              </w:rPr>
            </w:pPr>
            <w:r>
              <w:rPr>
                <w:sz w:val="18"/>
              </w:rPr>
              <w:t>Backlight</w:t>
            </w:r>
            <w:r>
              <w:rPr>
                <w:sz w:val="18"/>
                <w:szCs w:val="18"/>
              </w:rPr>
              <w:t xml:space="preserve"> 2 azul</w:t>
            </w:r>
          </w:p>
        </w:tc>
      </w:tr>
      <w:tr w14:paraId="0ADA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1983F102">
            <w:pPr>
              <w:pStyle w:val="14"/>
              <w:spacing w:line="240" w:lineRule="auto"/>
              <w:ind w:left="11" w:right="4"/>
              <w:rPr>
                <w:sz w:val="18"/>
                <w:szCs w:val="18"/>
              </w:rPr>
            </w:pPr>
            <w:r>
              <w:rPr>
                <w:spacing w:val="-5"/>
                <w:sz w:val="18"/>
                <w:szCs w:val="18"/>
              </w:rPr>
              <w:t>...</w:t>
            </w:r>
          </w:p>
        </w:tc>
        <w:tc>
          <w:tcPr>
            <w:tcW w:w="990" w:type="dxa"/>
          </w:tcPr>
          <w:p w14:paraId="00467B35">
            <w:pPr>
              <w:pStyle w:val="14"/>
              <w:spacing w:before="0" w:line="240" w:lineRule="auto"/>
              <w:ind w:left="0"/>
              <w:jc w:val="left"/>
              <w:rPr>
                <w:rFonts w:ascii="Times New Roman"/>
                <w:sz w:val="18"/>
                <w:szCs w:val="18"/>
              </w:rPr>
            </w:pPr>
          </w:p>
        </w:tc>
        <w:tc>
          <w:tcPr>
            <w:tcW w:w="3540" w:type="dxa"/>
          </w:tcPr>
          <w:p w14:paraId="030392C7">
            <w:pPr>
              <w:pStyle w:val="14"/>
              <w:spacing w:before="40" w:line="240" w:lineRule="auto"/>
              <w:ind w:left="96" w:right="88"/>
              <w:rPr>
                <w:rFonts w:hint="eastAsia" w:ascii="宋体" w:eastAsia="宋体"/>
                <w:sz w:val="18"/>
                <w:szCs w:val="18"/>
              </w:rPr>
            </w:pPr>
            <w:r>
              <w:rPr>
                <w:rFonts w:ascii="宋体" w:eastAsia="宋体"/>
                <w:spacing w:val="-4"/>
                <w:sz w:val="18"/>
                <w:szCs w:val="18"/>
              </w:rPr>
              <w:t>。。。</w:t>
            </w:r>
          </w:p>
        </w:tc>
        <w:tc>
          <w:tcPr>
            <w:tcW w:w="2086" w:type="dxa"/>
          </w:tcPr>
          <w:p w14:paraId="3F70BE8E">
            <w:pPr>
              <w:pStyle w:val="14"/>
              <w:spacing w:before="40" w:line="240" w:lineRule="auto"/>
              <w:ind w:left="11"/>
              <w:rPr>
                <w:rFonts w:hint="eastAsia" w:ascii="宋体" w:eastAsia="宋体"/>
                <w:sz w:val="18"/>
                <w:szCs w:val="18"/>
              </w:rPr>
            </w:pPr>
            <w:r>
              <w:rPr>
                <w:rFonts w:ascii="宋体" w:eastAsia="宋体"/>
                <w:spacing w:val="-4"/>
                <w:sz w:val="18"/>
                <w:szCs w:val="18"/>
              </w:rPr>
              <w:t>。。。</w:t>
            </w:r>
          </w:p>
        </w:tc>
      </w:tr>
      <w:tr w14:paraId="32DF1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720" w:type="dxa"/>
          </w:tcPr>
          <w:p w14:paraId="3ACA40A4">
            <w:pPr>
              <w:pStyle w:val="14"/>
              <w:spacing w:line="240" w:lineRule="auto"/>
              <w:ind w:left="11"/>
              <w:rPr>
                <w:sz w:val="18"/>
                <w:szCs w:val="18"/>
              </w:rPr>
            </w:pPr>
            <w:r>
              <w:rPr>
                <w:spacing w:val="-5"/>
                <w:sz w:val="18"/>
                <w:szCs w:val="18"/>
              </w:rPr>
              <w:t>91</w:t>
            </w:r>
          </w:p>
        </w:tc>
        <w:tc>
          <w:tcPr>
            <w:tcW w:w="990" w:type="dxa"/>
          </w:tcPr>
          <w:p w14:paraId="633965B7">
            <w:pPr>
              <w:pStyle w:val="14"/>
              <w:spacing w:line="240" w:lineRule="auto"/>
              <w:ind w:right="8"/>
              <w:rPr>
                <w:sz w:val="18"/>
                <w:szCs w:val="18"/>
              </w:rPr>
            </w:pPr>
            <w:r>
              <w:rPr>
                <w:sz w:val="18"/>
                <w:szCs w:val="18"/>
              </w:rPr>
              <w:t>0-255</w:t>
            </w:r>
          </w:p>
        </w:tc>
        <w:tc>
          <w:tcPr>
            <w:tcW w:w="3540" w:type="dxa"/>
          </w:tcPr>
          <w:p w14:paraId="5B99E990">
            <w:pPr>
              <w:pStyle w:val="14"/>
              <w:spacing w:line="240" w:lineRule="auto"/>
              <w:ind w:left="96" w:right="91"/>
              <w:rPr>
                <w:sz w:val="18"/>
                <w:szCs w:val="18"/>
              </w:rPr>
            </w:pPr>
            <w:r>
              <w:rPr>
                <w:sz w:val="18"/>
                <w:szCs w:val="18"/>
              </w:rPr>
              <w:t>Backlight 12 rojo de oscuro a brillante</w:t>
            </w:r>
          </w:p>
        </w:tc>
        <w:tc>
          <w:tcPr>
            <w:tcW w:w="2086" w:type="dxa"/>
          </w:tcPr>
          <w:p w14:paraId="4CE74488">
            <w:pPr>
              <w:pStyle w:val="14"/>
              <w:spacing w:line="240" w:lineRule="auto"/>
              <w:ind w:left="11" w:right="3"/>
              <w:rPr>
                <w:sz w:val="18"/>
                <w:szCs w:val="18"/>
              </w:rPr>
            </w:pPr>
            <w:r>
              <w:rPr>
                <w:sz w:val="18"/>
              </w:rPr>
              <w:t>Backlight</w:t>
            </w:r>
            <w:r>
              <w:rPr>
                <w:sz w:val="18"/>
                <w:szCs w:val="18"/>
              </w:rPr>
              <w:t xml:space="preserve"> 12 rojo</w:t>
            </w:r>
          </w:p>
        </w:tc>
      </w:tr>
    </w:tbl>
    <w:p w14:paraId="10157ABE">
      <w:pPr>
        <w:pStyle w:val="5"/>
        <w:spacing w:before="227"/>
        <w:jc w:val="both"/>
        <w:rPr>
          <w:rFonts w:cs="Arial"/>
          <w:szCs w:val="20"/>
        </w:rPr>
      </w:pPr>
    </w:p>
    <w:tbl>
      <w:tblPr>
        <w:tblStyle w:val="8"/>
        <w:tblW w:w="7125" w:type="dxa"/>
        <w:tblInd w:w="4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020"/>
        <w:gridCol w:w="3950"/>
        <w:gridCol w:w="1450"/>
      </w:tblGrid>
      <w:tr w14:paraId="09EAD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05" w:type="dxa"/>
            <w:vAlign w:val="top"/>
          </w:tcPr>
          <w:p w14:paraId="1CC22D94">
            <w:pPr>
              <w:pStyle w:val="14"/>
              <w:spacing w:line="240" w:lineRule="auto"/>
              <w:ind w:left="11" w:leftChars="0" w:right="5" w:rightChars="0"/>
              <w:rPr>
                <w:rFonts w:ascii="Arial MT" w:hAnsi="Arial MT" w:eastAsia="Arial MT" w:cs="Arial MT"/>
                <w:kern w:val="2"/>
                <w:sz w:val="18"/>
                <w:szCs w:val="18"/>
                <w:lang w:val="en-US" w:eastAsia="en-US" w:bidi="ar-SA"/>
              </w:rPr>
            </w:pPr>
            <w:r>
              <w:rPr>
                <w:spacing w:val="-10"/>
                <w:sz w:val="18"/>
                <w:szCs w:val="18"/>
              </w:rPr>
              <w:t>8</w:t>
            </w:r>
          </w:p>
        </w:tc>
        <w:tc>
          <w:tcPr>
            <w:tcW w:w="1020" w:type="dxa"/>
            <w:vAlign w:val="top"/>
          </w:tcPr>
          <w:p w14:paraId="6C2E8B74">
            <w:pPr>
              <w:pStyle w:val="14"/>
              <w:spacing w:line="240" w:lineRule="auto"/>
              <w:ind w:left="12" w:leftChars="0" w:right="8" w:rightChars="0"/>
              <w:rPr>
                <w:rFonts w:ascii="Arial MT" w:hAnsi="Arial MT" w:eastAsia="Arial MT" w:cs="Arial MT"/>
                <w:kern w:val="2"/>
                <w:sz w:val="18"/>
                <w:szCs w:val="18"/>
                <w:lang w:val="en-US" w:eastAsia="en-US" w:bidi="ar-SA"/>
              </w:rPr>
            </w:pPr>
            <w:r>
              <w:rPr>
                <w:sz w:val="18"/>
                <w:szCs w:val="18"/>
              </w:rPr>
              <w:t>0-255</w:t>
            </w:r>
          </w:p>
        </w:tc>
        <w:tc>
          <w:tcPr>
            <w:tcW w:w="3950" w:type="dxa"/>
            <w:vAlign w:val="top"/>
          </w:tcPr>
          <w:p w14:paraId="50850407">
            <w:pPr>
              <w:pStyle w:val="14"/>
              <w:spacing w:line="240" w:lineRule="auto"/>
              <w:ind w:left="96" w:leftChars="0" w:right="88" w:rightChars="0"/>
              <w:jc w:val="both"/>
              <w:rPr>
                <w:rFonts w:ascii="Arial MT" w:hAnsi="Arial MT" w:eastAsia="Arial MT" w:cs="Arial MT"/>
                <w:kern w:val="2"/>
                <w:sz w:val="18"/>
                <w:szCs w:val="18"/>
                <w:lang w:val="en-US" w:eastAsia="en-US" w:bidi="ar-SA"/>
              </w:rPr>
            </w:pPr>
            <w:r>
              <w:rPr>
                <w:sz w:val="18"/>
                <w:szCs w:val="18"/>
              </w:rPr>
              <w:t>0-255 Atenuación lineal azul de oscuro a brillante</w:t>
            </w:r>
          </w:p>
        </w:tc>
        <w:tc>
          <w:tcPr>
            <w:tcW w:w="1450" w:type="dxa"/>
            <w:vAlign w:val="top"/>
          </w:tcPr>
          <w:p w14:paraId="68DA3EEB">
            <w:pPr>
              <w:pStyle w:val="14"/>
              <w:spacing w:line="240" w:lineRule="auto"/>
              <w:ind w:left="11" w:leftChars="0"/>
              <w:rPr>
                <w:rFonts w:ascii="Arial MT" w:hAnsi="Arial MT" w:eastAsia="Arial MT" w:cs="Arial MT"/>
                <w:kern w:val="2"/>
                <w:sz w:val="18"/>
                <w:szCs w:val="18"/>
                <w:lang w:val="en-US" w:eastAsia="en-US" w:bidi="ar-SA"/>
              </w:rPr>
            </w:pPr>
            <w:r>
              <w:rPr>
                <w:spacing w:val="-4"/>
                <w:sz w:val="18"/>
                <w:szCs w:val="18"/>
              </w:rPr>
              <w:t>Azul</w:t>
            </w:r>
          </w:p>
        </w:tc>
      </w:tr>
      <w:tr w14:paraId="47CD5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05" w:type="dxa"/>
          </w:tcPr>
          <w:p w14:paraId="54EC231B">
            <w:pPr>
              <w:pStyle w:val="14"/>
              <w:spacing w:line="240" w:lineRule="auto"/>
              <w:ind w:left="11" w:right="5"/>
              <w:rPr>
                <w:sz w:val="18"/>
                <w:szCs w:val="18"/>
              </w:rPr>
            </w:pPr>
            <w:r>
              <w:rPr>
                <w:spacing w:val="-10"/>
                <w:sz w:val="18"/>
                <w:szCs w:val="18"/>
              </w:rPr>
              <w:t>9</w:t>
            </w:r>
          </w:p>
        </w:tc>
        <w:tc>
          <w:tcPr>
            <w:tcW w:w="1020" w:type="dxa"/>
          </w:tcPr>
          <w:p w14:paraId="52ED67B1">
            <w:pPr>
              <w:pStyle w:val="14"/>
              <w:spacing w:line="240" w:lineRule="auto"/>
              <w:ind w:right="8"/>
              <w:rPr>
                <w:sz w:val="18"/>
                <w:szCs w:val="18"/>
              </w:rPr>
            </w:pPr>
            <w:r>
              <w:rPr>
                <w:sz w:val="18"/>
                <w:szCs w:val="18"/>
              </w:rPr>
              <w:t>0-255</w:t>
            </w:r>
          </w:p>
        </w:tc>
        <w:tc>
          <w:tcPr>
            <w:tcW w:w="3950" w:type="dxa"/>
          </w:tcPr>
          <w:p w14:paraId="41E75E1A">
            <w:pPr>
              <w:pStyle w:val="14"/>
              <w:spacing w:line="240" w:lineRule="auto"/>
              <w:ind w:left="96" w:right="89"/>
              <w:rPr>
                <w:sz w:val="18"/>
                <w:szCs w:val="18"/>
              </w:rPr>
            </w:pPr>
            <w:r>
              <w:rPr>
                <w:sz w:val="18"/>
                <w:szCs w:val="18"/>
              </w:rPr>
              <w:t>Azul fino</w:t>
            </w:r>
          </w:p>
        </w:tc>
        <w:tc>
          <w:tcPr>
            <w:tcW w:w="1450" w:type="dxa"/>
          </w:tcPr>
          <w:p w14:paraId="1167EB6F">
            <w:pPr>
              <w:pStyle w:val="14"/>
              <w:spacing w:line="240" w:lineRule="auto"/>
              <w:ind w:left="11" w:right="3"/>
              <w:rPr>
                <w:sz w:val="18"/>
                <w:szCs w:val="18"/>
              </w:rPr>
            </w:pPr>
            <w:r>
              <w:rPr>
                <w:sz w:val="18"/>
                <w:szCs w:val="18"/>
              </w:rPr>
              <w:t>Azul fino</w:t>
            </w:r>
          </w:p>
        </w:tc>
      </w:tr>
      <w:tr w14:paraId="4AE8A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05" w:type="dxa"/>
          </w:tcPr>
          <w:p w14:paraId="3699FA0F">
            <w:pPr>
              <w:pStyle w:val="14"/>
              <w:spacing w:line="240" w:lineRule="auto"/>
              <w:ind w:left="11"/>
              <w:rPr>
                <w:sz w:val="18"/>
                <w:szCs w:val="18"/>
              </w:rPr>
            </w:pPr>
            <w:r>
              <w:rPr>
                <w:spacing w:val="-5"/>
                <w:sz w:val="18"/>
                <w:szCs w:val="18"/>
              </w:rPr>
              <w:t>10</w:t>
            </w:r>
          </w:p>
        </w:tc>
        <w:tc>
          <w:tcPr>
            <w:tcW w:w="1020" w:type="dxa"/>
          </w:tcPr>
          <w:p w14:paraId="633B56B3">
            <w:pPr>
              <w:pStyle w:val="14"/>
              <w:spacing w:line="240" w:lineRule="auto"/>
              <w:ind w:right="8"/>
              <w:rPr>
                <w:sz w:val="18"/>
                <w:szCs w:val="18"/>
              </w:rPr>
            </w:pPr>
            <w:r>
              <w:rPr>
                <w:sz w:val="18"/>
                <w:szCs w:val="18"/>
              </w:rPr>
              <w:t>0-255</w:t>
            </w:r>
          </w:p>
        </w:tc>
        <w:tc>
          <w:tcPr>
            <w:tcW w:w="3950" w:type="dxa"/>
          </w:tcPr>
          <w:p w14:paraId="52F97EF7">
            <w:pPr>
              <w:pStyle w:val="14"/>
              <w:spacing w:line="240" w:lineRule="auto"/>
              <w:ind w:left="96" w:right="88"/>
              <w:rPr>
                <w:sz w:val="18"/>
                <w:szCs w:val="18"/>
              </w:rPr>
            </w:pPr>
            <w:r>
              <w:rPr>
                <w:sz w:val="18"/>
                <w:szCs w:val="18"/>
              </w:rPr>
              <w:t>Temperatura color de mayor a menor</w:t>
            </w:r>
          </w:p>
        </w:tc>
        <w:tc>
          <w:tcPr>
            <w:tcW w:w="1450" w:type="dxa"/>
          </w:tcPr>
          <w:p w14:paraId="3F429EF3">
            <w:pPr>
              <w:pStyle w:val="14"/>
              <w:spacing w:line="240" w:lineRule="auto"/>
              <w:ind w:left="11"/>
              <w:rPr>
                <w:sz w:val="18"/>
                <w:szCs w:val="18"/>
              </w:rPr>
            </w:pPr>
            <w:r>
              <w:rPr>
                <w:sz w:val="18"/>
                <w:szCs w:val="18"/>
              </w:rPr>
              <w:t>Temperatura color</w:t>
            </w:r>
          </w:p>
        </w:tc>
      </w:tr>
      <w:tr w14:paraId="5ABF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05" w:type="dxa"/>
          </w:tcPr>
          <w:p w14:paraId="42F38BF9">
            <w:pPr>
              <w:pStyle w:val="14"/>
              <w:spacing w:line="240" w:lineRule="auto"/>
              <w:ind w:left="11"/>
              <w:rPr>
                <w:sz w:val="18"/>
                <w:szCs w:val="18"/>
              </w:rPr>
            </w:pPr>
            <w:r>
              <w:rPr>
                <w:spacing w:val="-5"/>
                <w:sz w:val="18"/>
                <w:szCs w:val="18"/>
              </w:rPr>
              <w:t>11</w:t>
            </w:r>
          </w:p>
        </w:tc>
        <w:tc>
          <w:tcPr>
            <w:tcW w:w="1020" w:type="dxa"/>
          </w:tcPr>
          <w:p w14:paraId="56925A6E">
            <w:pPr>
              <w:pStyle w:val="14"/>
              <w:spacing w:line="240" w:lineRule="auto"/>
              <w:ind w:right="8"/>
              <w:rPr>
                <w:sz w:val="18"/>
                <w:szCs w:val="18"/>
              </w:rPr>
            </w:pPr>
            <w:r>
              <w:rPr>
                <w:sz w:val="18"/>
                <w:szCs w:val="18"/>
              </w:rPr>
              <w:t>0-255</w:t>
            </w:r>
          </w:p>
        </w:tc>
        <w:tc>
          <w:tcPr>
            <w:tcW w:w="3950" w:type="dxa"/>
          </w:tcPr>
          <w:p w14:paraId="1C2E3F22">
            <w:pPr>
              <w:pStyle w:val="14"/>
              <w:spacing w:line="240" w:lineRule="auto"/>
              <w:ind w:left="96" w:right="86"/>
              <w:rPr>
                <w:sz w:val="18"/>
                <w:szCs w:val="18"/>
              </w:rPr>
            </w:pPr>
            <w:r>
              <w:rPr>
                <w:spacing w:val="-2"/>
                <w:sz w:val="18"/>
                <w:szCs w:val="18"/>
              </w:rPr>
              <w:t>Obligar</w:t>
            </w:r>
          </w:p>
        </w:tc>
        <w:tc>
          <w:tcPr>
            <w:tcW w:w="1450" w:type="dxa"/>
          </w:tcPr>
          <w:p w14:paraId="3F637138">
            <w:pPr>
              <w:pStyle w:val="14"/>
              <w:spacing w:line="240" w:lineRule="auto"/>
              <w:ind w:left="11" w:right="3"/>
              <w:rPr>
                <w:sz w:val="18"/>
                <w:szCs w:val="18"/>
              </w:rPr>
            </w:pPr>
            <w:r>
              <w:rPr>
                <w:spacing w:val="-2"/>
                <w:sz w:val="18"/>
                <w:szCs w:val="18"/>
              </w:rPr>
              <w:t>Obligar</w:t>
            </w:r>
          </w:p>
        </w:tc>
      </w:tr>
      <w:tr w14:paraId="2BCF0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705" w:type="dxa"/>
          </w:tcPr>
          <w:p w14:paraId="3C020561">
            <w:pPr>
              <w:pStyle w:val="14"/>
              <w:spacing w:before="49" w:line="240" w:lineRule="auto"/>
              <w:ind w:left="11"/>
              <w:rPr>
                <w:sz w:val="18"/>
                <w:szCs w:val="18"/>
              </w:rPr>
            </w:pPr>
            <w:r>
              <w:rPr>
                <w:spacing w:val="-5"/>
                <w:sz w:val="18"/>
                <w:szCs w:val="18"/>
              </w:rPr>
              <w:t>12</w:t>
            </w:r>
          </w:p>
        </w:tc>
        <w:tc>
          <w:tcPr>
            <w:tcW w:w="1020" w:type="dxa"/>
          </w:tcPr>
          <w:p w14:paraId="17F7C9CF">
            <w:pPr>
              <w:pStyle w:val="14"/>
              <w:spacing w:before="49" w:line="240" w:lineRule="auto"/>
              <w:ind w:right="8"/>
              <w:rPr>
                <w:sz w:val="18"/>
                <w:szCs w:val="18"/>
              </w:rPr>
            </w:pPr>
            <w:r>
              <w:rPr>
                <w:sz w:val="18"/>
                <w:szCs w:val="18"/>
              </w:rPr>
              <w:t>0-255</w:t>
            </w:r>
          </w:p>
        </w:tc>
        <w:tc>
          <w:tcPr>
            <w:tcW w:w="3950" w:type="dxa"/>
          </w:tcPr>
          <w:p w14:paraId="709508DB">
            <w:pPr>
              <w:pStyle w:val="14"/>
              <w:spacing w:before="49" w:line="240" w:lineRule="auto"/>
              <w:ind w:left="96" w:right="89"/>
              <w:rPr>
                <w:sz w:val="18"/>
                <w:szCs w:val="18"/>
              </w:rPr>
            </w:pPr>
            <w:r>
              <w:rPr>
                <w:sz w:val="18"/>
                <w:szCs w:val="18"/>
              </w:rPr>
              <w:t>Función de macro de color incorporada</w:t>
            </w:r>
          </w:p>
        </w:tc>
        <w:tc>
          <w:tcPr>
            <w:tcW w:w="1450" w:type="dxa"/>
          </w:tcPr>
          <w:p w14:paraId="58AC7F14">
            <w:pPr>
              <w:pStyle w:val="14"/>
              <w:spacing w:before="49" w:line="240" w:lineRule="auto"/>
              <w:ind w:left="11"/>
              <w:rPr>
                <w:sz w:val="18"/>
                <w:szCs w:val="18"/>
              </w:rPr>
            </w:pPr>
            <w:r>
              <w:rPr>
                <w:sz w:val="18"/>
                <w:szCs w:val="18"/>
              </w:rPr>
              <w:t>Macro de color</w:t>
            </w:r>
          </w:p>
        </w:tc>
      </w:tr>
      <w:tr w14:paraId="76708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05" w:type="dxa"/>
          </w:tcPr>
          <w:p w14:paraId="6955DC3B">
            <w:pPr>
              <w:pStyle w:val="14"/>
              <w:spacing w:line="240" w:lineRule="auto"/>
              <w:ind w:left="11"/>
              <w:rPr>
                <w:sz w:val="18"/>
                <w:szCs w:val="18"/>
              </w:rPr>
            </w:pPr>
            <w:r>
              <w:rPr>
                <w:spacing w:val="-5"/>
                <w:sz w:val="18"/>
                <w:szCs w:val="18"/>
              </w:rPr>
              <w:t>13</w:t>
            </w:r>
          </w:p>
        </w:tc>
        <w:tc>
          <w:tcPr>
            <w:tcW w:w="1020" w:type="dxa"/>
          </w:tcPr>
          <w:p w14:paraId="527A3951">
            <w:pPr>
              <w:pStyle w:val="14"/>
              <w:spacing w:line="240" w:lineRule="auto"/>
              <w:ind w:right="8"/>
              <w:rPr>
                <w:sz w:val="18"/>
                <w:szCs w:val="18"/>
              </w:rPr>
            </w:pPr>
            <w:r>
              <w:rPr>
                <w:sz w:val="18"/>
                <w:szCs w:val="18"/>
              </w:rPr>
              <w:t>0-255</w:t>
            </w:r>
          </w:p>
        </w:tc>
        <w:tc>
          <w:tcPr>
            <w:tcW w:w="3950" w:type="dxa"/>
            <w:vAlign w:val="top"/>
          </w:tcPr>
          <w:p w14:paraId="0EEE12EF">
            <w:pPr>
              <w:pStyle w:val="14"/>
              <w:spacing w:line="163" w:lineRule="exact"/>
              <w:ind w:left="21" w:leftChars="0" w:right="4" w:rightChars="0"/>
              <w:rPr>
                <w:sz w:val="18"/>
                <w:szCs w:val="18"/>
              </w:rPr>
            </w:pPr>
            <w:r>
              <w:rPr>
                <w:sz w:val="18"/>
              </w:rPr>
              <w:t>Ajuste lineal del ángulo de pequeño a grande</w:t>
            </w:r>
          </w:p>
        </w:tc>
        <w:tc>
          <w:tcPr>
            <w:tcW w:w="1450" w:type="dxa"/>
            <w:vAlign w:val="top"/>
          </w:tcPr>
          <w:p w14:paraId="71F0C7D0">
            <w:pPr>
              <w:pStyle w:val="14"/>
              <w:spacing w:line="163" w:lineRule="exact"/>
              <w:ind w:left="18" w:leftChars="0"/>
              <w:rPr>
                <w:sz w:val="18"/>
                <w:szCs w:val="18"/>
              </w:rPr>
            </w:pPr>
            <w:r>
              <w:rPr>
                <w:spacing w:val="-2"/>
                <w:sz w:val="18"/>
              </w:rPr>
              <w:t>Centro de atención</w:t>
            </w:r>
          </w:p>
        </w:tc>
      </w:tr>
      <w:tr w14:paraId="34167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05" w:type="dxa"/>
          </w:tcPr>
          <w:p w14:paraId="70082A0C">
            <w:pPr>
              <w:pStyle w:val="14"/>
              <w:spacing w:line="240" w:lineRule="auto"/>
              <w:ind w:left="11"/>
              <w:rPr>
                <w:sz w:val="18"/>
                <w:szCs w:val="18"/>
              </w:rPr>
            </w:pPr>
            <w:r>
              <w:rPr>
                <w:spacing w:val="-5"/>
                <w:sz w:val="18"/>
                <w:szCs w:val="18"/>
              </w:rPr>
              <w:t>14</w:t>
            </w:r>
          </w:p>
        </w:tc>
        <w:tc>
          <w:tcPr>
            <w:tcW w:w="1020" w:type="dxa"/>
          </w:tcPr>
          <w:p w14:paraId="3714BB27">
            <w:pPr>
              <w:pStyle w:val="14"/>
              <w:spacing w:line="240" w:lineRule="auto"/>
              <w:ind w:right="8"/>
              <w:rPr>
                <w:sz w:val="18"/>
                <w:szCs w:val="18"/>
              </w:rPr>
            </w:pPr>
            <w:r>
              <w:rPr>
                <w:sz w:val="18"/>
                <w:szCs w:val="18"/>
              </w:rPr>
              <w:t>0-255</w:t>
            </w:r>
          </w:p>
        </w:tc>
        <w:tc>
          <w:tcPr>
            <w:tcW w:w="3950" w:type="dxa"/>
            <w:vAlign w:val="top"/>
          </w:tcPr>
          <w:p w14:paraId="5B1CA58B">
            <w:pPr>
              <w:pStyle w:val="14"/>
              <w:spacing w:line="163" w:lineRule="exact"/>
              <w:ind w:left="21" w:leftChars="0" w:right="6" w:rightChars="0"/>
              <w:rPr>
                <w:sz w:val="18"/>
                <w:szCs w:val="18"/>
              </w:rPr>
            </w:pPr>
            <w:r>
              <w:rPr>
                <w:sz w:val="18"/>
              </w:rPr>
              <w:t>Enfoque fino</w:t>
            </w:r>
          </w:p>
        </w:tc>
        <w:tc>
          <w:tcPr>
            <w:tcW w:w="1450" w:type="dxa"/>
            <w:vAlign w:val="top"/>
          </w:tcPr>
          <w:p w14:paraId="0E5BA2E1">
            <w:pPr>
              <w:pStyle w:val="14"/>
              <w:spacing w:line="163" w:lineRule="exact"/>
              <w:ind w:left="18" w:leftChars="0" w:right="2" w:rightChars="0"/>
              <w:rPr>
                <w:sz w:val="18"/>
                <w:szCs w:val="18"/>
              </w:rPr>
            </w:pPr>
            <w:r>
              <w:rPr>
                <w:sz w:val="18"/>
              </w:rPr>
              <w:t>Enfoque fino</w:t>
            </w:r>
          </w:p>
        </w:tc>
      </w:tr>
      <w:tr w14:paraId="7616F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05" w:type="dxa"/>
          </w:tcPr>
          <w:p w14:paraId="66D61328">
            <w:pPr>
              <w:pStyle w:val="14"/>
              <w:spacing w:line="240" w:lineRule="auto"/>
              <w:ind w:left="11"/>
              <w:rPr>
                <w:sz w:val="18"/>
                <w:szCs w:val="18"/>
              </w:rPr>
            </w:pPr>
            <w:r>
              <w:rPr>
                <w:spacing w:val="-5"/>
                <w:sz w:val="18"/>
                <w:szCs w:val="18"/>
              </w:rPr>
              <w:t>15</w:t>
            </w:r>
          </w:p>
        </w:tc>
        <w:tc>
          <w:tcPr>
            <w:tcW w:w="1020" w:type="dxa"/>
          </w:tcPr>
          <w:p w14:paraId="358EB4CA">
            <w:pPr>
              <w:pStyle w:val="14"/>
              <w:spacing w:line="240" w:lineRule="auto"/>
              <w:ind w:right="8"/>
              <w:rPr>
                <w:sz w:val="18"/>
                <w:szCs w:val="18"/>
              </w:rPr>
            </w:pPr>
            <w:r>
              <w:rPr>
                <w:sz w:val="18"/>
                <w:szCs w:val="18"/>
              </w:rPr>
              <w:t>0-255</w:t>
            </w:r>
          </w:p>
        </w:tc>
        <w:tc>
          <w:tcPr>
            <w:tcW w:w="3950" w:type="dxa"/>
            <w:vAlign w:val="top"/>
          </w:tcPr>
          <w:p w14:paraId="06FDC97C">
            <w:pPr>
              <w:pStyle w:val="14"/>
              <w:spacing w:line="165" w:lineRule="exact"/>
              <w:ind w:left="21" w:leftChars="0" w:right="4" w:rightChars="0"/>
              <w:rPr>
                <w:sz w:val="18"/>
                <w:szCs w:val="18"/>
              </w:rPr>
            </w:pPr>
            <w:r>
              <w:rPr>
                <w:spacing w:val="-5"/>
                <w:sz w:val="18"/>
              </w:rPr>
              <w:t>Pan</w:t>
            </w:r>
            <w:bookmarkStart w:id="6" w:name="_GoBack"/>
            <w:bookmarkEnd w:id="6"/>
          </w:p>
        </w:tc>
        <w:tc>
          <w:tcPr>
            <w:tcW w:w="1450" w:type="dxa"/>
            <w:vAlign w:val="top"/>
          </w:tcPr>
          <w:p w14:paraId="7D0A7375">
            <w:pPr>
              <w:pStyle w:val="14"/>
              <w:spacing w:line="165" w:lineRule="exact"/>
              <w:ind w:left="18" w:leftChars="0" w:right="2" w:rightChars="0"/>
              <w:rPr>
                <w:sz w:val="18"/>
                <w:szCs w:val="18"/>
              </w:rPr>
            </w:pPr>
            <w:r>
              <w:rPr>
                <w:sz w:val="18"/>
              </w:rPr>
              <w:t>Control de rotación panorámica</w:t>
            </w:r>
          </w:p>
        </w:tc>
      </w:tr>
      <w:tr w14:paraId="65091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05" w:type="dxa"/>
          </w:tcPr>
          <w:p w14:paraId="7BF0E698">
            <w:pPr>
              <w:pStyle w:val="14"/>
              <w:spacing w:line="240" w:lineRule="auto"/>
              <w:ind w:left="11"/>
              <w:rPr>
                <w:sz w:val="18"/>
                <w:szCs w:val="18"/>
              </w:rPr>
            </w:pPr>
            <w:r>
              <w:rPr>
                <w:spacing w:val="-5"/>
                <w:sz w:val="18"/>
                <w:szCs w:val="18"/>
              </w:rPr>
              <w:t>16</w:t>
            </w:r>
          </w:p>
        </w:tc>
        <w:tc>
          <w:tcPr>
            <w:tcW w:w="1020" w:type="dxa"/>
          </w:tcPr>
          <w:p w14:paraId="5C51FB0C">
            <w:pPr>
              <w:pStyle w:val="14"/>
              <w:spacing w:line="240" w:lineRule="auto"/>
              <w:ind w:right="8"/>
              <w:rPr>
                <w:sz w:val="18"/>
                <w:szCs w:val="18"/>
              </w:rPr>
            </w:pPr>
            <w:r>
              <w:rPr>
                <w:sz w:val="18"/>
                <w:szCs w:val="18"/>
              </w:rPr>
              <w:t>0-255</w:t>
            </w:r>
          </w:p>
        </w:tc>
        <w:tc>
          <w:tcPr>
            <w:tcW w:w="3950" w:type="dxa"/>
            <w:vAlign w:val="top"/>
          </w:tcPr>
          <w:p w14:paraId="19E4B760">
            <w:pPr>
              <w:pStyle w:val="14"/>
              <w:spacing w:before="49" w:line="165" w:lineRule="exact"/>
              <w:ind w:left="21" w:leftChars="0" w:right="6" w:rightChars="0"/>
              <w:rPr>
                <w:sz w:val="18"/>
                <w:szCs w:val="18"/>
              </w:rPr>
            </w:pPr>
            <w:r>
              <w:rPr>
                <w:sz w:val="18"/>
              </w:rPr>
              <w:t>Pan fino</w:t>
            </w:r>
          </w:p>
        </w:tc>
        <w:tc>
          <w:tcPr>
            <w:tcW w:w="1450" w:type="dxa"/>
            <w:vAlign w:val="top"/>
          </w:tcPr>
          <w:p w14:paraId="4CC5411A">
            <w:pPr>
              <w:pStyle w:val="14"/>
              <w:spacing w:before="49" w:line="165" w:lineRule="exact"/>
              <w:ind w:left="18" w:leftChars="0" w:right="7" w:rightChars="0"/>
              <w:rPr>
                <w:sz w:val="18"/>
                <w:szCs w:val="18"/>
              </w:rPr>
            </w:pPr>
            <w:r>
              <w:rPr>
                <w:sz w:val="18"/>
              </w:rPr>
              <w:t>Control fino panorámico</w:t>
            </w:r>
          </w:p>
        </w:tc>
      </w:tr>
      <w:tr w14:paraId="47D26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05" w:type="dxa"/>
          </w:tcPr>
          <w:p w14:paraId="1D83ED7A">
            <w:pPr>
              <w:pStyle w:val="14"/>
              <w:spacing w:line="240" w:lineRule="auto"/>
              <w:ind w:left="11"/>
              <w:rPr>
                <w:sz w:val="18"/>
                <w:szCs w:val="18"/>
              </w:rPr>
            </w:pPr>
            <w:r>
              <w:rPr>
                <w:spacing w:val="-5"/>
                <w:sz w:val="18"/>
                <w:szCs w:val="18"/>
              </w:rPr>
              <w:t>17</w:t>
            </w:r>
          </w:p>
        </w:tc>
        <w:tc>
          <w:tcPr>
            <w:tcW w:w="1020" w:type="dxa"/>
          </w:tcPr>
          <w:p w14:paraId="2E2751A5">
            <w:pPr>
              <w:pStyle w:val="14"/>
              <w:spacing w:line="240" w:lineRule="auto"/>
              <w:ind w:right="8"/>
              <w:rPr>
                <w:sz w:val="18"/>
                <w:szCs w:val="18"/>
              </w:rPr>
            </w:pPr>
            <w:r>
              <w:rPr>
                <w:sz w:val="18"/>
                <w:szCs w:val="18"/>
              </w:rPr>
              <w:t>0-255</w:t>
            </w:r>
          </w:p>
        </w:tc>
        <w:tc>
          <w:tcPr>
            <w:tcW w:w="3950" w:type="dxa"/>
            <w:vAlign w:val="top"/>
          </w:tcPr>
          <w:p w14:paraId="1971CD51">
            <w:pPr>
              <w:pStyle w:val="14"/>
              <w:spacing w:line="163" w:lineRule="exact"/>
              <w:ind w:left="21" w:leftChars="0" w:right="3" w:rightChars="0"/>
              <w:rPr>
                <w:sz w:val="18"/>
                <w:szCs w:val="18"/>
              </w:rPr>
            </w:pPr>
            <w:r>
              <w:rPr>
                <w:spacing w:val="-4"/>
                <w:sz w:val="18"/>
              </w:rPr>
              <w:t>Tilt</w:t>
            </w:r>
          </w:p>
        </w:tc>
        <w:tc>
          <w:tcPr>
            <w:tcW w:w="1450" w:type="dxa"/>
            <w:vAlign w:val="top"/>
          </w:tcPr>
          <w:p w14:paraId="2E6DDD68">
            <w:pPr>
              <w:pStyle w:val="14"/>
              <w:spacing w:line="163" w:lineRule="exact"/>
              <w:ind w:left="18" w:leftChars="0" w:right="5" w:rightChars="0"/>
              <w:rPr>
                <w:sz w:val="18"/>
                <w:szCs w:val="18"/>
              </w:rPr>
            </w:pPr>
            <w:r>
              <w:rPr>
                <w:sz w:val="18"/>
              </w:rPr>
              <w:t>Control de rotación de Tilt</w:t>
            </w:r>
          </w:p>
        </w:tc>
      </w:tr>
      <w:tr w14:paraId="05B6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tcPr>
          <w:p w14:paraId="1F3DA2BA">
            <w:pPr>
              <w:pStyle w:val="14"/>
              <w:spacing w:before="49" w:line="240" w:lineRule="auto"/>
              <w:ind w:left="11"/>
              <w:rPr>
                <w:sz w:val="18"/>
                <w:szCs w:val="18"/>
              </w:rPr>
            </w:pPr>
            <w:r>
              <w:rPr>
                <w:spacing w:val="-5"/>
                <w:sz w:val="18"/>
                <w:szCs w:val="18"/>
              </w:rPr>
              <w:t>18</w:t>
            </w:r>
          </w:p>
        </w:tc>
        <w:tc>
          <w:tcPr>
            <w:tcW w:w="1020" w:type="dxa"/>
          </w:tcPr>
          <w:p w14:paraId="6B49BC81">
            <w:pPr>
              <w:pStyle w:val="14"/>
              <w:spacing w:before="49" w:line="240" w:lineRule="auto"/>
              <w:ind w:right="8"/>
              <w:rPr>
                <w:sz w:val="18"/>
                <w:szCs w:val="18"/>
              </w:rPr>
            </w:pPr>
            <w:r>
              <w:rPr>
                <w:sz w:val="18"/>
                <w:szCs w:val="18"/>
              </w:rPr>
              <w:t>0-255</w:t>
            </w:r>
          </w:p>
        </w:tc>
        <w:tc>
          <w:tcPr>
            <w:tcW w:w="3950" w:type="dxa"/>
            <w:vAlign w:val="top"/>
          </w:tcPr>
          <w:p w14:paraId="68947809">
            <w:pPr>
              <w:pStyle w:val="14"/>
              <w:spacing w:line="163" w:lineRule="exact"/>
              <w:ind w:left="21" w:leftChars="0" w:right="4" w:rightChars="0"/>
              <w:rPr>
                <w:sz w:val="18"/>
                <w:szCs w:val="18"/>
              </w:rPr>
            </w:pPr>
            <w:r>
              <w:rPr>
                <w:sz w:val="18"/>
              </w:rPr>
              <w:t>Tilt fino</w:t>
            </w:r>
          </w:p>
        </w:tc>
        <w:tc>
          <w:tcPr>
            <w:tcW w:w="1450" w:type="dxa"/>
            <w:vAlign w:val="top"/>
          </w:tcPr>
          <w:p w14:paraId="0A6599FA">
            <w:pPr>
              <w:pStyle w:val="14"/>
              <w:spacing w:line="163" w:lineRule="exact"/>
              <w:ind w:left="18" w:leftChars="0" w:right="5" w:rightChars="0"/>
              <w:rPr>
                <w:sz w:val="18"/>
                <w:szCs w:val="18"/>
              </w:rPr>
            </w:pPr>
            <w:r>
              <w:rPr>
                <w:sz w:val="18"/>
              </w:rPr>
              <w:t>Control fino de Tilt</w:t>
            </w:r>
          </w:p>
        </w:tc>
      </w:tr>
      <w:tr w14:paraId="0B2F8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vMerge w:val="restart"/>
          </w:tcPr>
          <w:p w14:paraId="1E7CCF4C">
            <w:pPr>
              <w:pStyle w:val="14"/>
              <w:spacing w:before="0" w:line="240" w:lineRule="auto"/>
              <w:ind w:left="0"/>
              <w:jc w:val="left"/>
              <w:rPr>
                <w:rFonts w:ascii="Arial"/>
                <w:b/>
                <w:i/>
                <w:sz w:val="18"/>
                <w:szCs w:val="18"/>
              </w:rPr>
            </w:pPr>
          </w:p>
          <w:p w14:paraId="6CCF7C56">
            <w:pPr>
              <w:pStyle w:val="14"/>
              <w:spacing w:before="0" w:line="240" w:lineRule="auto"/>
              <w:ind w:left="0"/>
              <w:jc w:val="left"/>
              <w:rPr>
                <w:rFonts w:ascii="Arial"/>
                <w:b/>
                <w:i/>
                <w:sz w:val="18"/>
                <w:szCs w:val="18"/>
              </w:rPr>
            </w:pPr>
          </w:p>
          <w:p w14:paraId="092D1AA4">
            <w:pPr>
              <w:pStyle w:val="14"/>
              <w:spacing w:before="0" w:line="240" w:lineRule="auto"/>
              <w:ind w:left="0"/>
              <w:jc w:val="left"/>
              <w:rPr>
                <w:rFonts w:ascii="Arial"/>
                <w:b/>
                <w:i/>
                <w:sz w:val="18"/>
                <w:szCs w:val="18"/>
              </w:rPr>
            </w:pPr>
          </w:p>
          <w:p w14:paraId="689A9A35">
            <w:pPr>
              <w:pStyle w:val="14"/>
              <w:spacing w:before="0" w:line="240" w:lineRule="auto"/>
              <w:ind w:left="0"/>
              <w:jc w:val="left"/>
              <w:rPr>
                <w:rFonts w:ascii="Arial"/>
                <w:b/>
                <w:i/>
                <w:sz w:val="18"/>
                <w:szCs w:val="18"/>
              </w:rPr>
            </w:pPr>
          </w:p>
          <w:p w14:paraId="0EA507A4">
            <w:pPr>
              <w:pStyle w:val="14"/>
              <w:spacing w:before="53" w:line="240" w:lineRule="auto"/>
              <w:ind w:left="0"/>
              <w:jc w:val="left"/>
              <w:rPr>
                <w:rFonts w:ascii="Arial"/>
                <w:b/>
                <w:i/>
                <w:sz w:val="18"/>
                <w:szCs w:val="18"/>
              </w:rPr>
            </w:pPr>
          </w:p>
          <w:p w14:paraId="4DC18D39">
            <w:pPr>
              <w:pStyle w:val="14"/>
              <w:spacing w:before="0" w:line="240" w:lineRule="auto"/>
              <w:ind w:left="11"/>
              <w:rPr>
                <w:sz w:val="18"/>
                <w:szCs w:val="18"/>
              </w:rPr>
            </w:pPr>
            <w:r>
              <w:rPr>
                <w:spacing w:val="-5"/>
                <w:sz w:val="18"/>
                <w:szCs w:val="18"/>
              </w:rPr>
              <w:t>19</w:t>
            </w:r>
          </w:p>
        </w:tc>
        <w:tc>
          <w:tcPr>
            <w:tcW w:w="1020" w:type="dxa"/>
          </w:tcPr>
          <w:p w14:paraId="3A118741">
            <w:pPr>
              <w:pStyle w:val="14"/>
              <w:spacing w:line="240" w:lineRule="auto"/>
              <w:rPr>
                <w:sz w:val="18"/>
                <w:szCs w:val="18"/>
              </w:rPr>
            </w:pPr>
            <w:r>
              <w:rPr>
                <w:sz w:val="18"/>
                <w:szCs w:val="18"/>
              </w:rPr>
              <w:t>0-25</w:t>
            </w:r>
          </w:p>
        </w:tc>
        <w:tc>
          <w:tcPr>
            <w:tcW w:w="3950" w:type="dxa"/>
          </w:tcPr>
          <w:p w14:paraId="19FB7F84">
            <w:pPr>
              <w:pStyle w:val="14"/>
              <w:spacing w:line="240" w:lineRule="auto"/>
              <w:ind w:left="96" w:right="91"/>
              <w:rPr>
                <w:sz w:val="18"/>
                <w:szCs w:val="18"/>
              </w:rPr>
            </w:pPr>
            <w:r>
              <w:rPr>
                <w:sz w:val="18"/>
                <w:szCs w:val="18"/>
              </w:rPr>
              <w:t>Sin función</w:t>
            </w:r>
          </w:p>
        </w:tc>
        <w:tc>
          <w:tcPr>
            <w:tcW w:w="1450" w:type="dxa"/>
            <w:vMerge w:val="restart"/>
          </w:tcPr>
          <w:p w14:paraId="20B042F3">
            <w:pPr>
              <w:pStyle w:val="14"/>
              <w:spacing w:before="49" w:line="240" w:lineRule="auto"/>
              <w:ind w:left="11" w:right="3"/>
              <w:rPr>
                <w:sz w:val="18"/>
                <w:szCs w:val="18"/>
              </w:rPr>
            </w:pPr>
          </w:p>
          <w:p w14:paraId="48E9F7BD">
            <w:pPr>
              <w:pStyle w:val="14"/>
              <w:spacing w:before="49" w:line="240" w:lineRule="auto"/>
              <w:ind w:left="11" w:right="3"/>
              <w:rPr>
                <w:sz w:val="18"/>
                <w:szCs w:val="18"/>
              </w:rPr>
            </w:pPr>
          </w:p>
          <w:p w14:paraId="427522FC">
            <w:pPr>
              <w:pStyle w:val="14"/>
              <w:spacing w:before="49" w:line="240" w:lineRule="auto"/>
              <w:ind w:left="11" w:right="3"/>
              <w:rPr>
                <w:sz w:val="18"/>
                <w:szCs w:val="18"/>
              </w:rPr>
            </w:pPr>
          </w:p>
          <w:p w14:paraId="72FB6D5A">
            <w:pPr>
              <w:pStyle w:val="14"/>
              <w:spacing w:before="49" w:line="240" w:lineRule="auto"/>
              <w:ind w:left="11" w:right="3"/>
              <w:rPr>
                <w:sz w:val="18"/>
                <w:szCs w:val="18"/>
              </w:rPr>
            </w:pPr>
          </w:p>
          <w:p w14:paraId="378628DB">
            <w:pPr>
              <w:pStyle w:val="14"/>
              <w:spacing w:before="49" w:line="240" w:lineRule="auto"/>
              <w:ind w:left="11" w:right="3"/>
              <w:rPr>
                <w:sz w:val="18"/>
                <w:szCs w:val="18"/>
              </w:rPr>
            </w:pPr>
          </w:p>
          <w:p w14:paraId="5AE7FE20">
            <w:pPr>
              <w:pStyle w:val="14"/>
              <w:spacing w:before="49" w:line="240" w:lineRule="auto"/>
              <w:ind w:left="11" w:right="3"/>
              <w:rPr>
                <w:sz w:val="18"/>
                <w:szCs w:val="18"/>
              </w:rPr>
            </w:pPr>
            <w:r>
              <w:rPr>
                <w:sz w:val="18"/>
                <w:szCs w:val="18"/>
              </w:rPr>
              <w:t>Función de reinicio</w:t>
            </w:r>
          </w:p>
        </w:tc>
      </w:tr>
      <w:tr w14:paraId="76C03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vMerge w:val="continue"/>
          </w:tcPr>
          <w:p w14:paraId="6D5E5A79">
            <w:pPr>
              <w:pStyle w:val="14"/>
              <w:spacing w:before="49" w:line="240" w:lineRule="auto"/>
              <w:ind w:left="11"/>
              <w:rPr>
                <w:spacing w:val="-5"/>
                <w:sz w:val="18"/>
                <w:szCs w:val="18"/>
              </w:rPr>
            </w:pPr>
          </w:p>
        </w:tc>
        <w:tc>
          <w:tcPr>
            <w:tcW w:w="1020" w:type="dxa"/>
          </w:tcPr>
          <w:p w14:paraId="17C72743">
            <w:pPr>
              <w:pStyle w:val="14"/>
              <w:spacing w:line="240" w:lineRule="auto"/>
              <w:ind w:right="8"/>
              <w:rPr>
                <w:sz w:val="18"/>
                <w:szCs w:val="18"/>
              </w:rPr>
            </w:pPr>
            <w:r>
              <w:rPr>
                <w:sz w:val="18"/>
                <w:szCs w:val="18"/>
              </w:rPr>
              <w:t>26-76</w:t>
            </w:r>
          </w:p>
        </w:tc>
        <w:tc>
          <w:tcPr>
            <w:tcW w:w="3950" w:type="dxa"/>
          </w:tcPr>
          <w:p w14:paraId="555310E9">
            <w:pPr>
              <w:pStyle w:val="14"/>
              <w:spacing w:line="240" w:lineRule="auto"/>
              <w:ind w:left="96" w:right="91"/>
              <w:rPr>
                <w:sz w:val="18"/>
                <w:szCs w:val="18"/>
              </w:rPr>
            </w:pPr>
            <w:r>
              <w:rPr>
                <w:sz w:val="18"/>
                <w:szCs w:val="18"/>
              </w:rPr>
              <w:t>Restablecimiento de efectos</w:t>
            </w:r>
          </w:p>
        </w:tc>
        <w:tc>
          <w:tcPr>
            <w:tcW w:w="1450" w:type="dxa"/>
            <w:vMerge w:val="continue"/>
          </w:tcPr>
          <w:p w14:paraId="73A5C5AF">
            <w:pPr>
              <w:pStyle w:val="14"/>
              <w:spacing w:before="49" w:line="240" w:lineRule="auto"/>
              <w:ind w:left="11" w:right="3"/>
              <w:rPr>
                <w:sz w:val="18"/>
                <w:szCs w:val="18"/>
              </w:rPr>
            </w:pPr>
          </w:p>
        </w:tc>
      </w:tr>
      <w:tr w14:paraId="4EDBD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vMerge w:val="continue"/>
          </w:tcPr>
          <w:p w14:paraId="48F357B9">
            <w:pPr>
              <w:pStyle w:val="14"/>
              <w:spacing w:before="49" w:line="240" w:lineRule="auto"/>
              <w:ind w:left="11"/>
              <w:rPr>
                <w:spacing w:val="-5"/>
                <w:sz w:val="18"/>
                <w:szCs w:val="18"/>
              </w:rPr>
            </w:pPr>
          </w:p>
        </w:tc>
        <w:tc>
          <w:tcPr>
            <w:tcW w:w="1020" w:type="dxa"/>
          </w:tcPr>
          <w:p w14:paraId="4E37B838">
            <w:pPr>
              <w:pStyle w:val="14"/>
              <w:spacing w:line="240" w:lineRule="auto"/>
              <w:ind w:right="3"/>
              <w:rPr>
                <w:sz w:val="18"/>
                <w:szCs w:val="18"/>
              </w:rPr>
            </w:pPr>
            <w:r>
              <w:rPr>
                <w:sz w:val="18"/>
                <w:szCs w:val="18"/>
              </w:rPr>
              <w:t>77-127</w:t>
            </w:r>
          </w:p>
        </w:tc>
        <w:tc>
          <w:tcPr>
            <w:tcW w:w="3950" w:type="dxa"/>
          </w:tcPr>
          <w:p w14:paraId="10742F0A">
            <w:pPr>
              <w:pStyle w:val="14"/>
              <w:spacing w:line="240" w:lineRule="auto"/>
              <w:ind w:left="96" w:right="88"/>
              <w:rPr>
                <w:sz w:val="18"/>
                <w:szCs w:val="18"/>
              </w:rPr>
            </w:pPr>
            <w:r>
              <w:rPr>
                <w:sz w:val="18"/>
                <w:szCs w:val="18"/>
              </w:rPr>
              <w:t>Restablecimiento XY</w:t>
            </w:r>
          </w:p>
        </w:tc>
        <w:tc>
          <w:tcPr>
            <w:tcW w:w="1450" w:type="dxa"/>
            <w:vMerge w:val="continue"/>
          </w:tcPr>
          <w:p w14:paraId="40EB3488">
            <w:pPr>
              <w:pStyle w:val="14"/>
              <w:spacing w:before="49" w:line="240" w:lineRule="auto"/>
              <w:ind w:left="11" w:right="3"/>
              <w:rPr>
                <w:sz w:val="18"/>
                <w:szCs w:val="18"/>
              </w:rPr>
            </w:pPr>
          </w:p>
        </w:tc>
      </w:tr>
      <w:tr w14:paraId="7F90C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vMerge w:val="continue"/>
          </w:tcPr>
          <w:p w14:paraId="488E591A">
            <w:pPr>
              <w:pStyle w:val="14"/>
              <w:spacing w:before="49" w:line="240" w:lineRule="auto"/>
              <w:ind w:left="11"/>
              <w:rPr>
                <w:spacing w:val="-5"/>
                <w:sz w:val="18"/>
                <w:szCs w:val="18"/>
              </w:rPr>
            </w:pPr>
          </w:p>
        </w:tc>
        <w:tc>
          <w:tcPr>
            <w:tcW w:w="1020" w:type="dxa"/>
          </w:tcPr>
          <w:p w14:paraId="31F30F28">
            <w:pPr>
              <w:pStyle w:val="14"/>
              <w:spacing w:line="240" w:lineRule="auto"/>
              <w:ind w:right="3"/>
              <w:rPr>
                <w:sz w:val="18"/>
                <w:szCs w:val="18"/>
              </w:rPr>
            </w:pPr>
            <w:r>
              <w:rPr>
                <w:spacing w:val="-2"/>
                <w:sz w:val="18"/>
                <w:szCs w:val="18"/>
              </w:rPr>
              <w:t>128-129</w:t>
            </w:r>
          </w:p>
        </w:tc>
        <w:tc>
          <w:tcPr>
            <w:tcW w:w="3950" w:type="dxa"/>
          </w:tcPr>
          <w:p w14:paraId="4333E268">
            <w:pPr>
              <w:pStyle w:val="14"/>
              <w:spacing w:line="240" w:lineRule="auto"/>
              <w:ind w:left="96" w:right="91"/>
              <w:rPr>
                <w:sz w:val="18"/>
                <w:szCs w:val="18"/>
              </w:rPr>
            </w:pPr>
            <w:r>
              <w:rPr>
                <w:sz w:val="18"/>
                <w:szCs w:val="18"/>
              </w:rPr>
              <w:t>Sin función</w:t>
            </w:r>
          </w:p>
        </w:tc>
        <w:tc>
          <w:tcPr>
            <w:tcW w:w="1450" w:type="dxa"/>
            <w:vMerge w:val="continue"/>
          </w:tcPr>
          <w:p w14:paraId="0C5459F1">
            <w:pPr>
              <w:pStyle w:val="14"/>
              <w:spacing w:before="49" w:line="240" w:lineRule="auto"/>
              <w:ind w:left="11" w:right="3"/>
              <w:rPr>
                <w:sz w:val="18"/>
                <w:szCs w:val="18"/>
              </w:rPr>
            </w:pPr>
          </w:p>
        </w:tc>
      </w:tr>
      <w:tr w14:paraId="039B4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vMerge w:val="continue"/>
          </w:tcPr>
          <w:p w14:paraId="1E44FD86">
            <w:pPr>
              <w:pStyle w:val="14"/>
              <w:spacing w:before="49" w:line="240" w:lineRule="auto"/>
              <w:ind w:left="11"/>
              <w:rPr>
                <w:spacing w:val="-5"/>
                <w:sz w:val="18"/>
                <w:szCs w:val="18"/>
              </w:rPr>
            </w:pPr>
          </w:p>
        </w:tc>
        <w:tc>
          <w:tcPr>
            <w:tcW w:w="1020" w:type="dxa"/>
          </w:tcPr>
          <w:p w14:paraId="53A446BE">
            <w:pPr>
              <w:pStyle w:val="14"/>
              <w:spacing w:line="240" w:lineRule="auto"/>
              <w:ind w:right="3"/>
              <w:rPr>
                <w:sz w:val="18"/>
                <w:szCs w:val="18"/>
              </w:rPr>
            </w:pPr>
            <w:r>
              <w:rPr>
                <w:spacing w:val="-2"/>
                <w:sz w:val="18"/>
                <w:szCs w:val="18"/>
              </w:rPr>
              <w:t>130-134</w:t>
            </w:r>
          </w:p>
        </w:tc>
        <w:tc>
          <w:tcPr>
            <w:tcW w:w="3950" w:type="dxa"/>
          </w:tcPr>
          <w:p w14:paraId="16DBED5B">
            <w:pPr>
              <w:pStyle w:val="14"/>
              <w:spacing w:line="240" w:lineRule="auto"/>
              <w:ind w:left="96" w:right="89"/>
              <w:rPr>
                <w:sz w:val="18"/>
                <w:szCs w:val="18"/>
              </w:rPr>
            </w:pPr>
            <w:r>
              <w:rPr>
                <w:sz w:val="18"/>
                <w:szCs w:val="18"/>
              </w:rPr>
              <w:t>Modo de silencio del ventilador</w:t>
            </w:r>
          </w:p>
        </w:tc>
        <w:tc>
          <w:tcPr>
            <w:tcW w:w="1450" w:type="dxa"/>
            <w:vMerge w:val="continue"/>
          </w:tcPr>
          <w:p w14:paraId="764E5A4A">
            <w:pPr>
              <w:pStyle w:val="14"/>
              <w:spacing w:before="49" w:line="240" w:lineRule="auto"/>
              <w:ind w:left="11" w:right="3"/>
              <w:rPr>
                <w:sz w:val="18"/>
                <w:szCs w:val="18"/>
              </w:rPr>
            </w:pPr>
          </w:p>
        </w:tc>
      </w:tr>
      <w:tr w14:paraId="61A41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vMerge w:val="continue"/>
          </w:tcPr>
          <w:p w14:paraId="79D5AC3E">
            <w:pPr>
              <w:pStyle w:val="14"/>
              <w:spacing w:before="49" w:line="240" w:lineRule="auto"/>
              <w:ind w:left="11"/>
              <w:rPr>
                <w:spacing w:val="-5"/>
                <w:sz w:val="18"/>
                <w:szCs w:val="18"/>
              </w:rPr>
            </w:pPr>
          </w:p>
        </w:tc>
        <w:tc>
          <w:tcPr>
            <w:tcW w:w="1020" w:type="dxa"/>
          </w:tcPr>
          <w:p w14:paraId="467472A3">
            <w:pPr>
              <w:pStyle w:val="14"/>
              <w:spacing w:before="49" w:line="240" w:lineRule="auto"/>
              <w:ind w:right="3"/>
              <w:rPr>
                <w:sz w:val="18"/>
                <w:szCs w:val="18"/>
              </w:rPr>
            </w:pPr>
            <w:r>
              <w:rPr>
                <w:spacing w:val="-2"/>
                <w:sz w:val="18"/>
                <w:szCs w:val="18"/>
              </w:rPr>
              <w:t>135-139</w:t>
            </w:r>
          </w:p>
        </w:tc>
        <w:tc>
          <w:tcPr>
            <w:tcW w:w="3950" w:type="dxa"/>
          </w:tcPr>
          <w:p w14:paraId="2C2E2D8D">
            <w:pPr>
              <w:pStyle w:val="14"/>
              <w:spacing w:before="49" w:line="240" w:lineRule="auto"/>
              <w:ind w:left="96" w:right="91"/>
              <w:rPr>
                <w:sz w:val="18"/>
                <w:szCs w:val="18"/>
              </w:rPr>
            </w:pPr>
            <w:r>
              <w:rPr>
                <w:sz w:val="18"/>
                <w:szCs w:val="18"/>
              </w:rPr>
              <w:t>Modo estándar del ventilador</w:t>
            </w:r>
          </w:p>
        </w:tc>
        <w:tc>
          <w:tcPr>
            <w:tcW w:w="1450" w:type="dxa"/>
            <w:vMerge w:val="continue"/>
          </w:tcPr>
          <w:p w14:paraId="24DC32F6">
            <w:pPr>
              <w:pStyle w:val="14"/>
              <w:spacing w:before="49" w:line="240" w:lineRule="auto"/>
              <w:ind w:left="11" w:right="3"/>
              <w:rPr>
                <w:sz w:val="18"/>
                <w:szCs w:val="18"/>
              </w:rPr>
            </w:pPr>
          </w:p>
        </w:tc>
      </w:tr>
      <w:tr w14:paraId="42CF3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vMerge w:val="continue"/>
          </w:tcPr>
          <w:p w14:paraId="07DAFE2D">
            <w:pPr>
              <w:pStyle w:val="14"/>
              <w:spacing w:before="49" w:line="240" w:lineRule="auto"/>
              <w:ind w:left="11"/>
              <w:rPr>
                <w:spacing w:val="-5"/>
                <w:sz w:val="18"/>
                <w:szCs w:val="18"/>
              </w:rPr>
            </w:pPr>
          </w:p>
        </w:tc>
        <w:tc>
          <w:tcPr>
            <w:tcW w:w="1020" w:type="dxa"/>
          </w:tcPr>
          <w:p w14:paraId="5EE9F201">
            <w:pPr>
              <w:pStyle w:val="14"/>
              <w:spacing w:line="240" w:lineRule="auto"/>
              <w:ind w:right="3"/>
              <w:rPr>
                <w:sz w:val="18"/>
                <w:szCs w:val="18"/>
              </w:rPr>
            </w:pPr>
            <w:r>
              <w:rPr>
                <w:spacing w:val="-2"/>
                <w:sz w:val="18"/>
                <w:szCs w:val="18"/>
              </w:rPr>
              <w:t>140-144</w:t>
            </w:r>
          </w:p>
        </w:tc>
        <w:tc>
          <w:tcPr>
            <w:tcW w:w="3950" w:type="dxa"/>
          </w:tcPr>
          <w:p w14:paraId="254ADEC5">
            <w:pPr>
              <w:pStyle w:val="14"/>
              <w:spacing w:line="240" w:lineRule="auto"/>
              <w:ind w:left="96" w:right="91"/>
              <w:rPr>
                <w:sz w:val="18"/>
                <w:szCs w:val="18"/>
              </w:rPr>
            </w:pPr>
            <w:r>
              <w:rPr>
                <w:sz w:val="18"/>
                <w:szCs w:val="18"/>
              </w:rPr>
              <w:t>Velocidad completa del ventilador</w:t>
            </w:r>
          </w:p>
        </w:tc>
        <w:tc>
          <w:tcPr>
            <w:tcW w:w="1450" w:type="dxa"/>
            <w:vMerge w:val="continue"/>
          </w:tcPr>
          <w:p w14:paraId="78B6890F">
            <w:pPr>
              <w:pStyle w:val="14"/>
              <w:spacing w:before="49" w:line="240" w:lineRule="auto"/>
              <w:ind w:left="11" w:right="3"/>
              <w:rPr>
                <w:sz w:val="18"/>
                <w:szCs w:val="18"/>
              </w:rPr>
            </w:pPr>
          </w:p>
        </w:tc>
      </w:tr>
      <w:tr w14:paraId="275B4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vMerge w:val="continue"/>
          </w:tcPr>
          <w:p w14:paraId="18D2802D">
            <w:pPr>
              <w:pStyle w:val="14"/>
              <w:spacing w:before="49" w:line="240" w:lineRule="auto"/>
              <w:ind w:left="11"/>
              <w:rPr>
                <w:spacing w:val="-5"/>
                <w:sz w:val="18"/>
                <w:szCs w:val="18"/>
              </w:rPr>
            </w:pPr>
          </w:p>
        </w:tc>
        <w:tc>
          <w:tcPr>
            <w:tcW w:w="1020" w:type="dxa"/>
          </w:tcPr>
          <w:p w14:paraId="6FD5CA0B">
            <w:pPr>
              <w:pStyle w:val="14"/>
              <w:spacing w:line="240" w:lineRule="auto"/>
              <w:ind w:right="3"/>
              <w:rPr>
                <w:sz w:val="18"/>
                <w:szCs w:val="18"/>
              </w:rPr>
            </w:pPr>
            <w:r>
              <w:rPr>
                <w:spacing w:val="-2"/>
                <w:sz w:val="18"/>
                <w:szCs w:val="18"/>
              </w:rPr>
              <w:t>145-191</w:t>
            </w:r>
          </w:p>
        </w:tc>
        <w:tc>
          <w:tcPr>
            <w:tcW w:w="3950" w:type="dxa"/>
          </w:tcPr>
          <w:p w14:paraId="29A85CB7">
            <w:pPr>
              <w:pStyle w:val="14"/>
              <w:spacing w:line="240" w:lineRule="auto"/>
              <w:ind w:left="96" w:right="91"/>
              <w:rPr>
                <w:sz w:val="18"/>
                <w:szCs w:val="18"/>
              </w:rPr>
            </w:pPr>
            <w:r>
              <w:rPr>
                <w:sz w:val="18"/>
                <w:szCs w:val="18"/>
              </w:rPr>
              <w:t>Sin función</w:t>
            </w:r>
          </w:p>
        </w:tc>
        <w:tc>
          <w:tcPr>
            <w:tcW w:w="1450" w:type="dxa"/>
            <w:vMerge w:val="continue"/>
          </w:tcPr>
          <w:p w14:paraId="5C747052">
            <w:pPr>
              <w:pStyle w:val="14"/>
              <w:spacing w:before="49" w:line="240" w:lineRule="auto"/>
              <w:ind w:left="11" w:right="3"/>
              <w:rPr>
                <w:sz w:val="18"/>
                <w:szCs w:val="18"/>
              </w:rPr>
            </w:pPr>
          </w:p>
        </w:tc>
      </w:tr>
      <w:tr w14:paraId="0D6A7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vMerge w:val="continue"/>
          </w:tcPr>
          <w:p w14:paraId="5CE8702E">
            <w:pPr>
              <w:pStyle w:val="14"/>
              <w:spacing w:before="49" w:line="240" w:lineRule="auto"/>
              <w:ind w:left="11"/>
              <w:rPr>
                <w:spacing w:val="-5"/>
                <w:sz w:val="18"/>
                <w:szCs w:val="18"/>
              </w:rPr>
            </w:pPr>
          </w:p>
        </w:tc>
        <w:tc>
          <w:tcPr>
            <w:tcW w:w="1020" w:type="dxa"/>
          </w:tcPr>
          <w:p w14:paraId="3C7DD935">
            <w:pPr>
              <w:pStyle w:val="14"/>
              <w:spacing w:line="240" w:lineRule="auto"/>
              <w:ind w:right="3"/>
              <w:rPr>
                <w:sz w:val="18"/>
                <w:szCs w:val="18"/>
              </w:rPr>
            </w:pPr>
            <w:r>
              <w:rPr>
                <w:spacing w:val="-2"/>
                <w:sz w:val="18"/>
                <w:szCs w:val="18"/>
              </w:rPr>
              <w:t>192-255</w:t>
            </w:r>
          </w:p>
        </w:tc>
        <w:tc>
          <w:tcPr>
            <w:tcW w:w="3950" w:type="dxa"/>
          </w:tcPr>
          <w:p w14:paraId="4A625C63">
            <w:pPr>
              <w:pStyle w:val="14"/>
              <w:spacing w:line="240" w:lineRule="auto"/>
              <w:ind w:left="96" w:right="91"/>
              <w:rPr>
                <w:sz w:val="18"/>
                <w:szCs w:val="18"/>
              </w:rPr>
            </w:pPr>
            <w:r>
              <w:rPr>
                <w:sz w:val="18"/>
                <w:szCs w:val="18"/>
              </w:rPr>
              <w:t>Restablecimiento completo</w:t>
            </w:r>
          </w:p>
        </w:tc>
        <w:tc>
          <w:tcPr>
            <w:tcW w:w="1450" w:type="dxa"/>
            <w:vMerge w:val="continue"/>
          </w:tcPr>
          <w:p w14:paraId="58EC14E9">
            <w:pPr>
              <w:pStyle w:val="14"/>
              <w:spacing w:before="49" w:line="240" w:lineRule="auto"/>
              <w:ind w:left="11" w:right="3"/>
              <w:rPr>
                <w:sz w:val="18"/>
                <w:szCs w:val="18"/>
              </w:rPr>
            </w:pPr>
          </w:p>
        </w:tc>
      </w:tr>
      <w:tr w14:paraId="405E6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705" w:type="dxa"/>
          </w:tcPr>
          <w:p w14:paraId="4A9F23EE">
            <w:pPr>
              <w:pStyle w:val="14"/>
              <w:spacing w:line="240" w:lineRule="auto"/>
              <w:ind w:left="11"/>
              <w:rPr>
                <w:sz w:val="18"/>
                <w:szCs w:val="18"/>
              </w:rPr>
            </w:pPr>
            <w:r>
              <w:rPr>
                <w:spacing w:val="-5"/>
                <w:sz w:val="18"/>
                <w:szCs w:val="18"/>
              </w:rPr>
              <w:t>20</w:t>
            </w:r>
          </w:p>
        </w:tc>
        <w:tc>
          <w:tcPr>
            <w:tcW w:w="1020" w:type="dxa"/>
          </w:tcPr>
          <w:p w14:paraId="1E966170">
            <w:pPr>
              <w:pStyle w:val="14"/>
              <w:spacing w:line="240" w:lineRule="auto"/>
              <w:ind w:right="8"/>
              <w:rPr>
                <w:sz w:val="18"/>
                <w:szCs w:val="18"/>
              </w:rPr>
            </w:pPr>
            <w:r>
              <w:rPr>
                <w:sz w:val="18"/>
                <w:szCs w:val="18"/>
              </w:rPr>
              <w:t>0-255</w:t>
            </w:r>
          </w:p>
        </w:tc>
        <w:tc>
          <w:tcPr>
            <w:tcW w:w="3950" w:type="dxa"/>
          </w:tcPr>
          <w:p w14:paraId="2D87AB89">
            <w:pPr>
              <w:pStyle w:val="14"/>
              <w:spacing w:line="240" w:lineRule="auto"/>
              <w:ind w:left="96" w:right="89"/>
              <w:rPr>
                <w:sz w:val="18"/>
                <w:szCs w:val="18"/>
              </w:rPr>
            </w:pPr>
            <w:r>
              <w:rPr>
                <w:spacing w:val="-2"/>
                <w:sz w:val="18"/>
                <w:szCs w:val="18"/>
              </w:rPr>
              <w:t>Frecuencia</w:t>
            </w:r>
          </w:p>
        </w:tc>
        <w:tc>
          <w:tcPr>
            <w:tcW w:w="1450" w:type="dxa"/>
          </w:tcPr>
          <w:p w14:paraId="3B846015">
            <w:pPr>
              <w:pStyle w:val="14"/>
              <w:spacing w:line="240" w:lineRule="auto"/>
              <w:ind w:left="11" w:right="1"/>
              <w:rPr>
                <w:sz w:val="18"/>
                <w:szCs w:val="18"/>
              </w:rPr>
            </w:pPr>
            <w:r>
              <w:rPr>
                <w:spacing w:val="-2"/>
                <w:sz w:val="18"/>
                <w:szCs w:val="18"/>
              </w:rPr>
              <w:t>Frecuencia</w:t>
            </w:r>
          </w:p>
        </w:tc>
      </w:tr>
    </w:tbl>
    <w:p w14:paraId="52106139">
      <w:pPr>
        <w:jc w:val="both"/>
        <w:rPr>
          <w:rFonts w:hint="default" w:cs="Arial"/>
          <w:sz w:val="20"/>
          <w:szCs w:val="20"/>
          <w:lang w:val="en-US"/>
        </w:rPr>
      </w:pPr>
      <w:r>
        <w:rPr>
          <w:rFonts w:hint="default" w:cs="Arial"/>
          <w:sz w:val="20"/>
          <w:szCs w:val="20"/>
          <w:lang w:val="en-US"/>
        </w:rPr>
        <w:t xml:space="preserve"> </w:t>
      </w:r>
    </w:p>
    <w:p w14:paraId="67DD5687">
      <w:pPr>
        <w:spacing w:before="182" w:after="4"/>
        <w:jc w:val="left"/>
        <w:rPr>
          <w:rFonts w:hint="default" w:cs="Arial"/>
          <w:sz w:val="20"/>
          <w:szCs w:val="20"/>
          <w:lang w:val="en-US"/>
        </w:rPr>
      </w:pPr>
      <w:r>
        <w:rPr>
          <w:rFonts w:hint="default" w:cs="Arial"/>
          <w:sz w:val="20"/>
          <w:szCs w:val="20"/>
          <w:lang w:val="en-US"/>
        </w:rPr>
        <w:t xml:space="preserve">  </w:t>
      </w:r>
    </w:p>
    <w:p w14:paraId="5EE93D00">
      <w:pPr>
        <w:spacing w:before="182" w:after="4"/>
        <w:jc w:val="left"/>
        <w:rPr>
          <w:rFonts w:hint="default" w:cs="Arial"/>
          <w:sz w:val="20"/>
          <w:szCs w:val="20"/>
          <w:lang w:val="en-US"/>
        </w:rPr>
      </w:pPr>
    </w:p>
    <w:p w14:paraId="2EA1CDAA">
      <w:pPr>
        <w:spacing w:before="182" w:after="4"/>
        <w:jc w:val="left"/>
        <w:rPr>
          <w:rFonts w:hint="default" w:cs="Arial"/>
          <w:b/>
          <w:bCs/>
          <w:sz w:val="22"/>
          <w:szCs w:val="22"/>
          <w:lang w:val="en-US"/>
        </w:rPr>
      </w:pPr>
      <w:r>
        <w:rPr>
          <w:rFonts w:hint="default" w:cs="Arial"/>
          <w:b/>
          <w:bCs/>
          <w:sz w:val="22"/>
          <w:szCs w:val="22"/>
          <w:lang w:val="en-US"/>
        </w:rPr>
        <w:t>21CH:</w:t>
      </w:r>
    </w:p>
    <w:tbl>
      <w:tblPr>
        <w:tblStyle w:val="8"/>
        <w:tblpPr w:leftFromText="180" w:rightFromText="180" w:vertAnchor="text" w:horzAnchor="page" w:tblpX="654" w:tblpY="275"/>
        <w:tblOverlap w:val="never"/>
        <w:tblW w:w="7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1182"/>
        <w:gridCol w:w="4252"/>
        <w:gridCol w:w="1248"/>
      </w:tblGrid>
      <w:tr w14:paraId="2DBB2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Pr>
          <w:p w14:paraId="44C3B8B3">
            <w:pPr>
              <w:pStyle w:val="14"/>
              <w:spacing w:before="49" w:line="240" w:lineRule="auto"/>
              <w:ind w:left="21"/>
              <w:rPr>
                <w:rFonts w:ascii="Arial" w:hAnsi="Arial" w:cs="Arial"/>
                <w:b/>
                <w:sz w:val="20"/>
                <w:szCs w:val="20"/>
              </w:rPr>
            </w:pPr>
            <w:r>
              <w:rPr>
                <w:rFonts w:ascii="Arial" w:hAnsi="Arial" w:cs="Arial"/>
                <w:b/>
                <w:spacing w:val="-4"/>
                <w:sz w:val="20"/>
                <w:szCs w:val="20"/>
              </w:rPr>
              <w:t>21CH</w:t>
            </w:r>
          </w:p>
        </w:tc>
        <w:tc>
          <w:tcPr>
            <w:tcW w:w="1182" w:type="dxa"/>
          </w:tcPr>
          <w:p w14:paraId="1BB6F3AD">
            <w:pPr>
              <w:pStyle w:val="14"/>
              <w:spacing w:before="49" w:line="240" w:lineRule="auto"/>
              <w:ind w:left="18"/>
              <w:rPr>
                <w:rFonts w:ascii="Arial" w:hAnsi="Arial" w:cs="Arial"/>
                <w:b/>
                <w:sz w:val="20"/>
                <w:szCs w:val="20"/>
              </w:rPr>
            </w:pPr>
            <w:r>
              <w:rPr>
                <w:rFonts w:ascii="Arial" w:hAnsi="Arial" w:cs="Arial"/>
                <w:b/>
                <w:sz w:val="20"/>
                <w:szCs w:val="20"/>
              </w:rPr>
              <w:t>Valor DMX</w:t>
            </w:r>
          </w:p>
        </w:tc>
        <w:tc>
          <w:tcPr>
            <w:tcW w:w="4252" w:type="dxa"/>
            <w:tcBorders>
              <w:top w:val="single" w:color="000000" w:sz="8" w:space="0"/>
              <w:bottom w:val="single" w:color="000000" w:sz="8" w:space="0"/>
              <w:right w:val="single" w:color="000000" w:sz="8" w:space="0"/>
            </w:tcBorders>
          </w:tcPr>
          <w:p w14:paraId="06DF973C">
            <w:pPr>
              <w:pStyle w:val="14"/>
              <w:spacing w:before="49" w:line="240" w:lineRule="auto"/>
              <w:ind w:left="21"/>
              <w:rPr>
                <w:rFonts w:ascii="Arial" w:hAnsi="Arial" w:cs="Arial"/>
                <w:b/>
                <w:sz w:val="20"/>
                <w:szCs w:val="20"/>
              </w:rPr>
            </w:pPr>
            <w:r>
              <w:rPr>
                <w:rFonts w:ascii="Arial" w:hAnsi="Arial" w:cs="Arial"/>
                <w:b/>
                <w:spacing w:val="-2"/>
                <w:sz w:val="20"/>
                <w:szCs w:val="20"/>
              </w:rPr>
              <w:t>Función</w:t>
            </w:r>
          </w:p>
        </w:tc>
        <w:tc>
          <w:tcPr>
            <w:tcW w:w="1248" w:type="dxa"/>
            <w:tcBorders>
              <w:top w:val="single" w:color="000000" w:sz="8" w:space="0"/>
              <w:left w:val="single" w:color="000000" w:sz="8" w:space="0"/>
              <w:bottom w:val="single" w:color="000000" w:sz="8" w:space="0"/>
              <w:right w:val="single" w:color="000000" w:sz="8" w:space="0"/>
            </w:tcBorders>
          </w:tcPr>
          <w:p w14:paraId="5487AFF4">
            <w:pPr>
              <w:pStyle w:val="14"/>
              <w:spacing w:before="49" w:line="240" w:lineRule="auto"/>
              <w:ind w:left="19"/>
              <w:rPr>
                <w:rFonts w:ascii="Arial" w:hAnsi="Arial" w:cs="Arial"/>
                <w:b/>
                <w:sz w:val="20"/>
                <w:szCs w:val="20"/>
              </w:rPr>
            </w:pPr>
            <w:r>
              <w:rPr>
                <w:rFonts w:ascii="Arial" w:hAnsi="Arial" w:cs="Arial"/>
                <w:b/>
                <w:spacing w:val="-2"/>
                <w:sz w:val="20"/>
                <w:szCs w:val="20"/>
              </w:rPr>
              <w:t>Detalles</w:t>
            </w:r>
          </w:p>
        </w:tc>
      </w:tr>
      <w:tr w14:paraId="52129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left w:val="single" w:color="000000" w:sz="8" w:space="0"/>
              <w:bottom w:val="single" w:color="000000" w:sz="8" w:space="0"/>
              <w:right w:val="single" w:color="000000" w:sz="8" w:space="0"/>
            </w:tcBorders>
          </w:tcPr>
          <w:p w14:paraId="36C814F0">
            <w:pPr>
              <w:pStyle w:val="14"/>
              <w:spacing w:line="240" w:lineRule="auto"/>
              <w:ind w:left="20"/>
              <w:rPr>
                <w:rFonts w:ascii="Arial" w:hAnsi="Arial" w:cs="Arial"/>
                <w:sz w:val="18"/>
                <w:szCs w:val="18"/>
              </w:rPr>
            </w:pPr>
            <w:r>
              <w:rPr>
                <w:rFonts w:ascii="Arial" w:hAnsi="Arial" w:cs="Arial"/>
                <w:spacing w:val="-10"/>
                <w:sz w:val="18"/>
                <w:szCs w:val="18"/>
              </w:rPr>
              <w:t>1</w:t>
            </w:r>
          </w:p>
        </w:tc>
        <w:tc>
          <w:tcPr>
            <w:tcW w:w="1182" w:type="dxa"/>
            <w:tcBorders>
              <w:left w:val="single" w:color="000000" w:sz="8" w:space="0"/>
              <w:bottom w:val="single" w:color="000000" w:sz="8" w:space="0"/>
              <w:right w:val="single" w:color="000000" w:sz="8" w:space="0"/>
            </w:tcBorders>
          </w:tcPr>
          <w:p w14:paraId="265AE690">
            <w:pPr>
              <w:pStyle w:val="14"/>
              <w:spacing w:line="240" w:lineRule="auto"/>
              <w:ind w:left="23" w:right="3"/>
              <w:rPr>
                <w:rFonts w:ascii="Arial" w:hAnsi="Arial" w:cs="Arial"/>
                <w:sz w:val="18"/>
                <w:szCs w:val="18"/>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tcPr>
          <w:p w14:paraId="17A338F3">
            <w:pPr>
              <w:pStyle w:val="14"/>
              <w:spacing w:line="240" w:lineRule="auto"/>
              <w:ind w:left="21" w:right="5"/>
              <w:jc w:val="left"/>
              <w:rPr>
                <w:rFonts w:ascii="Arial" w:hAnsi="Arial" w:cs="Arial"/>
                <w:sz w:val="18"/>
                <w:szCs w:val="18"/>
              </w:rPr>
            </w:pPr>
            <w:r>
              <w:rPr>
                <w:rFonts w:ascii="Arial" w:hAnsi="Arial" w:cs="Arial"/>
                <w:sz w:val="18"/>
                <w:szCs w:val="18"/>
              </w:rPr>
              <w:t>0-255 Atenuación lineal roja de oscuro a brillante</w:t>
            </w:r>
          </w:p>
        </w:tc>
        <w:tc>
          <w:tcPr>
            <w:tcW w:w="1248" w:type="dxa"/>
            <w:tcBorders>
              <w:top w:val="single" w:color="000000" w:sz="8" w:space="0"/>
              <w:left w:val="single" w:color="000000" w:sz="8" w:space="0"/>
              <w:bottom w:val="single" w:color="000000" w:sz="8" w:space="0"/>
              <w:right w:val="single" w:color="000000" w:sz="8" w:space="0"/>
            </w:tcBorders>
          </w:tcPr>
          <w:p w14:paraId="270AB6BD">
            <w:pPr>
              <w:pStyle w:val="14"/>
              <w:spacing w:line="240" w:lineRule="auto"/>
              <w:ind w:left="19" w:right="2"/>
              <w:rPr>
                <w:rFonts w:ascii="Arial" w:hAnsi="Arial" w:cs="Arial"/>
                <w:sz w:val="18"/>
                <w:szCs w:val="18"/>
              </w:rPr>
            </w:pPr>
            <w:r>
              <w:rPr>
                <w:rFonts w:ascii="Arial" w:hAnsi="Arial" w:cs="Arial"/>
                <w:spacing w:val="-5"/>
                <w:sz w:val="18"/>
                <w:szCs w:val="18"/>
              </w:rPr>
              <w:t>Rojo</w:t>
            </w:r>
          </w:p>
        </w:tc>
      </w:tr>
      <w:tr w14:paraId="7030F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98" w:type="dxa"/>
            <w:tcBorders>
              <w:top w:val="single" w:color="000000" w:sz="8" w:space="0"/>
              <w:left w:val="single" w:color="000000" w:sz="8" w:space="0"/>
              <w:bottom w:val="single" w:color="000000" w:sz="8" w:space="0"/>
              <w:right w:val="single" w:color="000000" w:sz="8" w:space="0"/>
            </w:tcBorders>
          </w:tcPr>
          <w:p w14:paraId="44A947B0">
            <w:pPr>
              <w:pStyle w:val="14"/>
              <w:spacing w:line="240" w:lineRule="auto"/>
              <w:ind w:left="20"/>
              <w:rPr>
                <w:rFonts w:ascii="Arial" w:hAnsi="Arial" w:cs="Arial"/>
                <w:sz w:val="18"/>
                <w:szCs w:val="18"/>
              </w:rPr>
            </w:pPr>
            <w:r>
              <w:rPr>
                <w:rFonts w:ascii="Arial" w:hAnsi="Arial" w:cs="Arial"/>
                <w:spacing w:val="-10"/>
                <w:sz w:val="18"/>
                <w:szCs w:val="18"/>
              </w:rPr>
              <w:t>2</w:t>
            </w:r>
          </w:p>
        </w:tc>
        <w:tc>
          <w:tcPr>
            <w:tcW w:w="1182" w:type="dxa"/>
            <w:tcBorders>
              <w:top w:val="single" w:color="000000" w:sz="8" w:space="0"/>
              <w:left w:val="single" w:color="000000" w:sz="8" w:space="0"/>
              <w:bottom w:val="single" w:color="000000" w:sz="8" w:space="0"/>
              <w:right w:val="single" w:color="000000" w:sz="8" w:space="0"/>
            </w:tcBorders>
          </w:tcPr>
          <w:p w14:paraId="419BEACC">
            <w:pPr>
              <w:pStyle w:val="14"/>
              <w:spacing w:line="240" w:lineRule="auto"/>
              <w:ind w:left="23" w:right="3"/>
              <w:rPr>
                <w:rFonts w:ascii="Arial" w:hAnsi="Arial" w:cs="Arial"/>
                <w:sz w:val="18"/>
                <w:szCs w:val="18"/>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tcPr>
          <w:p w14:paraId="10A70BA4">
            <w:pPr>
              <w:pStyle w:val="14"/>
              <w:spacing w:line="240" w:lineRule="auto"/>
              <w:ind w:left="21"/>
              <w:jc w:val="left"/>
              <w:rPr>
                <w:rFonts w:ascii="Arial" w:hAnsi="Arial" w:cs="Arial"/>
                <w:sz w:val="18"/>
                <w:szCs w:val="18"/>
              </w:rPr>
            </w:pPr>
            <w:r>
              <w:rPr>
                <w:rFonts w:ascii="Arial" w:hAnsi="Arial" w:cs="Arial"/>
                <w:sz w:val="18"/>
                <w:szCs w:val="18"/>
              </w:rPr>
              <w:t>Rojo fino</w:t>
            </w:r>
          </w:p>
        </w:tc>
        <w:tc>
          <w:tcPr>
            <w:tcW w:w="1248" w:type="dxa"/>
            <w:tcBorders>
              <w:top w:val="single" w:color="000000" w:sz="8" w:space="0"/>
              <w:left w:val="single" w:color="000000" w:sz="8" w:space="0"/>
              <w:bottom w:val="single" w:color="000000" w:sz="8" w:space="0"/>
              <w:right w:val="single" w:color="000000" w:sz="8" w:space="0"/>
            </w:tcBorders>
          </w:tcPr>
          <w:p w14:paraId="3BFA2240">
            <w:pPr>
              <w:pStyle w:val="14"/>
              <w:spacing w:line="240" w:lineRule="auto"/>
              <w:ind w:left="19" w:right="2"/>
              <w:rPr>
                <w:rFonts w:ascii="Arial" w:hAnsi="Arial" w:cs="Arial"/>
                <w:sz w:val="18"/>
                <w:szCs w:val="18"/>
              </w:rPr>
            </w:pPr>
            <w:r>
              <w:rPr>
                <w:rFonts w:ascii="Arial" w:hAnsi="Arial" w:cs="Arial"/>
                <w:sz w:val="18"/>
                <w:szCs w:val="18"/>
              </w:rPr>
              <w:t>Rojo fino</w:t>
            </w:r>
          </w:p>
        </w:tc>
      </w:tr>
      <w:tr w14:paraId="6EDDD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7D59F088">
            <w:pPr>
              <w:pStyle w:val="14"/>
              <w:spacing w:before="49" w:line="240" w:lineRule="auto"/>
              <w:ind w:left="20"/>
              <w:rPr>
                <w:rFonts w:ascii="Arial" w:hAnsi="Arial" w:cs="Arial"/>
                <w:sz w:val="18"/>
                <w:szCs w:val="18"/>
              </w:rPr>
            </w:pPr>
            <w:r>
              <w:rPr>
                <w:rFonts w:ascii="Arial" w:hAnsi="Arial" w:cs="Arial"/>
                <w:spacing w:val="-10"/>
                <w:sz w:val="18"/>
                <w:szCs w:val="18"/>
              </w:rPr>
              <w:t>3</w:t>
            </w:r>
          </w:p>
        </w:tc>
        <w:tc>
          <w:tcPr>
            <w:tcW w:w="1182" w:type="dxa"/>
            <w:tcBorders>
              <w:top w:val="single" w:color="000000" w:sz="8" w:space="0"/>
              <w:left w:val="single" w:color="000000" w:sz="8" w:space="0"/>
              <w:bottom w:val="single" w:color="000000" w:sz="8" w:space="0"/>
              <w:right w:val="single" w:color="000000" w:sz="8" w:space="0"/>
            </w:tcBorders>
          </w:tcPr>
          <w:p w14:paraId="0B45476E">
            <w:pPr>
              <w:pStyle w:val="14"/>
              <w:spacing w:before="49" w:line="240" w:lineRule="auto"/>
              <w:ind w:left="23" w:right="3"/>
              <w:rPr>
                <w:rFonts w:ascii="Arial" w:hAnsi="Arial" w:cs="Arial"/>
                <w:sz w:val="18"/>
                <w:szCs w:val="18"/>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tcPr>
          <w:p w14:paraId="252B5F23">
            <w:pPr>
              <w:pStyle w:val="14"/>
              <w:spacing w:before="49" w:line="240" w:lineRule="auto"/>
              <w:ind w:left="21" w:right="2"/>
              <w:jc w:val="left"/>
              <w:rPr>
                <w:rFonts w:ascii="Arial" w:hAnsi="Arial" w:cs="Arial"/>
                <w:sz w:val="18"/>
                <w:szCs w:val="18"/>
              </w:rPr>
            </w:pPr>
            <w:r>
              <w:rPr>
                <w:rFonts w:ascii="Arial" w:hAnsi="Arial" w:cs="Arial"/>
                <w:sz w:val="18"/>
                <w:szCs w:val="18"/>
              </w:rPr>
              <w:t>0-255 Atenuación lineal verde de oscuro a brillante</w:t>
            </w:r>
          </w:p>
        </w:tc>
        <w:tc>
          <w:tcPr>
            <w:tcW w:w="1248" w:type="dxa"/>
            <w:tcBorders>
              <w:top w:val="single" w:color="000000" w:sz="8" w:space="0"/>
              <w:left w:val="single" w:color="000000" w:sz="8" w:space="0"/>
              <w:bottom w:val="single" w:color="000000" w:sz="8" w:space="0"/>
              <w:right w:val="single" w:color="000000" w:sz="8" w:space="0"/>
            </w:tcBorders>
          </w:tcPr>
          <w:p w14:paraId="5561F44F">
            <w:pPr>
              <w:pStyle w:val="14"/>
              <w:spacing w:before="49" w:line="240" w:lineRule="auto"/>
              <w:ind w:left="19"/>
              <w:rPr>
                <w:rFonts w:ascii="Arial" w:hAnsi="Arial" w:cs="Arial"/>
                <w:sz w:val="18"/>
                <w:szCs w:val="18"/>
              </w:rPr>
            </w:pPr>
            <w:r>
              <w:rPr>
                <w:rFonts w:ascii="Arial" w:hAnsi="Arial" w:cs="Arial"/>
                <w:spacing w:val="-2"/>
                <w:sz w:val="18"/>
                <w:szCs w:val="18"/>
              </w:rPr>
              <w:t>Verde</w:t>
            </w:r>
          </w:p>
        </w:tc>
      </w:tr>
      <w:tr w14:paraId="19A23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1D9072AB">
            <w:pPr>
              <w:pStyle w:val="14"/>
              <w:spacing w:line="240" w:lineRule="auto"/>
              <w:ind w:left="20"/>
              <w:rPr>
                <w:rFonts w:ascii="Arial" w:hAnsi="Arial" w:cs="Arial"/>
                <w:sz w:val="18"/>
                <w:szCs w:val="18"/>
              </w:rPr>
            </w:pPr>
            <w:r>
              <w:rPr>
                <w:rFonts w:ascii="Arial" w:hAnsi="Arial" w:cs="Arial"/>
                <w:spacing w:val="-10"/>
                <w:sz w:val="18"/>
                <w:szCs w:val="18"/>
              </w:rPr>
              <w:t>4</w:t>
            </w:r>
          </w:p>
        </w:tc>
        <w:tc>
          <w:tcPr>
            <w:tcW w:w="1182" w:type="dxa"/>
            <w:tcBorders>
              <w:top w:val="single" w:color="000000" w:sz="8" w:space="0"/>
              <w:left w:val="single" w:color="000000" w:sz="8" w:space="0"/>
              <w:bottom w:val="single" w:color="000000" w:sz="8" w:space="0"/>
              <w:right w:val="single" w:color="000000" w:sz="8" w:space="0"/>
            </w:tcBorders>
          </w:tcPr>
          <w:p w14:paraId="5CA68718">
            <w:pPr>
              <w:pStyle w:val="14"/>
              <w:spacing w:line="240" w:lineRule="auto"/>
              <w:ind w:left="23" w:right="3"/>
              <w:rPr>
                <w:rFonts w:ascii="Arial" w:hAnsi="Arial" w:cs="Arial"/>
                <w:sz w:val="18"/>
                <w:szCs w:val="18"/>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tcPr>
          <w:p w14:paraId="71894955">
            <w:pPr>
              <w:pStyle w:val="14"/>
              <w:spacing w:line="240" w:lineRule="auto"/>
              <w:ind w:left="21" w:right="5"/>
              <w:jc w:val="left"/>
              <w:rPr>
                <w:rFonts w:ascii="Arial" w:hAnsi="Arial" w:cs="Arial"/>
                <w:sz w:val="18"/>
                <w:szCs w:val="18"/>
              </w:rPr>
            </w:pPr>
            <w:r>
              <w:rPr>
                <w:rFonts w:ascii="Arial" w:hAnsi="Arial" w:cs="Arial"/>
                <w:sz w:val="18"/>
                <w:szCs w:val="18"/>
              </w:rPr>
              <w:t>Verde fino</w:t>
            </w:r>
          </w:p>
        </w:tc>
        <w:tc>
          <w:tcPr>
            <w:tcW w:w="1248" w:type="dxa"/>
            <w:tcBorders>
              <w:top w:val="single" w:color="000000" w:sz="8" w:space="0"/>
              <w:left w:val="single" w:color="000000" w:sz="8" w:space="0"/>
              <w:bottom w:val="single" w:color="000000" w:sz="8" w:space="0"/>
              <w:right w:val="single" w:color="000000" w:sz="8" w:space="0"/>
            </w:tcBorders>
          </w:tcPr>
          <w:p w14:paraId="752BE0C6">
            <w:pPr>
              <w:pStyle w:val="14"/>
              <w:spacing w:line="240" w:lineRule="auto"/>
              <w:ind w:left="19" w:right="2"/>
              <w:rPr>
                <w:rFonts w:ascii="Arial" w:hAnsi="Arial" w:cs="Arial"/>
                <w:sz w:val="18"/>
                <w:szCs w:val="18"/>
              </w:rPr>
            </w:pPr>
            <w:r>
              <w:rPr>
                <w:rFonts w:ascii="Arial" w:hAnsi="Arial" w:cs="Arial"/>
                <w:sz w:val="18"/>
                <w:szCs w:val="18"/>
              </w:rPr>
              <w:t>Verde fino</w:t>
            </w:r>
          </w:p>
        </w:tc>
      </w:tr>
      <w:tr w14:paraId="618FF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98" w:type="dxa"/>
            <w:tcBorders>
              <w:top w:val="single" w:color="000000" w:sz="8" w:space="0"/>
              <w:left w:val="single" w:color="000000" w:sz="8" w:space="0"/>
              <w:bottom w:val="single" w:color="000000" w:sz="8" w:space="0"/>
              <w:right w:val="single" w:color="000000" w:sz="8" w:space="0"/>
            </w:tcBorders>
          </w:tcPr>
          <w:p w14:paraId="561E1E73">
            <w:pPr>
              <w:pStyle w:val="14"/>
              <w:spacing w:line="240" w:lineRule="auto"/>
              <w:ind w:left="20"/>
              <w:rPr>
                <w:rFonts w:ascii="Arial" w:hAnsi="Arial" w:cs="Arial"/>
                <w:sz w:val="18"/>
                <w:szCs w:val="18"/>
              </w:rPr>
            </w:pPr>
            <w:r>
              <w:rPr>
                <w:rFonts w:ascii="Arial" w:hAnsi="Arial" w:cs="Arial"/>
                <w:spacing w:val="-10"/>
                <w:sz w:val="18"/>
                <w:szCs w:val="18"/>
              </w:rPr>
              <w:t>5</w:t>
            </w:r>
          </w:p>
        </w:tc>
        <w:tc>
          <w:tcPr>
            <w:tcW w:w="1182" w:type="dxa"/>
            <w:tcBorders>
              <w:top w:val="single" w:color="000000" w:sz="8" w:space="0"/>
              <w:left w:val="single" w:color="000000" w:sz="8" w:space="0"/>
              <w:bottom w:val="single" w:color="000000" w:sz="8" w:space="0"/>
              <w:right w:val="single" w:color="000000" w:sz="8" w:space="0"/>
            </w:tcBorders>
          </w:tcPr>
          <w:p w14:paraId="733E50C9">
            <w:pPr>
              <w:pStyle w:val="14"/>
              <w:spacing w:line="240" w:lineRule="auto"/>
              <w:ind w:left="23" w:right="3"/>
              <w:rPr>
                <w:rFonts w:ascii="Arial" w:hAnsi="Arial" w:cs="Arial"/>
                <w:sz w:val="18"/>
                <w:szCs w:val="18"/>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tcPr>
          <w:p w14:paraId="6004B8FD">
            <w:pPr>
              <w:pStyle w:val="14"/>
              <w:spacing w:line="240" w:lineRule="auto"/>
              <w:ind w:left="21" w:right="7"/>
              <w:jc w:val="left"/>
              <w:rPr>
                <w:rFonts w:ascii="Arial" w:hAnsi="Arial" w:cs="Arial"/>
                <w:sz w:val="18"/>
                <w:szCs w:val="18"/>
              </w:rPr>
            </w:pPr>
            <w:r>
              <w:rPr>
                <w:rFonts w:ascii="Arial" w:hAnsi="Arial" w:cs="Arial"/>
                <w:sz w:val="18"/>
                <w:szCs w:val="18"/>
              </w:rPr>
              <w:t>0-255 La atenuación lineal azul es de oscuro a brillante</w:t>
            </w:r>
          </w:p>
        </w:tc>
        <w:tc>
          <w:tcPr>
            <w:tcW w:w="1248" w:type="dxa"/>
            <w:tcBorders>
              <w:top w:val="single" w:color="000000" w:sz="8" w:space="0"/>
              <w:left w:val="single" w:color="000000" w:sz="8" w:space="0"/>
              <w:bottom w:val="single" w:color="000000" w:sz="8" w:space="0"/>
              <w:right w:val="single" w:color="000000" w:sz="8" w:space="0"/>
            </w:tcBorders>
          </w:tcPr>
          <w:p w14:paraId="32BABCE9">
            <w:pPr>
              <w:pStyle w:val="14"/>
              <w:spacing w:line="240" w:lineRule="auto"/>
              <w:ind w:left="19"/>
              <w:rPr>
                <w:rFonts w:ascii="Arial" w:hAnsi="Arial" w:cs="Arial"/>
                <w:sz w:val="18"/>
                <w:szCs w:val="18"/>
              </w:rPr>
            </w:pPr>
            <w:r>
              <w:rPr>
                <w:rFonts w:ascii="Arial" w:hAnsi="Arial" w:cs="Arial"/>
                <w:spacing w:val="-4"/>
                <w:sz w:val="18"/>
                <w:szCs w:val="18"/>
              </w:rPr>
              <w:t>Azul</w:t>
            </w:r>
          </w:p>
        </w:tc>
      </w:tr>
      <w:tr w14:paraId="4EA75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5EFC3C5A">
            <w:pPr>
              <w:pStyle w:val="14"/>
              <w:spacing w:before="49" w:line="240" w:lineRule="auto"/>
              <w:ind w:left="20"/>
              <w:rPr>
                <w:rFonts w:ascii="Arial" w:hAnsi="Arial" w:cs="Arial"/>
                <w:sz w:val="18"/>
                <w:szCs w:val="18"/>
              </w:rPr>
            </w:pPr>
            <w:r>
              <w:rPr>
                <w:rFonts w:ascii="Arial" w:hAnsi="Arial" w:cs="Arial"/>
                <w:spacing w:val="-10"/>
                <w:sz w:val="18"/>
                <w:szCs w:val="18"/>
              </w:rPr>
              <w:t>6</w:t>
            </w:r>
          </w:p>
        </w:tc>
        <w:tc>
          <w:tcPr>
            <w:tcW w:w="1182" w:type="dxa"/>
            <w:tcBorders>
              <w:top w:val="single" w:color="000000" w:sz="8" w:space="0"/>
              <w:left w:val="single" w:color="000000" w:sz="8" w:space="0"/>
              <w:bottom w:val="single" w:color="000000" w:sz="8" w:space="0"/>
              <w:right w:val="single" w:color="000000" w:sz="8" w:space="0"/>
            </w:tcBorders>
          </w:tcPr>
          <w:p w14:paraId="18D2C44A">
            <w:pPr>
              <w:pStyle w:val="14"/>
              <w:spacing w:before="49" w:line="240" w:lineRule="auto"/>
              <w:ind w:left="23" w:right="3"/>
              <w:rPr>
                <w:rFonts w:ascii="Arial" w:hAnsi="Arial" w:cs="Arial"/>
                <w:sz w:val="18"/>
                <w:szCs w:val="18"/>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tcPr>
          <w:p w14:paraId="614A60B0">
            <w:pPr>
              <w:pStyle w:val="14"/>
              <w:spacing w:before="49" w:line="240" w:lineRule="auto"/>
              <w:ind w:left="21" w:right="5"/>
              <w:jc w:val="left"/>
              <w:rPr>
                <w:rFonts w:ascii="Arial" w:hAnsi="Arial" w:cs="Arial"/>
                <w:sz w:val="18"/>
                <w:szCs w:val="18"/>
              </w:rPr>
            </w:pPr>
            <w:r>
              <w:rPr>
                <w:rFonts w:ascii="Arial" w:hAnsi="Arial" w:cs="Arial"/>
                <w:sz w:val="18"/>
                <w:szCs w:val="18"/>
              </w:rPr>
              <w:t>Azul fino</w:t>
            </w:r>
          </w:p>
        </w:tc>
        <w:tc>
          <w:tcPr>
            <w:tcW w:w="1248" w:type="dxa"/>
            <w:tcBorders>
              <w:top w:val="single" w:color="000000" w:sz="8" w:space="0"/>
              <w:left w:val="single" w:color="000000" w:sz="8" w:space="0"/>
              <w:bottom w:val="single" w:color="000000" w:sz="8" w:space="0"/>
              <w:right w:val="single" w:color="000000" w:sz="8" w:space="0"/>
            </w:tcBorders>
          </w:tcPr>
          <w:p w14:paraId="2E27BBFD">
            <w:pPr>
              <w:pStyle w:val="14"/>
              <w:spacing w:before="49" w:line="240" w:lineRule="auto"/>
              <w:ind w:left="19" w:right="2"/>
              <w:rPr>
                <w:rFonts w:ascii="Arial" w:hAnsi="Arial" w:cs="Arial"/>
                <w:sz w:val="18"/>
                <w:szCs w:val="18"/>
              </w:rPr>
            </w:pPr>
            <w:r>
              <w:rPr>
                <w:rFonts w:ascii="Arial" w:hAnsi="Arial" w:cs="Arial"/>
                <w:sz w:val="18"/>
                <w:szCs w:val="18"/>
              </w:rPr>
              <w:t>Azul fino</w:t>
            </w:r>
          </w:p>
        </w:tc>
      </w:tr>
      <w:tr w14:paraId="133F4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0B500A01">
            <w:pPr>
              <w:pStyle w:val="14"/>
              <w:spacing w:line="240" w:lineRule="auto"/>
              <w:ind w:left="20"/>
              <w:rPr>
                <w:rFonts w:ascii="Arial" w:hAnsi="Arial" w:cs="Arial"/>
                <w:sz w:val="18"/>
                <w:szCs w:val="18"/>
              </w:rPr>
            </w:pPr>
            <w:r>
              <w:rPr>
                <w:rFonts w:ascii="Arial" w:hAnsi="Arial" w:cs="Arial"/>
                <w:spacing w:val="-10"/>
                <w:sz w:val="18"/>
                <w:szCs w:val="18"/>
              </w:rPr>
              <w:t>7</w:t>
            </w:r>
          </w:p>
        </w:tc>
        <w:tc>
          <w:tcPr>
            <w:tcW w:w="1182" w:type="dxa"/>
            <w:tcBorders>
              <w:top w:val="single" w:color="000000" w:sz="8" w:space="0"/>
              <w:left w:val="single" w:color="000000" w:sz="8" w:space="0"/>
              <w:bottom w:val="single" w:color="000000" w:sz="8" w:space="0"/>
              <w:right w:val="single" w:color="000000" w:sz="8" w:space="0"/>
            </w:tcBorders>
          </w:tcPr>
          <w:p w14:paraId="2355061F">
            <w:pPr>
              <w:pStyle w:val="14"/>
              <w:spacing w:line="240" w:lineRule="auto"/>
              <w:ind w:left="23" w:right="3"/>
              <w:rPr>
                <w:rFonts w:ascii="Arial" w:hAnsi="Arial" w:cs="Arial"/>
                <w:sz w:val="18"/>
                <w:szCs w:val="18"/>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tcPr>
          <w:p w14:paraId="3BF6B377">
            <w:pPr>
              <w:pStyle w:val="14"/>
              <w:spacing w:line="240" w:lineRule="auto"/>
              <w:ind w:left="21" w:right="2"/>
              <w:jc w:val="left"/>
              <w:rPr>
                <w:rFonts w:ascii="Arial" w:hAnsi="Arial" w:cs="Arial"/>
                <w:sz w:val="18"/>
                <w:szCs w:val="18"/>
              </w:rPr>
            </w:pPr>
            <w:r>
              <w:rPr>
                <w:rFonts w:ascii="Arial" w:hAnsi="Arial" w:cs="Arial"/>
                <w:sz w:val="18"/>
                <w:szCs w:val="18"/>
              </w:rPr>
              <w:t>0-255 Atenuación lineal blanca de oscuro a brillante</w:t>
            </w:r>
          </w:p>
        </w:tc>
        <w:tc>
          <w:tcPr>
            <w:tcW w:w="1248" w:type="dxa"/>
            <w:tcBorders>
              <w:top w:val="single" w:color="000000" w:sz="8" w:space="0"/>
              <w:left w:val="single" w:color="000000" w:sz="8" w:space="0"/>
              <w:bottom w:val="single" w:color="000000" w:sz="8" w:space="0"/>
              <w:right w:val="single" w:color="000000" w:sz="8" w:space="0"/>
            </w:tcBorders>
          </w:tcPr>
          <w:p w14:paraId="76F6B936">
            <w:pPr>
              <w:pStyle w:val="14"/>
              <w:spacing w:line="240" w:lineRule="auto"/>
              <w:ind w:left="19" w:right="7"/>
              <w:rPr>
                <w:rFonts w:ascii="Arial" w:hAnsi="Arial" w:cs="Arial"/>
                <w:sz w:val="18"/>
                <w:szCs w:val="18"/>
              </w:rPr>
            </w:pPr>
            <w:r>
              <w:rPr>
                <w:rFonts w:ascii="Arial" w:hAnsi="Arial" w:cs="Arial"/>
                <w:spacing w:val="-2"/>
                <w:sz w:val="18"/>
                <w:szCs w:val="18"/>
              </w:rPr>
              <w:t>Blanco</w:t>
            </w:r>
          </w:p>
        </w:tc>
      </w:tr>
      <w:tr w14:paraId="3635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98" w:type="dxa"/>
            <w:tcBorders>
              <w:top w:val="single" w:color="000000" w:sz="8" w:space="0"/>
              <w:left w:val="single" w:color="000000" w:sz="8" w:space="0"/>
              <w:bottom w:val="single" w:color="000000" w:sz="8" w:space="0"/>
              <w:right w:val="single" w:color="000000" w:sz="8" w:space="0"/>
            </w:tcBorders>
          </w:tcPr>
          <w:p w14:paraId="5EE5EFC9">
            <w:pPr>
              <w:pStyle w:val="14"/>
              <w:spacing w:line="240" w:lineRule="auto"/>
              <w:ind w:left="20"/>
              <w:rPr>
                <w:rFonts w:ascii="Arial" w:hAnsi="Arial" w:cs="Arial"/>
                <w:sz w:val="18"/>
                <w:szCs w:val="18"/>
              </w:rPr>
            </w:pPr>
            <w:r>
              <w:rPr>
                <w:rFonts w:ascii="Arial" w:hAnsi="Arial" w:cs="Arial"/>
                <w:spacing w:val="-10"/>
                <w:sz w:val="18"/>
                <w:szCs w:val="18"/>
              </w:rPr>
              <w:t>8</w:t>
            </w:r>
          </w:p>
        </w:tc>
        <w:tc>
          <w:tcPr>
            <w:tcW w:w="1182" w:type="dxa"/>
            <w:tcBorders>
              <w:top w:val="single" w:color="000000" w:sz="8" w:space="0"/>
              <w:left w:val="single" w:color="000000" w:sz="8" w:space="0"/>
              <w:bottom w:val="single" w:color="000000" w:sz="8" w:space="0"/>
              <w:right w:val="single" w:color="000000" w:sz="8" w:space="0"/>
            </w:tcBorders>
          </w:tcPr>
          <w:p w14:paraId="7642778D">
            <w:pPr>
              <w:pStyle w:val="14"/>
              <w:spacing w:line="240" w:lineRule="auto"/>
              <w:ind w:left="23" w:right="3"/>
              <w:rPr>
                <w:rFonts w:ascii="Arial" w:hAnsi="Arial" w:cs="Arial"/>
                <w:sz w:val="18"/>
                <w:szCs w:val="18"/>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tcPr>
          <w:p w14:paraId="65935566">
            <w:pPr>
              <w:pStyle w:val="14"/>
              <w:spacing w:line="240" w:lineRule="auto"/>
              <w:ind w:left="21"/>
              <w:jc w:val="left"/>
              <w:rPr>
                <w:rFonts w:ascii="Arial" w:hAnsi="Arial" w:cs="Arial"/>
                <w:sz w:val="18"/>
                <w:szCs w:val="18"/>
              </w:rPr>
            </w:pPr>
            <w:r>
              <w:rPr>
                <w:rFonts w:ascii="Arial" w:hAnsi="Arial" w:cs="Arial"/>
                <w:sz w:val="18"/>
                <w:szCs w:val="18"/>
              </w:rPr>
              <w:t>Blanco fino</w:t>
            </w:r>
          </w:p>
        </w:tc>
        <w:tc>
          <w:tcPr>
            <w:tcW w:w="1248" w:type="dxa"/>
            <w:tcBorders>
              <w:top w:val="single" w:color="000000" w:sz="8" w:space="0"/>
              <w:left w:val="single" w:color="000000" w:sz="8" w:space="0"/>
              <w:bottom w:val="single" w:color="000000" w:sz="8" w:space="0"/>
              <w:right w:val="single" w:color="000000" w:sz="8" w:space="0"/>
            </w:tcBorders>
          </w:tcPr>
          <w:p w14:paraId="3136AD9F">
            <w:pPr>
              <w:pStyle w:val="14"/>
              <w:spacing w:line="240" w:lineRule="auto"/>
              <w:ind w:left="19"/>
              <w:rPr>
                <w:rFonts w:ascii="Arial" w:hAnsi="Arial" w:cs="Arial"/>
                <w:sz w:val="18"/>
                <w:szCs w:val="18"/>
              </w:rPr>
            </w:pPr>
            <w:r>
              <w:rPr>
                <w:rFonts w:ascii="Arial" w:hAnsi="Arial" w:cs="Arial"/>
                <w:sz w:val="18"/>
                <w:szCs w:val="18"/>
              </w:rPr>
              <w:t>Blanco fino</w:t>
            </w:r>
          </w:p>
        </w:tc>
      </w:tr>
      <w:tr w14:paraId="0ED7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583367FB">
            <w:pPr>
              <w:pStyle w:val="14"/>
              <w:spacing w:before="49" w:line="240" w:lineRule="auto"/>
              <w:ind w:left="20"/>
              <w:rPr>
                <w:rFonts w:ascii="Arial" w:hAnsi="Arial" w:cs="Arial"/>
                <w:sz w:val="18"/>
                <w:szCs w:val="18"/>
              </w:rPr>
            </w:pPr>
            <w:r>
              <w:rPr>
                <w:rFonts w:ascii="Arial" w:hAnsi="Arial" w:cs="Arial"/>
                <w:spacing w:val="-10"/>
                <w:sz w:val="18"/>
                <w:szCs w:val="18"/>
              </w:rPr>
              <w:t>9</w:t>
            </w:r>
          </w:p>
        </w:tc>
        <w:tc>
          <w:tcPr>
            <w:tcW w:w="1182" w:type="dxa"/>
            <w:tcBorders>
              <w:top w:val="single" w:color="000000" w:sz="8" w:space="0"/>
              <w:left w:val="single" w:color="000000" w:sz="8" w:space="0"/>
              <w:bottom w:val="single" w:color="000000" w:sz="8" w:space="0"/>
              <w:right w:val="single" w:color="000000" w:sz="8" w:space="0"/>
            </w:tcBorders>
          </w:tcPr>
          <w:p w14:paraId="5B56799F">
            <w:pPr>
              <w:pStyle w:val="14"/>
              <w:spacing w:before="49" w:line="240" w:lineRule="auto"/>
              <w:ind w:left="23" w:right="3"/>
              <w:rPr>
                <w:rFonts w:ascii="Arial" w:hAnsi="Arial" w:cs="Arial"/>
                <w:sz w:val="18"/>
                <w:szCs w:val="18"/>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tcPr>
          <w:p w14:paraId="53240CF3">
            <w:pPr>
              <w:pStyle w:val="14"/>
              <w:spacing w:before="49" w:line="240" w:lineRule="auto"/>
              <w:ind w:left="21" w:right="2"/>
              <w:jc w:val="left"/>
              <w:rPr>
                <w:rFonts w:ascii="Arial" w:hAnsi="Arial" w:cs="Arial"/>
                <w:sz w:val="18"/>
                <w:szCs w:val="18"/>
              </w:rPr>
            </w:pPr>
            <w:r>
              <w:rPr>
                <w:rFonts w:ascii="Arial" w:hAnsi="Arial" w:cs="Arial"/>
                <w:sz w:val="18"/>
                <w:szCs w:val="18"/>
              </w:rPr>
              <w:t>Temperatura color de mayor a menor</w:t>
            </w:r>
          </w:p>
        </w:tc>
        <w:tc>
          <w:tcPr>
            <w:tcW w:w="1248" w:type="dxa"/>
            <w:tcBorders>
              <w:top w:val="single" w:color="000000" w:sz="8" w:space="0"/>
              <w:left w:val="single" w:color="000000" w:sz="8" w:space="0"/>
              <w:bottom w:val="single" w:color="000000" w:sz="8" w:space="0"/>
              <w:right w:val="single" w:color="000000" w:sz="8" w:space="0"/>
            </w:tcBorders>
          </w:tcPr>
          <w:p w14:paraId="6EB77587">
            <w:pPr>
              <w:pStyle w:val="14"/>
              <w:spacing w:before="49" w:line="240" w:lineRule="auto"/>
              <w:ind w:left="19" w:right="3"/>
              <w:rPr>
                <w:rFonts w:ascii="Arial" w:hAnsi="Arial" w:cs="Arial"/>
                <w:sz w:val="18"/>
                <w:szCs w:val="18"/>
              </w:rPr>
            </w:pPr>
            <w:r>
              <w:rPr>
                <w:rFonts w:ascii="Arial" w:hAnsi="Arial" w:cs="Arial"/>
                <w:spacing w:val="-5"/>
                <w:sz w:val="18"/>
                <w:szCs w:val="18"/>
              </w:rPr>
              <w:t>CTO</w:t>
            </w:r>
          </w:p>
        </w:tc>
      </w:tr>
      <w:tr w14:paraId="49F27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354CC6E4">
            <w:pPr>
              <w:pStyle w:val="14"/>
              <w:spacing w:line="240" w:lineRule="auto"/>
              <w:ind w:left="20"/>
              <w:rPr>
                <w:rFonts w:ascii="Arial" w:hAnsi="Arial" w:cs="Arial"/>
                <w:sz w:val="18"/>
                <w:szCs w:val="18"/>
              </w:rPr>
            </w:pPr>
            <w:r>
              <w:rPr>
                <w:rFonts w:ascii="Arial" w:hAnsi="Arial" w:cs="Arial"/>
                <w:spacing w:val="-5"/>
                <w:sz w:val="18"/>
                <w:szCs w:val="18"/>
              </w:rPr>
              <w:t>10</w:t>
            </w:r>
          </w:p>
        </w:tc>
        <w:tc>
          <w:tcPr>
            <w:tcW w:w="1182" w:type="dxa"/>
            <w:tcBorders>
              <w:top w:val="single" w:color="000000" w:sz="8" w:space="0"/>
              <w:left w:val="single" w:color="000000" w:sz="8" w:space="0"/>
              <w:bottom w:val="single" w:color="000000" w:sz="8" w:space="0"/>
              <w:right w:val="single" w:color="000000" w:sz="8" w:space="0"/>
            </w:tcBorders>
          </w:tcPr>
          <w:p w14:paraId="66819A56">
            <w:pPr>
              <w:pStyle w:val="14"/>
              <w:spacing w:line="240" w:lineRule="auto"/>
              <w:ind w:left="23" w:right="3"/>
              <w:rPr>
                <w:rFonts w:ascii="Arial" w:hAnsi="Arial" w:cs="Arial"/>
                <w:sz w:val="18"/>
                <w:szCs w:val="18"/>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tcPr>
          <w:p w14:paraId="0A08B082">
            <w:pPr>
              <w:pStyle w:val="14"/>
              <w:spacing w:line="240" w:lineRule="auto"/>
              <w:ind w:left="21" w:right="5"/>
              <w:jc w:val="left"/>
              <w:rPr>
                <w:rFonts w:ascii="Arial" w:hAnsi="Arial" w:cs="Arial"/>
                <w:sz w:val="18"/>
                <w:szCs w:val="18"/>
              </w:rPr>
            </w:pPr>
            <w:r>
              <w:rPr>
                <w:rFonts w:ascii="Arial" w:hAnsi="Arial" w:cs="Arial"/>
                <w:sz w:val="18"/>
                <w:szCs w:val="18"/>
              </w:rPr>
              <w:t>Función de macro de color incorporada</w:t>
            </w:r>
          </w:p>
        </w:tc>
        <w:tc>
          <w:tcPr>
            <w:tcW w:w="1248" w:type="dxa"/>
            <w:tcBorders>
              <w:top w:val="single" w:color="000000" w:sz="8" w:space="0"/>
              <w:left w:val="single" w:color="000000" w:sz="8" w:space="0"/>
              <w:bottom w:val="single" w:color="000000" w:sz="8" w:space="0"/>
              <w:right w:val="single" w:color="000000" w:sz="8" w:space="0"/>
            </w:tcBorders>
          </w:tcPr>
          <w:p w14:paraId="123764D4">
            <w:pPr>
              <w:pStyle w:val="14"/>
              <w:spacing w:line="240" w:lineRule="auto"/>
              <w:ind w:left="19" w:right="4"/>
              <w:rPr>
                <w:rFonts w:ascii="Arial" w:hAnsi="Arial" w:cs="Arial"/>
                <w:sz w:val="18"/>
                <w:szCs w:val="18"/>
              </w:rPr>
            </w:pPr>
            <w:r>
              <w:rPr>
                <w:rFonts w:ascii="Arial" w:hAnsi="Arial" w:cs="Arial"/>
                <w:sz w:val="18"/>
                <w:szCs w:val="18"/>
              </w:rPr>
              <w:t>Color incorporado</w:t>
            </w:r>
          </w:p>
        </w:tc>
      </w:tr>
      <w:tr w14:paraId="3FACF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vMerge w:val="restart"/>
            <w:tcBorders>
              <w:top w:val="single" w:color="000000" w:sz="8" w:space="0"/>
              <w:left w:val="single" w:color="000000" w:sz="8" w:space="0"/>
              <w:right w:val="single" w:color="000000" w:sz="8" w:space="0"/>
            </w:tcBorders>
          </w:tcPr>
          <w:p w14:paraId="24B2FBC6">
            <w:pPr>
              <w:pStyle w:val="14"/>
              <w:spacing w:line="240" w:lineRule="auto"/>
              <w:ind w:left="20"/>
              <w:rPr>
                <w:rFonts w:hint="default" w:ascii="Arial" w:hAnsi="Arial" w:cs="Arial"/>
                <w:spacing w:val="-5"/>
                <w:sz w:val="18"/>
                <w:szCs w:val="18"/>
                <w:lang w:val="en-US"/>
              </w:rPr>
            </w:pPr>
            <w:r>
              <w:rPr>
                <w:rFonts w:hint="default" w:ascii="Arial" w:hAnsi="Arial" w:cs="Arial"/>
                <w:spacing w:val="-5"/>
                <w:sz w:val="18"/>
                <w:szCs w:val="18"/>
                <w:lang w:val="en-US"/>
              </w:rPr>
              <w:t>11</w:t>
            </w:r>
          </w:p>
        </w:tc>
        <w:tc>
          <w:tcPr>
            <w:tcW w:w="1182" w:type="dxa"/>
            <w:tcBorders>
              <w:top w:val="single" w:color="000000" w:sz="8" w:space="0"/>
              <w:left w:val="single" w:color="000000" w:sz="8" w:space="0"/>
              <w:bottom w:val="single" w:color="000000" w:sz="8" w:space="0"/>
              <w:right w:val="single" w:color="000000" w:sz="8" w:space="0"/>
            </w:tcBorders>
            <w:vAlign w:val="top"/>
          </w:tcPr>
          <w:p w14:paraId="5C733715">
            <w:pPr>
              <w:rPr>
                <w:rFonts w:ascii="Arial" w:hAnsi="Arial" w:cs="Arial" w:eastAsiaTheme="minorEastAsia"/>
                <w:kern w:val="2"/>
                <w:sz w:val="18"/>
                <w:szCs w:val="18"/>
                <w:lang w:val="en-US" w:eastAsia="zh-CN" w:bidi="ar-SA"/>
              </w:rPr>
            </w:pPr>
            <w:r>
              <w:rPr>
                <w:rFonts w:ascii="Arial" w:hAnsi="Arial" w:cs="Arial"/>
                <w:sz w:val="18"/>
                <w:szCs w:val="18"/>
              </w:rPr>
              <w:t>0-3</w:t>
            </w:r>
          </w:p>
        </w:tc>
        <w:tc>
          <w:tcPr>
            <w:tcW w:w="4252" w:type="dxa"/>
            <w:tcBorders>
              <w:top w:val="single" w:color="000000" w:sz="8" w:space="0"/>
              <w:left w:val="single" w:color="000000" w:sz="8" w:space="0"/>
              <w:bottom w:val="single" w:color="000000" w:sz="8" w:space="0"/>
              <w:right w:val="single" w:color="000000" w:sz="8" w:space="0"/>
            </w:tcBorders>
            <w:vAlign w:val="top"/>
          </w:tcPr>
          <w:p w14:paraId="7167A357">
            <w:pPr>
              <w:rPr>
                <w:rFonts w:ascii="Arial" w:hAnsi="Arial" w:cs="Arial" w:eastAsiaTheme="minorEastAsia"/>
                <w:kern w:val="2"/>
                <w:sz w:val="18"/>
                <w:szCs w:val="18"/>
                <w:lang w:val="en-US" w:eastAsia="zh-CN" w:bidi="ar-SA"/>
              </w:rPr>
            </w:pPr>
            <w:r>
              <w:rPr>
                <w:rFonts w:ascii="Arial" w:hAnsi="Arial" w:cs="Arial"/>
                <w:spacing w:val="-2"/>
                <w:sz w:val="18"/>
                <w:szCs w:val="18"/>
              </w:rPr>
              <w:t>Iluminación apagada</w:t>
            </w:r>
          </w:p>
        </w:tc>
        <w:tc>
          <w:tcPr>
            <w:tcW w:w="1248" w:type="dxa"/>
            <w:vMerge w:val="restart"/>
            <w:tcBorders>
              <w:top w:val="single" w:color="000000" w:sz="8" w:space="0"/>
              <w:left w:val="single" w:color="000000" w:sz="8" w:space="0"/>
              <w:right w:val="single" w:color="000000" w:sz="8" w:space="0"/>
            </w:tcBorders>
            <w:vAlign w:val="top"/>
          </w:tcPr>
          <w:p w14:paraId="2A846489">
            <w:pPr>
              <w:rPr>
                <w:rFonts w:ascii="Arial" w:hAnsi="Arial" w:cs="Arial"/>
                <w:sz w:val="18"/>
                <w:szCs w:val="18"/>
              </w:rPr>
            </w:pPr>
          </w:p>
          <w:p w14:paraId="6B3A87A9">
            <w:pPr>
              <w:rPr>
                <w:rFonts w:ascii="Arial" w:hAnsi="Arial" w:cs="Arial"/>
                <w:sz w:val="18"/>
                <w:szCs w:val="18"/>
              </w:rPr>
            </w:pPr>
          </w:p>
          <w:p w14:paraId="22D30A75">
            <w:pPr>
              <w:rPr>
                <w:rFonts w:ascii="Arial" w:hAnsi="Arial" w:cs="Arial"/>
                <w:sz w:val="18"/>
                <w:szCs w:val="18"/>
              </w:rPr>
            </w:pPr>
          </w:p>
          <w:p w14:paraId="6E40D0D7">
            <w:pPr>
              <w:rPr>
                <w:rFonts w:ascii="Arial" w:hAnsi="Arial" w:cs="Arial"/>
                <w:sz w:val="18"/>
                <w:szCs w:val="18"/>
              </w:rPr>
            </w:pPr>
          </w:p>
          <w:p w14:paraId="746DF828">
            <w:pPr>
              <w:rPr>
                <w:rFonts w:ascii="Arial" w:hAnsi="Arial" w:cs="Arial"/>
                <w:sz w:val="18"/>
                <w:szCs w:val="18"/>
              </w:rPr>
            </w:pPr>
          </w:p>
          <w:p w14:paraId="14A89208">
            <w:pPr>
              <w:rPr>
                <w:rFonts w:ascii="Arial" w:hAnsi="Arial" w:cs="Arial" w:eastAsiaTheme="minorEastAsia"/>
                <w:kern w:val="2"/>
                <w:sz w:val="18"/>
                <w:szCs w:val="18"/>
                <w:lang w:val="en-US" w:eastAsia="zh-CN" w:bidi="ar-SA"/>
              </w:rPr>
            </w:pPr>
            <w:r>
              <w:rPr>
                <w:rFonts w:ascii="Arial" w:hAnsi="Arial" w:cs="Arial"/>
                <w:spacing w:val="-2"/>
                <w:sz w:val="18"/>
                <w:szCs w:val="18"/>
              </w:rPr>
              <w:t>Estroboscópico</w:t>
            </w:r>
          </w:p>
          <w:p w14:paraId="165139A8">
            <w:pPr>
              <w:pStyle w:val="14"/>
              <w:spacing w:line="240" w:lineRule="auto"/>
              <w:ind w:left="19" w:right="4"/>
              <w:rPr>
                <w:rFonts w:ascii="Arial" w:hAnsi="Arial" w:cs="Arial"/>
                <w:sz w:val="18"/>
                <w:szCs w:val="18"/>
              </w:rPr>
            </w:pPr>
          </w:p>
        </w:tc>
      </w:tr>
      <w:tr w14:paraId="3A2DE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vMerge w:val="continue"/>
            <w:tcBorders>
              <w:left w:val="single" w:color="000000" w:sz="8" w:space="0"/>
              <w:right w:val="single" w:color="000000" w:sz="8" w:space="0"/>
            </w:tcBorders>
          </w:tcPr>
          <w:p w14:paraId="7D6BB81D">
            <w:pPr>
              <w:pStyle w:val="14"/>
              <w:spacing w:line="240" w:lineRule="auto"/>
              <w:ind w:left="20"/>
              <w:rPr>
                <w:rFonts w:ascii="Arial" w:hAnsi="Arial" w:cs="Arial"/>
                <w:spacing w:val="-5"/>
                <w:sz w:val="18"/>
                <w:szCs w:val="18"/>
              </w:rPr>
            </w:pPr>
          </w:p>
        </w:tc>
        <w:tc>
          <w:tcPr>
            <w:tcW w:w="1182" w:type="dxa"/>
            <w:tcBorders>
              <w:top w:val="single" w:color="000000" w:sz="8" w:space="0"/>
              <w:left w:val="single" w:color="000000" w:sz="8" w:space="0"/>
              <w:bottom w:val="single" w:color="000000" w:sz="8" w:space="0"/>
              <w:right w:val="single" w:color="000000" w:sz="8" w:space="0"/>
            </w:tcBorders>
            <w:vAlign w:val="top"/>
          </w:tcPr>
          <w:p w14:paraId="09294866">
            <w:pPr>
              <w:rPr>
                <w:rFonts w:ascii="Arial" w:hAnsi="Arial" w:cs="Arial" w:eastAsiaTheme="minorEastAsia"/>
                <w:kern w:val="2"/>
                <w:sz w:val="18"/>
                <w:szCs w:val="18"/>
                <w:lang w:val="en-US" w:eastAsia="zh-CN" w:bidi="ar-SA"/>
              </w:rPr>
            </w:pPr>
            <w:r>
              <w:rPr>
                <w:rFonts w:ascii="Arial" w:hAnsi="Arial" w:cs="Arial"/>
                <w:sz w:val="18"/>
                <w:szCs w:val="18"/>
              </w:rPr>
              <w:t>4-103</w:t>
            </w:r>
          </w:p>
        </w:tc>
        <w:tc>
          <w:tcPr>
            <w:tcW w:w="4252" w:type="dxa"/>
            <w:tcBorders>
              <w:top w:val="single" w:color="000000" w:sz="8" w:space="0"/>
              <w:left w:val="single" w:color="000000" w:sz="8" w:space="0"/>
              <w:bottom w:val="single" w:color="000000" w:sz="8" w:space="0"/>
              <w:right w:val="single" w:color="000000" w:sz="8" w:space="0"/>
            </w:tcBorders>
            <w:vAlign w:val="top"/>
          </w:tcPr>
          <w:p w14:paraId="54F77182">
            <w:pPr>
              <w:rPr>
                <w:rFonts w:ascii="Arial" w:hAnsi="Arial" w:cs="Arial" w:eastAsiaTheme="minorEastAsia"/>
                <w:kern w:val="2"/>
                <w:sz w:val="18"/>
                <w:szCs w:val="18"/>
                <w:lang w:val="en-US" w:eastAsia="zh-CN" w:bidi="ar-SA"/>
              </w:rPr>
            </w:pPr>
            <w:r>
              <w:rPr>
                <w:rFonts w:ascii="Arial" w:hAnsi="Arial" w:cs="Arial"/>
                <w:sz w:val="18"/>
                <w:szCs w:val="18"/>
              </w:rPr>
              <w:t>Estroboscópico de lento a rápido</w:t>
            </w:r>
          </w:p>
        </w:tc>
        <w:tc>
          <w:tcPr>
            <w:tcW w:w="1248" w:type="dxa"/>
            <w:vMerge w:val="continue"/>
            <w:tcBorders>
              <w:left w:val="single" w:color="000000" w:sz="8" w:space="0"/>
              <w:right w:val="single" w:color="000000" w:sz="8" w:space="0"/>
            </w:tcBorders>
          </w:tcPr>
          <w:p w14:paraId="196FACF2">
            <w:pPr>
              <w:pStyle w:val="14"/>
              <w:spacing w:line="240" w:lineRule="auto"/>
              <w:ind w:left="19" w:right="4"/>
              <w:rPr>
                <w:rFonts w:ascii="Arial" w:hAnsi="Arial" w:cs="Arial"/>
                <w:sz w:val="18"/>
                <w:szCs w:val="18"/>
              </w:rPr>
            </w:pPr>
          </w:p>
        </w:tc>
      </w:tr>
      <w:tr w14:paraId="18C8D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vMerge w:val="continue"/>
            <w:tcBorders>
              <w:left w:val="single" w:color="000000" w:sz="8" w:space="0"/>
              <w:right w:val="single" w:color="000000" w:sz="8" w:space="0"/>
            </w:tcBorders>
          </w:tcPr>
          <w:p w14:paraId="6A7D5973">
            <w:pPr>
              <w:pStyle w:val="14"/>
              <w:spacing w:line="240" w:lineRule="auto"/>
              <w:ind w:left="20"/>
              <w:rPr>
                <w:rFonts w:ascii="Arial" w:hAnsi="Arial" w:cs="Arial"/>
                <w:spacing w:val="-5"/>
                <w:sz w:val="18"/>
                <w:szCs w:val="18"/>
              </w:rPr>
            </w:pPr>
          </w:p>
        </w:tc>
        <w:tc>
          <w:tcPr>
            <w:tcW w:w="1182" w:type="dxa"/>
            <w:tcBorders>
              <w:top w:val="single" w:color="000000" w:sz="8" w:space="0"/>
              <w:left w:val="single" w:color="000000" w:sz="8" w:space="0"/>
              <w:bottom w:val="single" w:color="000000" w:sz="8" w:space="0"/>
              <w:right w:val="single" w:color="000000" w:sz="8" w:space="0"/>
            </w:tcBorders>
            <w:vAlign w:val="top"/>
          </w:tcPr>
          <w:p w14:paraId="459C2FB8">
            <w:pPr>
              <w:rPr>
                <w:rFonts w:ascii="Arial" w:hAnsi="Arial" w:cs="Arial" w:eastAsiaTheme="minorEastAsia"/>
                <w:kern w:val="2"/>
                <w:sz w:val="18"/>
                <w:szCs w:val="18"/>
                <w:lang w:val="en-US" w:eastAsia="zh-CN" w:bidi="ar-SA"/>
              </w:rPr>
            </w:pPr>
            <w:r>
              <w:rPr>
                <w:rFonts w:ascii="Arial" w:hAnsi="Arial" w:cs="Arial"/>
                <w:sz w:val="18"/>
                <w:szCs w:val="18"/>
              </w:rPr>
              <w:t>104-107</w:t>
            </w:r>
          </w:p>
        </w:tc>
        <w:tc>
          <w:tcPr>
            <w:tcW w:w="4252" w:type="dxa"/>
            <w:tcBorders>
              <w:top w:val="single" w:color="000000" w:sz="8" w:space="0"/>
              <w:left w:val="single" w:color="000000" w:sz="8" w:space="0"/>
              <w:bottom w:val="single" w:color="000000" w:sz="8" w:space="0"/>
              <w:right w:val="single" w:color="000000" w:sz="8" w:space="0"/>
            </w:tcBorders>
            <w:vAlign w:val="top"/>
          </w:tcPr>
          <w:p w14:paraId="0B8AC3DE">
            <w:pPr>
              <w:rPr>
                <w:rFonts w:ascii="Arial" w:hAnsi="Arial" w:cs="Arial" w:eastAsiaTheme="minorEastAsia"/>
                <w:kern w:val="2"/>
                <w:sz w:val="18"/>
                <w:szCs w:val="18"/>
                <w:lang w:val="en-US" w:eastAsia="zh-CN" w:bidi="ar-SA"/>
              </w:rPr>
            </w:pPr>
            <w:r>
              <w:rPr>
                <w:rFonts w:ascii="Arial" w:hAnsi="Arial" w:cs="Arial"/>
                <w:sz w:val="18"/>
                <w:szCs w:val="18"/>
              </w:rPr>
              <w:t>Alumbrar</w:t>
            </w:r>
          </w:p>
        </w:tc>
        <w:tc>
          <w:tcPr>
            <w:tcW w:w="1248" w:type="dxa"/>
            <w:vMerge w:val="continue"/>
            <w:tcBorders>
              <w:left w:val="single" w:color="000000" w:sz="8" w:space="0"/>
              <w:right w:val="single" w:color="000000" w:sz="8" w:space="0"/>
            </w:tcBorders>
          </w:tcPr>
          <w:p w14:paraId="242A2CDF">
            <w:pPr>
              <w:pStyle w:val="14"/>
              <w:spacing w:line="240" w:lineRule="auto"/>
              <w:ind w:left="19" w:right="4"/>
              <w:rPr>
                <w:rFonts w:ascii="Arial" w:hAnsi="Arial" w:cs="Arial"/>
                <w:sz w:val="18"/>
                <w:szCs w:val="18"/>
              </w:rPr>
            </w:pPr>
          </w:p>
        </w:tc>
      </w:tr>
      <w:tr w14:paraId="0C810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vMerge w:val="continue"/>
            <w:tcBorders>
              <w:left w:val="single" w:color="000000" w:sz="8" w:space="0"/>
              <w:right w:val="single" w:color="000000" w:sz="8" w:space="0"/>
            </w:tcBorders>
          </w:tcPr>
          <w:p w14:paraId="023B8E6E">
            <w:pPr>
              <w:pStyle w:val="14"/>
              <w:spacing w:line="240" w:lineRule="auto"/>
              <w:ind w:left="20"/>
              <w:rPr>
                <w:rFonts w:ascii="Arial" w:hAnsi="Arial" w:cs="Arial"/>
                <w:spacing w:val="-5"/>
                <w:sz w:val="18"/>
                <w:szCs w:val="18"/>
              </w:rPr>
            </w:pPr>
          </w:p>
        </w:tc>
        <w:tc>
          <w:tcPr>
            <w:tcW w:w="1182" w:type="dxa"/>
            <w:tcBorders>
              <w:top w:val="single" w:color="000000" w:sz="8" w:space="0"/>
              <w:left w:val="single" w:color="000000" w:sz="8" w:space="0"/>
              <w:bottom w:val="single" w:color="000000" w:sz="8" w:space="0"/>
              <w:right w:val="single" w:color="000000" w:sz="8" w:space="0"/>
            </w:tcBorders>
            <w:vAlign w:val="top"/>
          </w:tcPr>
          <w:p w14:paraId="109AE351">
            <w:pPr>
              <w:rPr>
                <w:rFonts w:ascii="Arial" w:hAnsi="Arial" w:cs="Arial" w:eastAsiaTheme="minorEastAsia"/>
                <w:kern w:val="2"/>
                <w:sz w:val="18"/>
                <w:szCs w:val="18"/>
                <w:lang w:val="en-US" w:eastAsia="zh-CN" w:bidi="ar-SA"/>
              </w:rPr>
            </w:pPr>
            <w:r>
              <w:rPr>
                <w:rFonts w:ascii="Arial" w:hAnsi="Arial" w:cs="Arial"/>
                <w:sz w:val="18"/>
                <w:szCs w:val="18"/>
              </w:rPr>
              <w:t>108-207</w:t>
            </w:r>
          </w:p>
        </w:tc>
        <w:tc>
          <w:tcPr>
            <w:tcW w:w="4252" w:type="dxa"/>
            <w:tcBorders>
              <w:top w:val="single" w:color="000000" w:sz="8" w:space="0"/>
              <w:left w:val="single" w:color="000000" w:sz="8" w:space="0"/>
              <w:bottom w:val="single" w:color="000000" w:sz="8" w:space="0"/>
              <w:right w:val="single" w:color="000000" w:sz="8" w:space="0"/>
            </w:tcBorders>
            <w:vAlign w:val="top"/>
          </w:tcPr>
          <w:p w14:paraId="765B71CF">
            <w:pPr>
              <w:rPr>
                <w:rFonts w:ascii="Arial" w:hAnsi="Arial" w:cs="Arial" w:eastAsiaTheme="minorEastAsia"/>
                <w:kern w:val="2"/>
                <w:sz w:val="18"/>
                <w:szCs w:val="18"/>
                <w:lang w:val="en-US" w:eastAsia="zh-CN" w:bidi="ar-SA"/>
              </w:rPr>
            </w:pPr>
            <w:r>
              <w:rPr>
                <w:rFonts w:ascii="Arial" w:hAnsi="Arial" w:cs="Arial"/>
                <w:sz w:val="18"/>
                <w:szCs w:val="18"/>
              </w:rPr>
              <w:t>Pulso estroboscópico de rápido a lento</w:t>
            </w:r>
          </w:p>
        </w:tc>
        <w:tc>
          <w:tcPr>
            <w:tcW w:w="1248" w:type="dxa"/>
            <w:vMerge w:val="continue"/>
            <w:tcBorders>
              <w:left w:val="single" w:color="000000" w:sz="8" w:space="0"/>
              <w:right w:val="single" w:color="000000" w:sz="8" w:space="0"/>
            </w:tcBorders>
          </w:tcPr>
          <w:p w14:paraId="3E393B9B">
            <w:pPr>
              <w:pStyle w:val="14"/>
              <w:spacing w:line="240" w:lineRule="auto"/>
              <w:ind w:left="19" w:right="4"/>
              <w:rPr>
                <w:rFonts w:ascii="Arial" w:hAnsi="Arial" w:cs="Arial"/>
                <w:sz w:val="18"/>
                <w:szCs w:val="18"/>
              </w:rPr>
            </w:pPr>
          </w:p>
        </w:tc>
      </w:tr>
      <w:tr w14:paraId="63D23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vMerge w:val="continue"/>
            <w:tcBorders>
              <w:left w:val="single" w:color="000000" w:sz="8" w:space="0"/>
              <w:right w:val="single" w:color="000000" w:sz="8" w:space="0"/>
            </w:tcBorders>
          </w:tcPr>
          <w:p w14:paraId="2226DBF7">
            <w:pPr>
              <w:pStyle w:val="14"/>
              <w:spacing w:line="240" w:lineRule="auto"/>
              <w:ind w:left="20"/>
              <w:rPr>
                <w:rFonts w:ascii="Arial" w:hAnsi="Arial" w:cs="Arial"/>
                <w:spacing w:val="-5"/>
                <w:sz w:val="18"/>
                <w:szCs w:val="18"/>
              </w:rPr>
            </w:pPr>
          </w:p>
        </w:tc>
        <w:tc>
          <w:tcPr>
            <w:tcW w:w="1182" w:type="dxa"/>
            <w:tcBorders>
              <w:top w:val="single" w:color="000000" w:sz="8" w:space="0"/>
              <w:left w:val="single" w:color="000000" w:sz="8" w:space="0"/>
              <w:bottom w:val="single" w:color="000000" w:sz="8" w:space="0"/>
              <w:right w:val="single" w:color="000000" w:sz="8" w:space="0"/>
            </w:tcBorders>
            <w:vAlign w:val="top"/>
          </w:tcPr>
          <w:p w14:paraId="61C5787A">
            <w:pPr>
              <w:rPr>
                <w:rFonts w:ascii="Arial" w:hAnsi="Arial" w:cs="Arial" w:eastAsiaTheme="minorEastAsia"/>
                <w:kern w:val="2"/>
                <w:sz w:val="18"/>
                <w:szCs w:val="18"/>
                <w:lang w:val="en-US" w:eastAsia="zh-CN" w:bidi="ar-SA"/>
              </w:rPr>
            </w:pPr>
            <w:r>
              <w:rPr>
                <w:rFonts w:ascii="Arial" w:hAnsi="Arial" w:cs="Arial"/>
                <w:sz w:val="18"/>
                <w:szCs w:val="18"/>
              </w:rPr>
              <w:t>208-212</w:t>
            </w:r>
          </w:p>
        </w:tc>
        <w:tc>
          <w:tcPr>
            <w:tcW w:w="4252" w:type="dxa"/>
            <w:tcBorders>
              <w:top w:val="single" w:color="000000" w:sz="8" w:space="0"/>
              <w:left w:val="single" w:color="000000" w:sz="8" w:space="0"/>
              <w:bottom w:val="single" w:color="000000" w:sz="8" w:space="0"/>
              <w:right w:val="single" w:color="000000" w:sz="8" w:space="0"/>
            </w:tcBorders>
            <w:vAlign w:val="top"/>
          </w:tcPr>
          <w:p w14:paraId="2AE43AB1">
            <w:pPr>
              <w:rPr>
                <w:rFonts w:ascii="Arial" w:hAnsi="Arial" w:cs="Arial" w:eastAsiaTheme="minorEastAsia"/>
                <w:kern w:val="2"/>
                <w:sz w:val="18"/>
                <w:szCs w:val="18"/>
                <w:lang w:val="en-US" w:eastAsia="zh-CN" w:bidi="ar-SA"/>
              </w:rPr>
            </w:pPr>
            <w:r>
              <w:rPr>
                <w:rFonts w:ascii="Arial" w:hAnsi="Arial" w:cs="Arial"/>
                <w:sz w:val="18"/>
                <w:szCs w:val="18"/>
              </w:rPr>
              <w:t>Alumbrar</w:t>
            </w:r>
          </w:p>
        </w:tc>
        <w:tc>
          <w:tcPr>
            <w:tcW w:w="1248" w:type="dxa"/>
            <w:vMerge w:val="continue"/>
            <w:tcBorders>
              <w:left w:val="single" w:color="000000" w:sz="8" w:space="0"/>
              <w:right w:val="single" w:color="000000" w:sz="8" w:space="0"/>
            </w:tcBorders>
          </w:tcPr>
          <w:p w14:paraId="72AA1FD1">
            <w:pPr>
              <w:pStyle w:val="14"/>
              <w:spacing w:line="240" w:lineRule="auto"/>
              <w:ind w:left="19" w:right="4"/>
              <w:rPr>
                <w:rFonts w:ascii="Arial" w:hAnsi="Arial" w:cs="Arial"/>
                <w:sz w:val="18"/>
                <w:szCs w:val="18"/>
              </w:rPr>
            </w:pPr>
          </w:p>
        </w:tc>
      </w:tr>
      <w:tr w14:paraId="61400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vMerge w:val="continue"/>
            <w:tcBorders>
              <w:left w:val="single" w:color="000000" w:sz="8" w:space="0"/>
              <w:right w:val="single" w:color="000000" w:sz="8" w:space="0"/>
            </w:tcBorders>
          </w:tcPr>
          <w:p w14:paraId="1CF4E528">
            <w:pPr>
              <w:pStyle w:val="14"/>
              <w:spacing w:line="240" w:lineRule="auto"/>
              <w:ind w:left="20"/>
              <w:rPr>
                <w:rFonts w:ascii="Arial" w:hAnsi="Arial" w:cs="Arial"/>
                <w:spacing w:val="-5"/>
                <w:sz w:val="18"/>
                <w:szCs w:val="18"/>
              </w:rPr>
            </w:pPr>
          </w:p>
        </w:tc>
        <w:tc>
          <w:tcPr>
            <w:tcW w:w="1182" w:type="dxa"/>
            <w:tcBorders>
              <w:top w:val="single" w:color="000000" w:sz="8" w:space="0"/>
              <w:left w:val="single" w:color="000000" w:sz="8" w:space="0"/>
              <w:bottom w:val="single" w:color="000000" w:sz="8" w:space="0"/>
              <w:right w:val="single" w:color="000000" w:sz="8" w:space="0"/>
            </w:tcBorders>
            <w:vAlign w:val="top"/>
          </w:tcPr>
          <w:p w14:paraId="7CC6A6CA">
            <w:pPr>
              <w:rPr>
                <w:rFonts w:ascii="Arial" w:hAnsi="Arial" w:cs="Arial" w:eastAsiaTheme="minorEastAsia"/>
                <w:kern w:val="2"/>
                <w:sz w:val="18"/>
                <w:szCs w:val="18"/>
                <w:lang w:val="en-US" w:eastAsia="zh-CN" w:bidi="ar-SA"/>
              </w:rPr>
            </w:pPr>
            <w:r>
              <w:rPr>
                <w:rFonts w:ascii="Arial" w:hAnsi="Arial" w:cs="Arial"/>
                <w:sz w:val="18"/>
                <w:szCs w:val="18"/>
              </w:rPr>
              <w:t>213-251</w:t>
            </w:r>
          </w:p>
        </w:tc>
        <w:tc>
          <w:tcPr>
            <w:tcW w:w="4252" w:type="dxa"/>
            <w:tcBorders>
              <w:top w:val="single" w:color="000000" w:sz="8" w:space="0"/>
              <w:left w:val="single" w:color="000000" w:sz="8" w:space="0"/>
              <w:bottom w:val="single" w:color="000000" w:sz="8" w:space="0"/>
              <w:right w:val="single" w:color="000000" w:sz="8" w:space="0"/>
            </w:tcBorders>
            <w:vAlign w:val="top"/>
          </w:tcPr>
          <w:p w14:paraId="536E9303">
            <w:pPr>
              <w:rPr>
                <w:rFonts w:ascii="Arial" w:hAnsi="Arial" w:cs="Arial" w:eastAsiaTheme="minorEastAsia"/>
                <w:kern w:val="2"/>
                <w:sz w:val="18"/>
                <w:szCs w:val="18"/>
                <w:lang w:val="en-US" w:eastAsia="zh-CN" w:bidi="ar-SA"/>
              </w:rPr>
            </w:pPr>
            <w:r>
              <w:rPr>
                <w:rFonts w:ascii="Arial" w:hAnsi="Arial" w:cs="Arial"/>
                <w:sz w:val="18"/>
                <w:szCs w:val="18"/>
              </w:rPr>
              <w:t>Destello aleatorio</w:t>
            </w:r>
          </w:p>
        </w:tc>
        <w:tc>
          <w:tcPr>
            <w:tcW w:w="1248" w:type="dxa"/>
            <w:vMerge w:val="continue"/>
            <w:tcBorders>
              <w:left w:val="single" w:color="000000" w:sz="8" w:space="0"/>
              <w:right w:val="single" w:color="000000" w:sz="8" w:space="0"/>
            </w:tcBorders>
          </w:tcPr>
          <w:p w14:paraId="1677FCA1">
            <w:pPr>
              <w:pStyle w:val="14"/>
              <w:spacing w:line="240" w:lineRule="auto"/>
              <w:ind w:left="19" w:right="4"/>
              <w:rPr>
                <w:rFonts w:ascii="Arial" w:hAnsi="Arial" w:cs="Arial"/>
                <w:sz w:val="18"/>
                <w:szCs w:val="18"/>
              </w:rPr>
            </w:pPr>
          </w:p>
        </w:tc>
      </w:tr>
      <w:tr w14:paraId="62EF3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vMerge w:val="continue"/>
            <w:tcBorders>
              <w:left w:val="single" w:color="000000" w:sz="8" w:space="0"/>
              <w:bottom w:val="single" w:color="000000" w:sz="8" w:space="0"/>
              <w:right w:val="single" w:color="000000" w:sz="8" w:space="0"/>
            </w:tcBorders>
          </w:tcPr>
          <w:p w14:paraId="63B59FD1">
            <w:pPr>
              <w:pStyle w:val="14"/>
              <w:spacing w:line="240" w:lineRule="auto"/>
              <w:ind w:left="20"/>
              <w:rPr>
                <w:rFonts w:ascii="Arial" w:hAnsi="Arial" w:cs="Arial"/>
                <w:spacing w:val="-5"/>
                <w:sz w:val="18"/>
                <w:szCs w:val="18"/>
              </w:rPr>
            </w:pPr>
          </w:p>
        </w:tc>
        <w:tc>
          <w:tcPr>
            <w:tcW w:w="1182" w:type="dxa"/>
            <w:tcBorders>
              <w:top w:val="single" w:color="000000" w:sz="8" w:space="0"/>
              <w:left w:val="single" w:color="000000" w:sz="8" w:space="0"/>
              <w:bottom w:val="single" w:color="000000" w:sz="8" w:space="0"/>
              <w:right w:val="single" w:color="000000" w:sz="8" w:space="0"/>
            </w:tcBorders>
            <w:vAlign w:val="top"/>
          </w:tcPr>
          <w:p w14:paraId="28C6BC07">
            <w:pPr>
              <w:rPr>
                <w:rFonts w:ascii="Arial" w:hAnsi="Arial" w:cs="Arial" w:eastAsiaTheme="minorEastAsia"/>
                <w:kern w:val="2"/>
                <w:sz w:val="18"/>
                <w:szCs w:val="18"/>
                <w:lang w:val="en-US" w:eastAsia="zh-CN" w:bidi="ar-SA"/>
              </w:rPr>
            </w:pPr>
            <w:r>
              <w:rPr>
                <w:rFonts w:ascii="Arial" w:hAnsi="Arial" w:cs="Arial"/>
                <w:sz w:val="18"/>
                <w:szCs w:val="18"/>
              </w:rPr>
              <w:t>252-255</w:t>
            </w:r>
          </w:p>
        </w:tc>
        <w:tc>
          <w:tcPr>
            <w:tcW w:w="4252" w:type="dxa"/>
            <w:tcBorders>
              <w:top w:val="single" w:color="000000" w:sz="8" w:space="0"/>
              <w:left w:val="single" w:color="000000" w:sz="8" w:space="0"/>
              <w:bottom w:val="single" w:color="000000" w:sz="8" w:space="0"/>
              <w:right w:val="single" w:color="000000" w:sz="8" w:space="0"/>
            </w:tcBorders>
            <w:vAlign w:val="top"/>
          </w:tcPr>
          <w:p w14:paraId="7C9A1AFA">
            <w:pPr>
              <w:rPr>
                <w:rFonts w:ascii="Arial" w:hAnsi="Arial" w:cs="Arial" w:eastAsiaTheme="minorEastAsia"/>
                <w:kern w:val="2"/>
                <w:sz w:val="18"/>
                <w:szCs w:val="18"/>
                <w:lang w:val="en-US" w:eastAsia="zh-CN" w:bidi="ar-SA"/>
              </w:rPr>
            </w:pPr>
            <w:r>
              <w:rPr>
                <w:rFonts w:ascii="Arial" w:hAnsi="Arial" w:cs="Arial"/>
                <w:sz w:val="18"/>
                <w:szCs w:val="18"/>
              </w:rPr>
              <w:t>Alumbrar</w:t>
            </w:r>
          </w:p>
        </w:tc>
        <w:tc>
          <w:tcPr>
            <w:tcW w:w="1248" w:type="dxa"/>
            <w:vMerge w:val="continue"/>
            <w:tcBorders>
              <w:left w:val="single" w:color="000000" w:sz="8" w:space="0"/>
              <w:bottom w:val="single" w:color="000000" w:sz="8" w:space="0"/>
              <w:right w:val="single" w:color="000000" w:sz="8" w:space="0"/>
            </w:tcBorders>
          </w:tcPr>
          <w:p w14:paraId="29648F0D">
            <w:pPr>
              <w:pStyle w:val="14"/>
              <w:spacing w:line="240" w:lineRule="auto"/>
              <w:ind w:left="19" w:right="4"/>
              <w:rPr>
                <w:rFonts w:ascii="Arial" w:hAnsi="Arial" w:cs="Arial"/>
                <w:sz w:val="18"/>
                <w:szCs w:val="18"/>
              </w:rPr>
            </w:pPr>
          </w:p>
        </w:tc>
      </w:tr>
      <w:tr w14:paraId="04D74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50C04C1B">
            <w:pPr>
              <w:pStyle w:val="14"/>
              <w:spacing w:line="240" w:lineRule="auto"/>
              <w:ind w:left="20"/>
              <w:rPr>
                <w:rFonts w:hint="default" w:ascii="Arial" w:hAnsi="Arial" w:cs="Arial"/>
                <w:spacing w:val="-5"/>
                <w:sz w:val="18"/>
                <w:szCs w:val="18"/>
                <w:lang w:val="en-US"/>
              </w:rPr>
            </w:pPr>
            <w:r>
              <w:rPr>
                <w:rFonts w:hint="default" w:ascii="Arial" w:hAnsi="Arial" w:cs="Arial"/>
                <w:spacing w:val="-5"/>
                <w:sz w:val="18"/>
                <w:szCs w:val="18"/>
                <w:lang w:val="en-US"/>
              </w:rPr>
              <w:t>12</w:t>
            </w:r>
          </w:p>
        </w:tc>
        <w:tc>
          <w:tcPr>
            <w:tcW w:w="1182" w:type="dxa"/>
            <w:tcBorders>
              <w:top w:val="single" w:color="000000" w:sz="8" w:space="0"/>
              <w:left w:val="single" w:color="000000" w:sz="8" w:space="0"/>
              <w:bottom w:val="single" w:color="000000" w:sz="8" w:space="0"/>
              <w:right w:val="single" w:color="000000" w:sz="8" w:space="0"/>
            </w:tcBorders>
            <w:vAlign w:val="top"/>
          </w:tcPr>
          <w:p w14:paraId="0C498CA1">
            <w:pPr>
              <w:rPr>
                <w:rFonts w:ascii="Arial" w:hAnsi="Arial" w:cs="Arial" w:eastAsiaTheme="minorEastAsia"/>
                <w:kern w:val="2"/>
                <w:sz w:val="18"/>
                <w:szCs w:val="18"/>
                <w:lang w:val="en-US" w:eastAsia="zh-CN" w:bidi="ar-SA"/>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vAlign w:val="top"/>
          </w:tcPr>
          <w:p w14:paraId="13DDC876">
            <w:pPr>
              <w:rPr>
                <w:rFonts w:ascii="Arial" w:hAnsi="Arial" w:cs="Arial" w:eastAsiaTheme="minorEastAsia"/>
                <w:kern w:val="2"/>
                <w:sz w:val="18"/>
                <w:szCs w:val="18"/>
                <w:lang w:val="en-US" w:eastAsia="zh-CN" w:bidi="ar-SA"/>
              </w:rPr>
            </w:pPr>
            <w:r>
              <w:rPr>
                <w:rFonts w:ascii="Arial" w:hAnsi="Arial" w:cs="Arial"/>
                <w:sz w:val="18"/>
                <w:szCs w:val="18"/>
              </w:rPr>
              <w:t>0-255 Atenuación lineal de oscuro a brillante</w:t>
            </w:r>
          </w:p>
        </w:tc>
        <w:tc>
          <w:tcPr>
            <w:tcW w:w="1248" w:type="dxa"/>
            <w:tcBorders>
              <w:top w:val="single" w:color="000000" w:sz="8" w:space="0"/>
              <w:left w:val="single" w:color="000000" w:sz="8" w:space="0"/>
              <w:bottom w:val="single" w:color="000000" w:sz="8" w:space="0"/>
              <w:right w:val="single" w:color="000000" w:sz="8" w:space="0"/>
            </w:tcBorders>
            <w:vAlign w:val="top"/>
          </w:tcPr>
          <w:p w14:paraId="35B0CE8D">
            <w:pPr>
              <w:rPr>
                <w:rFonts w:ascii="Arial" w:hAnsi="Arial" w:cs="Arial" w:eastAsiaTheme="minorEastAsia"/>
                <w:kern w:val="2"/>
                <w:sz w:val="18"/>
                <w:szCs w:val="18"/>
                <w:lang w:val="en-US" w:eastAsia="zh-CN" w:bidi="ar-SA"/>
              </w:rPr>
            </w:pPr>
            <w:r>
              <w:rPr>
                <w:rFonts w:ascii="Arial" w:hAnsi="Arial" w:cs="Arial"/>
                <w:sz w:val="18"/>
                <w:szCs w:val="18"/>
              </w:rPr>
              <w:t>Atenuación total</w:t>
            </w:r>
          </w:p>
        </w:tc>
      </w:tr>
      <w:tr w14:paraId="1E0F4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71415CC2">
            <w:pPr>
              <w:pStyle w:val="14"/>
              <w:spacing w:line="240" w:lineRule="auto"/>
              <w:ind w:left="20"/>
              <w:rPr>
                <w:rFonts w:hint="default" w:ascii="Arial" w:hAnsi="Arial" w:cs="Arial"/>
                <w:spacing w:val="-5"/>
                <w:sz w:val="18"/>
                <w:szCs w:val="18"/>
                <w:lang w:val="en-US"/>
              </w:rPr>
            </w:pPr>
            <w:r>
              <w:rPr>
                <w:rFonts w:hint="default" w:ascii="Arial" w:hAnsi="Arial" w:cs="Arial"/>
                <w:spacing w:val="-5"/>
                <w:sz w:val="18"/>
                <w:szCs w:val="18"/>
                <w:lang w:val="en-US"/>
              </w:rPr>
              <w:t>13</w:t>
            </w:r>
          </w:p>
        </w:tc>
        <w:tc>
          <w:tcPr>
            <w:tcW w:w="1182" w:type="dxa"/>
            <w:tcBorders>
              <w:top w:val="single" w:color="000000" w:sz="8" w:space="0"/>
              <w:left w:val="single" w:color="000000" w:sz="8" w:space="0"/>
              <w:bottom w:val="single" w:color="000000" w:sz="8" w:space="0"/>
              <w:right w:val="single" w:color="000000" w:sz="8" w:space="0"/>
            </w:tcBorders>
            <w:vAlign w:val="top"/>
          </w:tcPr>
          <w:p w14:paraId="77C4D1AD">
            <w:pPr>
              <w:rPr>
                <w:rFonts w:ascii="Arial" w:hAnsi="Arial" w:cs="Arial" w:eastAsiaTheme="minorEastAsia"/>
                <w:kern w:val="2"/>
                <w:sz w:val="18"/>
                <w:szCs w:val="18"/>
                <w:lang w:val="en-US" w:eastAsia="zh-CN" w:bidi="ar-SA"/>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vAlign w:val="top"/>
          </w:tcPr>
          <w:p w14:paraId="143F56FE">
            <w:pPr>
              <w:rPr>
                <w:rFonts w:ascii="Arial" w:hAnsi="Arial" w:cs="Arial" w:eastAsiaTheme="minorEastAsia"/>
                <w:kern w:val="2"/>
                <w:sz w:val="18"/>
                <w:szCs w:val="18"/>
                <w:lang w:val="en-US" w:eastAsia="zh-CN" w:bidi="ar-SA"/>
              </w:rPr>
            </w:pPr>
            <w:r>
              <w:rPr>
                <w:rFonts w:ascii="Arial" w:hAnsi="Arial" w:cs="Arial"/>
                <w:sz w:val="18"/>
                <w:szCs w:val="18"/>
              </w:rPr>
              <w:t>Atenuación fina</w:t>
            </w:r>
          </w:p>
        </w:tc>
        <w:tc>
          <w:tcPr>
            <w:tcW w:w="1248" w:type="dxa"/>
            <w:tcBorders>
              <w:top w:val="single" w:color="000000" w:sz="8" w:space="0"/>
              <w:left w:val="single" w:color="000000" w:sz="8" w:space="0"/>
              <w:bottom w:val="single" w:color="000000" w:sz="8" w:space="0"/>
              <w:right w:val="single" w:color="000000" w:sz="8" w:space="0"/>
            </w:tcBorders>
            <w:vAlign w:val="top"/>
          </w:tcPr>
          <w:p w14:paraId="2508C96A">
            <w:pPr>
              <w:rPr>
                <w:rFonts w:ascii="Arial" w:hAnsi="Arial" w:cs="Arial" w:eastAsiaTheme="minorEastAsia"/>
                <w:kern w:val="2"/>
                <w:sz w:val="18"/>
                <w:szCs w:val="18"/>
                <w:lang w:val="en-US" w:eastAsia="zh-CN" w:bidi="ar-SA"/>
              </w:rPr>
            </w:pPr>
            <w:r>
              <w:rPr>
                <w:rFonts w:ascii="Arial" w:hAnsi="Arial" w:cs="Arial"/>
                <w:sz w:val="18"/>
                <w:szCs w:val="18"/>
              </w:rPr>
              <w:t>Atenuación fina</w:t>
            </w:r>
          </w:p>
        </w:tc>
      </w:tr>
      <w:tr w14:paraId="09A55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797C1310">
            <w:pPr>
              <w:pStyle w:val="14"/>
              <w:spacing w:line="240" w:lineRule="auto"/>
              <w:ind w:left="20"/>
              <w:rPr>
                <w:rFonts w:hint="default" w:ascii="Arial" w:hAnsi="Arial" w:cs="Arial"/>
                <w:spacing w:val="-5"/>
                <w:sz w:val="18"/>
                <w:szCs w:val="18"/>
                <w:lang w:val="en-US"/>
              </w:rPr>
            </w:pPr>
            <w:r>
              <w:rPr>
                <w:rFonts w:hint="default" w:ascii="Arial" w:hAnsi="Arial" w:cs="Arial"/>
                <w:spacing w:val="-5"/>
                <w:sz w:val="18"/>
                <w:szCs w:val="18"/>
                <w:lang w:val="en-US"/>
              </w:rPr>
              <w:t>14</w:t>
            </w:r>
          </w:p>
        </w:tc>
        <w:tc>
          <w:tcPr>
            <w:tcW w:w="1182" w:type="dxa"/>
            <w:tcBorders>
              <w:top w:val="single" w:color="000000" w:sz="8" w:space="0"/>
              <w:left w:val="single" w:color="000000" w:sz="8" w:space="0"/>
              <w:bottom w:val="single" w:color="000000" w:sz="8" w:space="0"/>
              <w:right w:val="single" w:color="000000" w:sz="8" w:space="0"/>
            </w:tcBorders>
            <w:vAlign w:val="top"/>
          </w:tcPr>
          <w:p w14:paraId="2E6B59ED">
            <w:pPr>
              <w:rPr>
                <w:rFonts w:ascii="Arial" w:hAnsi="Arial" w:cs="Arial" w:eastAsiaTheme="minorEastAsia"/>
                <w:kern w:val="2"/>
                <w:sz w:val="18"/>
                <w:szCs w:val="18"/>
                <w:lang w:val="en-US" w:eastAsia="zh-CN" w:bidi="ar-SA"/>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vAlign w:val="top"/>
          </w:tcPr>
          <w:p w14:paraId="19452F76">
            <w:pPr>
              <w:rPr>
                <w:rFonts w:ascii="Arial" w:hAnsi="Arial" w:cs="Arial" w:eastAsiaTheme="minorEastAsia"/>
                <w:kern w:val="2"/>
                <w:sz w:val="18"/>
                <w:szCs w:val="18"/>
                <w:lang w:val="en-US" w:eastAsia="zh-CN" w:bidi="ar-SA"/>
              </w:rPr>
            </w:pPr>
            <w:r>
              <w:rPr>
                <w:rFonts w:ascii="Arial" w:hAnsi="Arial" w:cs="Arial"/>
                <w:sz w:val="18"/>
                <w:szCs w:val="18"/>
              </w:rPr>
              <w:t>Control de rotación pan</w:t>
            </w:r>
          </w:p>
        </w:tc>
        <w:tc>
          <w:tcPr>
            <w:tcW w:w="1248" w:type="dxa"/>
            <w:tcBorders>
              <w:top w:val="single" w:color="000000" w:sz="8" w:space="0"/>
              <w:left w:val="single" w:color="000000" w:sz="8" w:space="0"/>
              <w:bottom w:val="single" w:color="000000" w:sz="8" w:space="0"/>
              <w:right w:val="single" w:color="000000" w:sz="8" w:space="0"/>
            </w:tcBorders>
            <w:vAlign w:val="top"/>
          </w:tcPr>
          <w:p w14:paraId="2569E888">
            <w:pPr>
              <w:rPr>
                <w:rFonts w:ascii="Arial" w:hAnsi="Arial" w:cs="Arial" w:eastAsiaTheme="minorEastAsia"/>
                <w:kern w:val="2"/>
                <w:sz w:val="18"/>
                <w:szCs w:val="18"/>
                <w:lang w:val="en-US" w:eastAsia="zh-CN" w:bidi="ar-SA"/>
              </w:rPr>
            </w:pPr>
            <w:r>
              <w:rPr>
                <w:rFonts w:ascii="Arial" w:hAnsi="Arial" w:cs="Arial"/>
                <w:spacing w:val="-5"/>
                <w:sz w:val="18"/>
                <w:szCs w:val="18"/>
              </w:rPr>
              <w:t>Pan</w:t>
            </w:r>
          </w:p>
        </w:tc>
      </w:tr>
      <w:tr w14:paraId="236CB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529F87FD">
            <w:pPr>
              <w:pStyle w:val="14"/>
              <w:spacing w:line="240" w:lineRule="auto"/>
              <w:ind w:left="20"/>
              <w:rPr>
                <w:rFonts w:hint="default" w:ascii="Arial" w:hAnsi="Arial" w:cs="Arial"/>
                <w:spacing w:val="-5"/>
                <w:sz w:val="18"/>
                <w:szCs w:val="18"/>
                <w:lang w:val="en-US"/>
              </w:rPr>
            </w:pPr>
            <w:r>
              <w:rPr>
                <w:rFonts w:hint="default" w:ascii="Arial" w:hAnsi="Arial" w:cs="Arial"/>
                <w:spacing w:val="-5"/>
                <w:sz w:val="18"/>
                <w:szCs w:val="18"/>
                <w:lang w:val="en-US"/>
              </w:rPr>
              <w:t>15</w:t>
            </w:r>
          </w:p>
        </w:tc>
        <w:tc>
          <w:tcPr>
            <w:tcW w:w="1182" w:type="dxa"/>
            <w:tcBorders>
              <w:top w:val="single" w:color="000000" w:sz="8" w:space="0"/>
              <w:left w:val="single" w:color="000000" w:sz="8" w:space="0"/>
              <w:bottom w:val="single" w:color="000000" w:sz="8" w:space="0"/>
              <w:right w:val="single" w:color="000000" w:sz="8" w:space="0"/>
            </w:tcBorders>
            <w:vAlign w:val="top"/>
          </w:tcPr>
          <w:p w14:paraId="53CAF088">
            <w:pPr>
              <w:rPr>
                <w:rFonts w:ascii="Arial" w:hAnsi="Arial" w:cs="Arial" w:eastAsiaTheme="minorEastAsia"/>
                <w:kern w:val="2"/>
                <w:sz w:val="18"/>
                <w:szCs w:val="18"/>
                <w:lang w:val="en-US" w:eastAsia="zh-CN" w:bidi="ar-SA"/>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vAlign w:val="top"/>
          </w:tcPr>
          <w:p w14:paraId="60B7E67A">
            <w:pPr>
              <w:rPr>
                <w:rFonts w:ascii="Arial" w:hAnsi="Arial" w:cs="Arial" w:eastAsiaTheme="minorEastAsia"/>
                <w:kern w:val="2"/>
                <w:sz w:val="18"/>
                <w:szCs w:val="18"/>
                <w:lang w:val="en-US" w:eastAsia="zh-CN" w:bidi="ar-SA"/>
              </w:rPr>
            </w:pPr>
            <w:r>
              <w:rPr>
                <w:rFonts w:ascii="Arial" w:hAnsi="Arial" w:cs="Arial"/>
                <w:sz w:val="18"/>
                <w:szCs w:val="18"/>
              </w:rPr>
              <w:t>Pan fino</w:t>
            </w:r>
          </w:p>
        </w:tc>
        <w:tc>
          <w:tcPr>
            <w:tcW w:w="1248" w:type="dxa"/>
            <w:tcBorders>
              <w:top w:val="single" w:color="000000" w:sz="8" w:space="0"/>
              <w:left w:val="single" w:color="000000" w:sz="8" w:space="0"/>
              <w:bottom w:val="single" w:color="000000" w:sz="8" w:space="0"/>
              <w:right w:val="single" w:color="000000" w:sz="8" w:space="0"/>
            </w:tcBorders>
            <w:vAlign w:val="top"/>
          </w:tcPr>
          <w:p w14:paraId="3B2AF299">
            <w:pPr>
              <w:rPr>
                <w:rFonts w:ascii="Arial" w:hAnsi="Arial" w:cs="Arial" w:eastAsiaTheme="minorEastAsia"/>
                <w:kern w:val="2"/>
                <w:sz w:val="18"/>
                <w:szCs w:val="18"/>
                <w:lang w:val="en-US" w:eastAsia="zh-CN" w:bidi="ar-SA"/>
              </w:rPr>
            </w:pPr>
            <w:r>
              <w:rPr>
                <w:rFonts w:ascii="Arial" w:hAnsi="Arial" w:cs="Arial"/>
                <w:sz w:val="18"/>
                <w:szCs w:val="18"/>
              </w:rPr>
              <w:t>Pan fino</w:t>
            </w:r>
          </w:p>
        </w:tc>
      </w:tr>
      <w:tr w14:paraId="7077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387A45BF">
            <w:pPr>
              <w:pStyle w:val="14"/>
              <w:spacing w:line="240" w:lineRule="auto"/>
              <w:ind w:left="20"/>
              <w:rPr>
                <w:rFonts w:hint="default" w:ascii="Arial" w:hAnsi="Arial" w:cs="Arial"/>
                <w:spacing w:val="-5"/>
                <w:sz w:val="18"/>
                <w:szCs w:val="18"/>
                <w:lang w:val="en-US"/>
              </w:rPr>
            </w:pPr>
            <w:r>
              <w:rPr>
                <w:rFonts w:hint="default" w:ascii="Arial" w:hAnsi="Arial" w:cs="Arial"/>
                <w:spacing w:val="-5"/>
                <w:sz w:val="18"/>
                <w:szCs w:val="18"/>
                <w:lang w:val="en-US"/>
              </w:rPr>
              <w:t>16</w:t>
            </w:r>
          </w:p>
        </w:tc>
        <w:tc>
          <w:tcPr>
            <w:tcW w:w="1182" w:type="dxa"/>
            <w:tcBorders>
              <w:top w:val="single" w:color="000000" w:sz="8" w:space="0"/>
              <w:left w:val="single" w:color="000000" w:sz="8" w:space="0"/>
              <w:bottom w:val="single" w:color="000000" w:sz="8" w:space="0"/>
              <w:right w:val="single" w:color="000000" w:sz="8" w:space="0"/>
            </w:tcBorders>
            <w:vAlign w:val="top"/>
          </w:tcPr>
          <w:p w14:paraId="3C0B63BF">
            <w:pPr>
              <w:rPr>
                <w:rFonts w:ascii="Arial" w:hAnsi="Arial" w:cs="Arial" w:eastAsiaTheme="minorEastAsia"/>
                <w:kern w:val="2"/>
                <w:sz w:val="18"/>
                <w:szCs w:val="18"/>
                <w:lang w:val="en-US" w:eastAsia="zh-CN" w:bidi="ar-SA"/>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vAlign w:val="top"/>
          </w:tcPr>
          <w:p w14:paraId="51E44DDC">
            <w:pPr>
              <w:rPr>
                <w:rFonts w:ascii="Arial" w:hAnsi="Arial" w:cs="Arial" w:eastAsiaTheme="minorEastAsia"/>
                <w:kern w:val="2"/>
                <w:sz w:val="18"/>
                <w:szCs w:val="18"/>
                <w:lang w:val="en-US" w:eastAsia="zh-CN" w:bidi="ar-SA"/>
              </w:rPr>
            </w:pPr>
            <w:r>
              <w:rPr>
                <w:rFonts w:ascii="Arial" w:hAnsi="Arial" w:cs="Arial"/>
                <w:sz w:val="18"/>
                <w:szCs w:val="18"/>
              </w:rPr>
              <w:t>Control de rotación de Tilt</w:t>
            </w:r>
          </w:p>
        </w:tc>
        <w:tc>
          <w:tcPr>
            <w:tcW w:w="1248" w:type="dxa"/>
            <w:tcBorders>
              <w:top w:val="single" w:color="000000" w:sz="8" w:space="0"/>
              <w:left w:val="single" w:color="000000" w:sz="8" w:space="0"/>
              <w:bottom w:val="single" w:color="000000" w:sz="8" w:space="0"/>
              <w:right w:val="single" w:color="000000" w:sz="8" w:space="0"/>
            </w:tcBorders>
            <w:vAlign w:val="top"/>
          </w:tcPr>
          <w:p w14:paraId="3C907A3B">
            <w:pPr>
              <w:rPr>
                <w:rFonts w:ascii="Arial" w:hAnsi="Arial" w:cs="Arial" w:eastAsiaTheme="minorEastAsia"/>
                <w:kern w:val="2"/>
                <w:sz w:val="18"/>
                <w:szCs w:val="18"/>
                <w:lang w:val="en-US" w:eastAsia="zh-CN" w:bidi="ar-SA"/>
              </w:rPr>
            </w:pPr>
            <w:r>
              <w:rPr>
                <w:rFonts w:ascii="Arial" w:hAnsi="Arial" w:cs="Arial"/>
                <w:spacing w:val="-4"/>
                <w:sz w:val="18"/>
                <w:szCs w:val="18"/>
              </w:rPr>
              <w:t>Tilt</w:t>
            </w:r>
          </w:p>
        </w:tc>
      </w:tr>
      <w:tr w14:paraId="087F4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98" w:type="dxa"/>
            <w:tcBorders>
              <w:top w:val="single" w:color="000000" w:sz="8" w:space="0"/>
              <w:left w:val="single" w:color="000000" w:sz="8" w:space="0"/>
              <w:bottom w:val="single" w:color="000000" w:sz="8" w:space="0"/>
              <w:right w:val="single" w:color="000000" w:sz="8" w:space="0"/>
            </w:tcBorders>
          </w:tcPr>
          <w:p w14:paraId="145B48A4">
            <w:pPr>
              <w:pStyle w:val="14"/>
              <w:spacing w:line="240" w:lineRule="auto"/>
              <w:ind w:left="20"/>
              <w:rPr>
                <w:rFonts w:hint="default" w:ascii="Arial" w:hAnsi="Arial" w:cs="Arial"/>
                <w:spacing w:val="-5"/>
                <w:sz w:val="18"/>
                <w:szCs w:val="18"/>
                <w:lang w:val="en-US"/>
              </w:rPr>
            </w:pPr>
            <w:r>
              <w:rPr>
                <w:rFonts w:hint="default" w:ascii="Arial" w:hAnsi="Arial" w:cs="Arial"/>
                <w:spacing w:val="-5"/>
                <w:sz w:val="18"/>
                <w:szCs w:val="18"/>
                <w:lang w:val="en-US"/>
              </w:rPr>
              <w:t>17</w:t>
            </w:r>
          </w:p>
        </w:tc>
        <w:tc>
          <w:tcPr>
            <w:tcW w:w="1182" w:type="dxa"/>
            <w:tcBorders>
              <w:top w:val="single" w:color="000000" w:sz="8" w:space="0"/>
              <w:left w:val="single" w:color="000000" w:sz="8" w:space="0"/>
              <w:bottom w:val="single" w:color="000000" w:sz="8" w:space="0"/>
              <w:right w:val="single" w:color="000000" w:sz="8" w:space="0"/>
            </w:tcBorders>
            <w:vAlign w:val="top"/>
          </w:tcPr>
          <w:p w14:paraId="63971964">
            <w:pPr>
              <w:rPr>
                <w:rFonts w:ascii="Arial" w:hAnsi="Arial" w:cs="Arial" w:eastAsiaTheme="minorEastAsia"/>
                <w:kern w:val="2"/>
                <w:sz w:val="18"/>
                <w:szCs w:val="18"/>
                <w:lang w:val="en-US" w:eastAsia="zh-CN" w:bidi="ar-SA"/>
              </w:rPr>
            </w:pPr>
            <w:r>
              <w:rPr>
                <w:rFonts w:ascii="Arial" w:hAnsi="Arial" w:cs="Arial"/>
                <w:sz w:val="18"/>
                <w:szCs w:val="18"/>
              </w:rPr>
              <w:t>0-255</w:t>
            </w:r>
          </w:p>
        </w:tc>
        <w:tc>
          <w:tcPr>
            <w:tcW w:w="4252" w:type="dxa"/>
            <w:tcBorders>
              <w:top w:val="single" w:color="000000" w:sz="8" w:space="0"/>
              <w:left w:val="single" w:color="000000" w:sz="8" w:space="0"/>
              <w:bottom w:val="single" w:color="000000" w:sz="8" w:space="0"/>
              <w:right w:val="single" w:color="000000" w:sz="8" w:space="0"/>
            </w:tcBorders>
            <w:vAlign w:val="top"/>
          </w:tcPr>
          <w:p w14:paraId="76FDAF91">
            <w:pPr>
              <w:rPr>
                <w:rFonts w:ascii="Arial" w:hAnsi="Arial" w:cs="Arial" w:eastAsiaTheme="minorEastAsia"/>
                <w:kern w:val="2"/>
                <w:sz w:val="18"/>
                <w:szCs w:val="18"/>
                <w:lang w:val="en-US" w:eastAsia="zh-CN" w:bidi="ar-SA"/>
              </w:rPr>
            </w:pPr>
            <w:r>
              <w:rPr>
                <w:rFonts w:ascii="Arial" w:hAnsi="Arial" w:cs="Arial"/>
                <w:sz w:val="18"/>
                <w:szCs w:val="18"/>
              </w:rPr>
              <w:t>Tilt fino</w:t>
            </w:r>
          </w:p>
        </w:tc>
        <w:tc>
          <w:tcPr>
            <w:tcW w:w="1248" w:type="dxa"/>
            <w:tcBorders>
              <w:top w:val="single" w:color="000000" w:sz="8" w:space="0"/>
              <w:left w:val="single" w:color="000000" w:sz="8" w:space="0"/>
              <w:bottom w:val="single" w:color="000000" w:sz="8" w:space="0"/>
              <w:right w:val="single" w:color="000000" w:sz="8" w:space="0"/>
            </w:tcBorders>
            <w:vAlign w:val="top"/>
          </w:tcPr>
          <w:p w14:paraId="1FAF91DA">
            <w:pPr>
              <w:rPr>
                <w:rFonts w:ascii="Arial" w:hAnsi="Arial" w:cs="Arial" w:eastAsiaTheme="minorEastAsia"/>
                <w:kern w:val="2"/>
                <w:sz w:val="18"/>
                <w:szCs w:val="18"/>
                <w:lang w:val="en-US" w:eastAsia="zh-CN" w:bidi="ar-SA"/>
              </w:rPr>
            </w:pPr>
            <w:r>
              <w:rPr>
                <w:rFonts w:ascii="Arial" w:hAnsi="Arial" w:cs="Arial"/>
                <w:sz w:val="18"/>
                <w:szCs w:val="18"/>
              </w:rPr>
              <w:t>Tilt fino</w:t>
            </w:r>
          </w:p>
        </w:tc>
      </w:tr>
    </w:tbl>
    <w:p w14:paraId="3E17ECFE">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cs="Arial"/>
          <w:sz w:val="20"/>
          <w:szCs w:val="20"/>
        </w:rPr>
      </w:pPr>
    </w:p>
    <w:tbl>
      <w:tblPr>
        <w:tblStyle w:val="8"/>
        <w:tblW w:w="7514"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956"/>
        <w:gridCol w:w="3544"/>
        <w:gridCol w:w="2130"/>
      </w:tblGrid>
      <w:tr w14:paraId="08CE2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restart"/>
          </w:tcPr>
          <w:p w14:paraId="03FDD285">
            <w:pPr>
              <w:pStyle w:val="14"/>
              <w:spacing w:before="0" w:line="240" w:lineRule="auto"/>
              <w:ind w:left="0"/>
              <w:jc w:val="left"/>
              <w:rPr>
                <w:rFonts w:ascii="Arial"/>
                <w:b/>
                <w:i/>
                <w:sz w:val="18"/>
                <w:szCs w:val="18"/>
              </w:rPr>
            </w:pPr>
          </w:p>
          <w:p w14:paraId="796A8804">
            <w:pPr>
              <w:pStyle w:val="14"/>
              <w:spacing w:before="0" w:line="240" w:lineRule="auto"/>
              <w:ind w:left="0"/>
              <w:jc w:val="left"/>
              <w:rPr>
                <w:rFonts w:ascii="Arial"/>
                <w:b/>
                <w:i/>
                <w:sz w:val="18"/>
                <w:szCs w:val="18"/>
              </w:rPr>
            </w:pPr>
          </w:p>
          <w:p w14:paraId="103572BB">
            <w:pPr>
              <w:pStyle w:val="14"/>
              <w:spacing w:before="0" w:line="240" w:lineRule="auto"/>
              <w:ind w:left="0"/>
              <w:jc w:val="left"/>
              <w:rPr>
                <w:rFonts w:ascii="Arial"/>
                <w:b/>
                <w:i/>
                <w:sz w:val="18"/>
                <w:szCs w:val="18"/>
              </w:rPr>
            </w:pPr>
          </w:p>
          <w:p w14:paraId="56A14E6A">
            <w:pPr>
              <w:pStyle w:val="14"/>
              <w:spacing w:before="0" w:line="240" w:lineRule="auto"/>
              <w:ind w:left="0"/>
              <w:jc w:val="left"/>
              <w:rPr>
                <w:rFonts w:ascii="Arial"/>
                <w:b/>
                <w:i/>
                <w:sz w:val="18"/>
                <w:szCs w:val="18"/>
              </w:rPr>
            </w:pPr>
          </w:p>
          <w:p w14:paraId="2C003454">
            <w:pPr>
              <w:pStyle w:val="14"/>
              <w:spacing w:before="53" w:line="240" w:lineRule="auto"/>
              <w:ind w:left="0"/>
              <w:jc w:val="left"/>
              <w:rPr>
                <w:rFonts w:ascii="Arial"/>
                <w:b/>
                <w:i/>
                <w:sz w:val="18"/>
                <w:szCs w:val="18"/>
              </w:rPr>
            </w:pPr>
          </w:p>
          <w:p w14:paraId="39B830A6">
            <w:pPr>
              <w:pStyle w:val="14"/>
              <w:spacing w:before="0" w:line="240" w:lineRule="auto"/>
              <w:ind w:left="11"/>
              <w:rPr>
                <w:sz w:val="18"/>
                <w:szCs w:val="18"/>
              </w:rPr>
            </w:pPr>
            <w:r>
              <w:rPr>
                <w:spacing w:val="-5"/>
                <w:sz w:val="18"/>
                <w:szCs w:val="18"/>
              </w:rPr>
              <w:t>19</w:t>
            </w:r>
          </w:p>
        </w:tc>
        <w:tc>
          <w:tcPr>
            <w:tcW w:w="956" w:type="dxa"/>
          </w:tcPr>
          <w:p w14:paraId="0DE395E4">
            <w:pPr>
              <w:pStyle w:val="14"/>
              <w:spacing w:line="240" w:lineRule="auto"/>
              <w:rPr>
                <w:sz w:val="18"/>
                <w:szCs w:val="18"/>
              </w:rPr>
            </w:pPr>
            <w:r>
              <w:rPr>
                <w:sz w:val="18"/>
                <w:szCs w:val="18"/>
              </w:rPr>
              <w:t>0-25</w:t>
            </w:r>
          </w:p>
        </w:tc>
        <w:tc>
          <w:tcPr>
            <w:tcW w:w="3544" w:type="dxa"/>
          </w:tcPr>
          <w:p w14:paraId="3E89773B">
            <w:pPr>
              <w:pStyle w:val="14"/>
              <w:spacing w:line="240" w:lineRule="auto"/>
              <w:ind w:left="96" w:right="91"/>
              <w:rPr>
                <w:sz w:val="18"/>
                <w:szCs w:val="18"/>
              </w:rPr>
            </w:pPr>
            <w:r>
              <w:rPr>
                <w:sz w:val="18"/>
                <w:szCs w:val="18"/>
              </w:rPr>
              <w:t>Sin función</w:t>
            </w:r>
          </w:p>
        </w:tc>
        <w:tc>
          <w:tcPr>
            <w:tcW w:w="2130" w:type="dxa"/>
            <w:vMerge w:val="restart"/>
          </w:tcPr>
          <w:p w14:paraId="6CCD6679">
            <w:pPr>
              <w:pStyle w:val="14"/>
              <w:spacing w:before="49" w:line="240" w:lineRule="auto"/>
              <w:ind w:left="11" w:right="3"/>
              <w:rPr>
                <w:sz w:val="18"/>
                <w:szCs w:val="18"/>
              </w:rPr>
            </w:pPr>
          </w:p>
          <w:p w14:paraId="04F6945C">
            <w:pPr>
              <w:pStyle w:val="14"/>
              <w:spacing w:before="49" w:line="240" w:lineRule="auto"/>
              <w:ind w:left="11" w:right="3"/>
              <w:rPr>
                <w:sz w:val="18"/>
                <w:szCs w:val="18"/>
              </w:rPr>
            </w:pPr>
          </w:p>
          <w:p w14:paraId="22E662B7">
            <w:pPr>
              <w:pStyle w:val="14"/>
              <w:spacing w:before="49" w:line="240" w:lineRule="auto"/>
              <w:ind w:left="11" w:right="3"/>
              <w:rPr>
                <w:sz w:val="18"/>
                <w:szCs w:val="18"/>
              </w:rPr>
            </w:pPr>
          </w:p>
          <w:p w14:paraId="01C9F117">
            <w:pPr>
              <w:pStyle w:val="14"/>
              <w:spacing w:before="49" w:line="240" w:lineRule="auto"/>
              <w:ind w:left="11" w:right="3"/>
              <w:rPr>
                <w:sz w:val="18"/>
                <w:szCs w:val="18"/>
              </w:rPr>
            </w:pPr>
          </w:p>
          <w:p w14:paraId="4101D27D">
            <w:pPr>
              <w:pStyle w:val="14"/>
              <w:spacing w:before="49" w:line="240" w:lineRule="auto"/>
              <w:ind w:left="11" w:right="3"/>
              <w:rPr>
                <w:sz w:val="18"/>
                <w:szCs w:val="18"/>
              </w:rPr>
            </w:pPr>
          </w:p>
          <w:p w14:paraId="1484D638">
            <w:pPr>
              <w:pStyle w:val="14"/>
              <w:spacing w:before="49" w:line="240" w:lineRule="auto"/>
              <w:ind w:left="11" w:right="3"/>
              <w:rPr>
                <w:sz w:val="18"/>
                <w:szCs w:val="18"/>
              </w:rPr>
            </w:pPr>
            <w:r>
              <w:rPr>
                <w:sz w:val="18"/>
                <w:szCs w:val="18"/>
              </w:rPr>
              <w:t>Función de reinicio</w:t>
            </w:r>
          </w:p>
        </w:tc>
      </w:tr>
      <w:tr w14:paraId="4D8B0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7292F246">
            <w:pPr>
              <w:pStyle w:val="14"/>
              <w:spacing w:before="49" w:line="240" w:lineRule="auto"/>
              <w:ind w:left="11"/>
              <w:rPr>
                <w:spacing w:val="-5"/>
                <w:sz w:val="18"/>
                <w:szCs w:val="18"/>
              </w:rPr>
            </w:pPr>
          </w:p>
        </w:tc>
        <w:tc>
          <w:tcPr>
            <w:tcW w:w="956" w:type="dxa"/>
          </w:tcPr>
          <w:p w14:paraId="3C86E78E">
            <w:pPr>
              <w:pStyle w:val="14"/>
              <w:spacing w:line="240" w:lineRule="auto"/>
              <w:ind w:right="8"/>
              <w:rPr>
                <w:sz w:val="18"/>
                <w:szCs w:val="18"/>
              </w:rPr>
            </w:pPr>
            <w:r>
              <w:rPr>
                <w:sz w:val="18"/>
                <w:szCs w:val="18"/>
              </w:rPr>
              <w:t>26-76</w:t>
            </w:r>
          </w:p>
        </w:tc>
        <w:tc>
          <w:tcPr>
            <w:tcW w:w="3544" w:type="dxa"/>
          </w:tcPr>
          <w:p w14:paraId="34F6E728">
            <w:pPr>
              <w:pStyle w:val="14"/>
              <w:spacing w:line="240" w:lineRule="auto"/>
              <w:ind w:left="96" w:right="91"/>
              <w:rPr>
                <w:sz w:val="18"/>
                <w:szCs w:val="18"/>
              </w:rPr>
            </w:pPr>
            <w:r>
              <w:rPr>
                <w:sz w:val="18"/>
                <w:szCs w:val="18"/>
              </w:rPr>
              <w:t>Restablecimiento de efectos</w:t>
            </w:r>
          </w:p>
        </w:tc>
        <w:tc>
          <w:tcPr>
            <w:tcW w:w="2130" w:type="dxa"/>
            <w:vMerge w:val="continue"/>
          </w:tcPr>
          <w:p w14:paraId="3F0080BA">
            <w:pPr>
              <w:pStyle w:val="14"/>
              <w:spacing w:before="49" w:line="240" w:lineRule="auto"/>
              <w:ind w:left="11" w:right="3"/>
              <w:rPr>
                <w:sz w:val="18"/>
                <w:szCs w:val="18"/>
              </w:rPr>
            </w:pPr>
          </w:p>
        </w:tc>
      </w:tr>
      <w:tr w14:paraId="1AA2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1A35ACA3">
            <w:pPr>
              <w:pStyle w:val="14"/>
              <w:spacing w:before="49" w:line="240" w:lineRule="auto"/>
              <w:ind w:left="11"/>
              <w:rPr>
                <w:spacing w:val="-5"/>
                <w:sz w:val="18"/>
                <w:szCs w:val="18"/>
              </w:rPr>
            </w:pPr>
          </w:p>
        </w:tc>
        <w:tc>
          <w:tcPr>
            <w:tcW w:w="956" w:type="dxa"/>
          </w:tcPr>
          <w:p w14:paraId="49934A74">
            <w:pPr>
              <w:pStyle w:val="14"/>
              <w:spacing w:line="240" w:lineRule="auto"/>
              <w:ind w:right="3"/>
              <w:rPr>
                <w:sz w:val="18"/>
                <w:szCs w:val="18"/>
              </w:rPr>
            </w:pPr>
            <w:r>
              <w:rPr>
                <w:sz w:val="18"/>
                <w:szCs w:val="18"/>
              </w:rPr>
              <w:t>77-127</w:t>
            </w:r>
          </w:p>
        </w:tc>
        <w:tc>
          <w:tcPr>
            <w:tcW w:w="3544" w:type="dxa"/>
          </w:tcPr>
          <w:p w14:paraId="56EC3BF1">
            <w:pPr>
              <w:pStyle w:val="14"/>
              <w:spacing w:line="240" w:lineRule="auto"/>
              <w:ind w:left="96" w:right="88"/>
              <w:rPr>
                <w:sz w:val="18"/>
                <w:szCs w:val="18"/>
              </w:rPr>
            </w:pPr>
            <w:r>
              <w:rPr>
                <w:sz w:val="18"/>
                <w:szCs w:val="18"/>
              </w:rPr>
              <w:t>Restablecimiento XY</w:t>
            </w:r>
          </w:p>
        </w:tc>
        <w:tc>
          <w:tcPr>
            <w:tcW w:w="2130" w:type="dxa"/>
            <w:vMerge w:val="continue"/>
          </w:tcPr>
          <w:p w14:paraId="7ABCB250">
            <w:pPr>
              <w:pStyle w:val="14"/>
              <w:spacing w:before="49" w:line="240" w:lineRule="auto"/>
              <w:ind w:left="11" w:right="3"/>
              <w:rPr>
                <w:sz w:val="18"/>
                <w:szCs w:val="18"/>
              </w:rPr>
            </w:pPr>
          </w:p>
        </w:tc>
      </w:tr>
      <w:tr w14:paraId="33248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62B72756">
            <w:pPr>
              <w:pStyle w:val="14"/>
              <w:spacing w:before="49" w:line="240" w:lineRule="auto"/>
              <w:ind w:left="11"/>
              <w:rPr>
                <w:spacing w:val="-5"/>
                <w:sz w:val="18"/>
                <w:szCs w:val="18"/>
              </w:rPr>
            </w:pPr>
          </w:p>
        </w:tc>
        <w:tc>
          <w:tcPr>
            <w:tcW w:w="956" w:type="dxa"/>
          </w:tcPr>
          <w:p w14:paraId="6128C4C4">
            <w:pPr>
              <w:pStyle w:val="14"/>
              <w:spacing w:line="240" w:lineRule="auto"/>
              <w:ind w:right="3"/>
              <w:rPr>
                <w:sz w:val="18"/>
                <w:szCs w:val="18"/>
              </w:rPr>
            </w:pPr>
            <w:r>
              <w:rPr>
                <w:spacing w:val="-2"/>
                <w:sz w:val="18"/>
                <w:szCs w:val="18"/>
              </w:rPr>
              <w:t>128-129</w:t>
            </w:r>
          </w:p>
        </w:tc>
        <w:tc>
          <w:tcPr>
            <w:tcW w:w="3544" w:type="dxa"/>
          </w:tcPr>
          <w:p w14:paraId="456BDD07">
            <w:pPr>
              <w:pStyle w:val="14"/>
              <w:spacing w:line="240" w:lineRule="auto"/>
              <w:ind w:left="96" w:right="91"/>
              <w:rPr>
                <w:sz w:val="18"/>
                <w:szCs w:val="18"/>
              </w:rPr>
            </w:pPr>
            <w:r>
              <w:rPr>
                <w:sz w:val="18"/>
                <w:szCs w:val="18"/>
              </w:rPr>
              <w:t>Sin función</w:t>
            </w:r>
          </w:p>
        </w:tc>
        <w:tc>
          <w:tcPr>
            <w:tcW w:w="2130" w:type="dxa"/>
            <w:vMerge w:val="continue"/>
          </w:tcPr>
          <w:p w14:paraId="65FE0237">
            <w:pPr>
              <w:pStyle w:val="14"/>
              <w:spacing w:before="49" w:line="240" w:lineRule="auto"/>
              <w:ind w:left="11" w:right="3"/>
              <w:rPr>
                <w:sz w:val="18"/>
                <w:szCs w:val="18"/>
              </w:rPr>
            </w:pPr>
          </w:p>
        </w:tc>
      </w:tr>
      <w:tr w14:paraId="50AAF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740417F9">
            <w:pPr>
              <w:pStyle w:val="14"/>
              <w:spacing w:before="49" w:line="240" w:lineRule="auto"/>
              <w:ind w:left="11"/>
              <w:rPr>
                <w:spacing w:val="-5"/>
                <w:sz w:val="18"/>
                <w:szCs w:val="18"/>
              </w:rPr>
            </w:pPr>
          </w:p>
        </w:tc>
        <w:tc>
          <w:tcPr>
            <w:tcW w:w="956" w:type="dxa"/>
          </w:tcPr>
          <w:p w14:paraId="762A2CEF">
            <w:pPr>
              <w:pStyle w:val="14"/>
              <w:spacing w:line="240" w:lineRule="auto"/>
              <w:ind w:right="3"/>
              <w:rPr>
                <w:sz w:val="18"/>
                <w:szCs w:val="18"/>
              </w:rPr>
            </w:pPr>
            <w:r>
              <w:rPr>
                <w:spacing w:val="-2"/>
                <w:sz w:val="18"/>
                <w:szCs w:val="18"/>
              </w:rPr>
              <w:t>130-134</w:t>
            </w:r>
          </w:p>
        </w:tc>
        <w:tc>
          <w:tcPr>
            <w:tcW w:w="3544" w:type="dxa"/>
          </w:tcPr>
          <w:p w14:paraId="06FACCC0">
            <w:pPr>
              <w:pStyle w:val="14"/>
              <w:spacing w:line="240" w:lineRule="auto"/>
              <w:ind w:left="96" w:right="89"/>
              <w:rPr>
                <w:sz w:val="18"/>
                <w:szCs w:val="18"/>
              </w:rPr>
            </w:pPr>
            <w:r>
              <w:rPr>
                <w:sz w:val="18"/>
                <w:szCs w:val="18"/>
              </w:rPr>
              <w:t>Modo de silencio del ventilador</w:t>
            </w:r>
          </w:p>
        </w:tc>
        <w:tc>
          <w:tcPr>
            <w:tcW w:w="2130" w:type="dxa"/>
            <w:vMerge w:val="continue"/>
          </w:tcPr>
          <w:p w14:paraId="7AF1ED26">
            <w:pPr>
              <w:pStyle w:val="14"/>
              <w:spacing w:before="49" w:line="240" w:lineRule="auto"/>
              <w:ind w:left="11" w:right="3"/>
              <w:rPr>
                <w:sz w:val="18"/>
                <w:szCs w:val="18"/>
              </w:rPr>
            </w:pPr>
          </w:p>
        </w:tc>
      </w:tr>
      <w:tr w14:paraId="14B6E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56556614">
            <w:pPr>
              <w:pStyle w:val="14"/>
              <w:spacing w:before="49" w:line="240" w:lineRule="auto"/>
              <w:ind w:left="11"/>
              <w:rPr>
                <w:spacing w:val="-5"/>
                <w:sz w:val="18"/>
                <w:szCs w:val="18"/>
              </w:rPr>
            </w:pPr>
          </w:p>
        </w:tc>
        <w:tc>
          <w:tcPr>
            <w:tcW w:w="956" w:type="dxa"/>
          </w:tcPr>
          <w:p w14:paraId="0B22CFCE">
            <w:pPr>
              <w:pStyle w:val="14"/>
              <w:spacing w:before="49" w:line="240" w:lineRule="auto"/>
              <w:ind w:right="3"/>
              <w:rPr>
                <w:sz w:val="18"/>
                <w:szCs w:val="18"/>
              </w:rPr>
            </w:pPr>
            <w:r>
              <w:rPr>
                <w:spacing w:val="-2"/>
                <w:sz w:val="18"/>
                <w:szCs w:val="18"/>
              </w:rPr>
              <w:t>135-139</w:t>
            </w:r>
          </w:p>
        </w:tc>
        <w:tc>
          <w:tcPr>
            <w:tcW w:w="3544" w:type="dxa"/>
          </w:tcPr>
          <w:p w14:paraId="5D22A68F">
            <w:pPr>
              <w:pStyle w:val="14"/>
              <w:spacing w:before="49" w:line="240" w:lineRule="auto"/>
              <w:ind w:left="96" w:right="91"/>
              <w:rPr>
                <w:sz w:val="18"/>
                <w:szCs w:val="18"/>
              </w:rPr>
            </w:pPr>
            <w:r>
              <w:rPr>
                <w:sz w:val="18"/>
                <w:szCs w:val="18"/>
              </w:rPr>
              <w:t>Modo estándar del ventilador</w:t>
            </w:r>
          </w:p>
        </w:tc>
        <w:tc>
          <w:tcPr>
            <w:tcW w:w="2130" w:type="dxa"/>
            <w:vMerge w:val="continue"/>
          </w:tcPr>
          <w:p w14:paraId="3FC6E544">
            <w:pPr>
              <w:pStyle w:val="14"/>
              <w:spacing w:before="49" w:line="240" w:lineRule="auto"/>
              <w:ind w:left="11" w:right="3"/>
              <w:rPr>
                <w:sz w:val="18"/>
                <w:szCs w:val="18"/>
              </w:rPr>
            </w:pPr>
          </w:p>
        </w:tc>
      </w:tr>
      <w:tr w14:paraId="3B8A0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5EBE88A7">
            <w:pPr>
              <w:pStyle w:val="14"/>
              <w:spacing w:before="49" w:line="240" w:lineRule="auto"/>
              <w:ind w:left="11"/>
              <w:rPr>
                <w:spacing w:val="-5"/>
                <w:sz w:val="18"/>
                <w:szCs w:val="18"/>
              </w:rPr>
            </w:pPr>
          </w:p>
        </w:tc>
        <w:tc>
          <w:tcPr>
            <w:tcW w:w="956" w:type="dxa"/>
          </w:tcPr>
          <w:p w14:paraId="5DE5C133">
            <w:pPr>
              <w:pStyle w:val="14"/>
              <w:spacing w:line="240" w:lineRule="auto"/>
              <w:ind w:right="3"/>
              <w:rPr>
                <w:sz w:val="18"/>
                <w:szCs w:val="18"/>
              </w:rPr>
            </w:pPr>
            <w:r>
              <w:rPr>
                <w:spacing w:val="-2"/>
                <w:sz w:val="18"/>
                <w:szCs w:val="18"/>
              </w:rPr>
              <w:t>140-144</w:t>
            </w:r>
          </w:p>
        </w:tc>
        <w:tc>
          <w:tcPr>
            <w:tcW w:w="3544" w:type="dxa"/>
          </w:tcPr>
          <w:p w14:paraId="2FE1B3C1">
            <w:pPr>
              <w:pStyle w:val="14"/>
              <w:spacing w:line="240" w:lineRule="auto"/>
              <w:ind w:left="96" w:right="91"/>
              <w:rPr>
                <w:sz w:val="18"/>
                <w:szCs w:val="18"/>
              </w:rPr>
            </w:pPr>
            <w:r>
              <w:rPr>
                <w:sz w:val="18"/>
                <w:szCs w:val="18"/>
              </w:rPr>
              <w:t>Velocidad completa del ventilador</w:t>
            </w:r>
          </w:p>
        </w:tc>
        <w:tc>
          <w:tcPr>
            <w:tcW w:w="2130" w:type="dxa"/>
            <w:vMerge w:val="continue"/>
          </w:tcPr>
          <w:p w14:paraId="4DB5F9A0">
            <w:pPr>
              <w:pStyle w:val="14"/>
              <w:spacing w:before="49" w:line="240" w:lineRule="auto"/>
              <w:ind w:left="11" w:right="3"/>
              <w:rPr>
                <w:sz w:val="18"/>
                <w:szCs w:val="18"/>
              </w:rPr>
            </w:pPr>
          </w:p>
        </w:tc>
      </w:tr>
      <w:tr w14:paraId="5DEB4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1DFB62E0">
            <w:pPr>
              <w:pStyle w:val="14"/>
              <w:spacing w:before="49" w:line="240" w:lineRule="auto"/>
              <w:ind w:left="11"/>
              <w:rPr>
                <w:spacing w:val="-5"/>
                <w:sz w:val="18"/>
                <w:szCs w:val="18"/>
              </w:rPr>
            </w:pPr>
          </w:p>
        </w:tc>
        <w:tc>
          <w:tcPr>
            <w:tcW w:w="956" w:type="dxa"/>
          </w:tcPr>
          <w:p w14:paraId="4089616E">
            <w:pPr>
              <w:pStyle w:val="14"/>
              <w:spacing w:line="240" w:lineRule="auto"/>
              <w:ind w:right="3"/>
              <w:rPr>
                <w:sz w:val="18"/>
                <w:szCs w:val="18"/>
              </w:rPr>
            </w:pPr>
            <w:r>
              <w:rPr>
                <w:spacing w:val="-2"/>
                <w:sz w:val="18"/>
                <w:szCs w:val="18"/>
              </w:rPr>
              <w:t>145-191</w:t>
            </w:r>
          </w:p>
        </w:tc>
        <w:tc>
          <w:tcPr>
            <w:tcW w:w="3544" w:type="dxa"/>
          </w:tcPr>
          <w:p w14:paraId="62C21C4A">
            <w:pPr>
              <w:pStyle w:val="14"/>
              <w:spacing w:line="240" w:lineRule="auto"/>
              <w:ind w:left="96" w:right="91"/>
              <w:rPr>
                <w:sz w:val="18"/>
                <w:szCs w:val="18"/>
              </w:rPr>
            </w:pPr>
            <w:r>
              <w:rPr>
                <w:sz w:val="18"/>
                <w:szCs w:val="18"/>
              </w:rPr>
              <w:t>Sin función</w:t>
            </w:r>
          </w:p>
        </w:tc>
        <w:tc>
          <w:tcPr>
            <w:tcW w:w="2130" w:type="dxa"/>
            <w:vMerge w:val="continue"/>
          </w:tcPr>
          <w:p w14:paraId="0F1D1D57">
            <w:pPr>
              <w:pStyle w:val="14"/>
              <w:spacing w:before="49" w:line="240" w:lineRule="auto"/>
              <w:ind w:left="11" w:right="3"/>
              <w:rPr>
                <w:sz w:val="18"/>
                <w:szCs w:val="18"/>
              </w:rPr>
            </w:pPr>
          </w:p>
        </w:tc>
      </w:tr>
      <w:tr w14:paraId="454A8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0130B73F">
            <w:pPr>
              <w:pStyle w:val="14"/>
              <w:spacing w:before="49" w:line="240" w:lineRule="auto"/>
              <w:ind w:left="11"/>
              <w:rPr>
                <w:spacing w:val="-5"/>
                <w:sz w:val="18"/>
                <w:szCs w:val="18"/>
              </w:rPr>
            </w:pPr>
          </w:p>
        </w:tc>
        <w:tc>
          <w:tcPr>
            <w:tcW w:w="956" w:type="dxa"/>
          </w:tcPr>
          <w:p w14:paraId="02D5F277">
            <w:pPr>
              <w:pStyle w:val="14"/>
              <w:spacing w:line="240" w:lineRule="auto"/>
              <w:ind w:right="3"/>
              <w:rPr>
                <w:sz w:val="18"/>
                <w:szCs w:val="18"/>
              </w:rPr>
            </w:pPr>
            <w:r>
              <w:rPr>
                <w:spacing w:val="-2"/>
                <w:sz w:val="18"/>
                <w:szCs w:val="18"/>
              </w:rPr>
              <w:t>192-255</w:t>
            </w:r>
          </w:p>
        </w:tc>
        <w:tc>
          <w:tcPr>
            <w:tcW w:w="3544" w:type="dxa"/>
          </w:tcPr>
          <w:p w14:paraId="0475E4BA">
            <w:pPr>
              <w:pStyle w:val="14"/>
              <w:spacing w:line="240" w:lineRule="auto"/>
              <w:ind w:left="96" w:right="91"/>
              <w:rPr>
                <w:sz w:val="18"/>
                <w:szCs w:val="18"/>
              </w:rPr>
            </w:pPr>
            <w:r>
              <w:rPr>
                <w:sz w:val="18"/>
                <w:szCs w:val="18"/>
              </w:rPr>
              <w:t>Restablecimiento completo</w:t>
            </w:r>
          </w:p>
        </w:tc>
        <w:tc>
          <w:tcPr>
            <w:tcW w:w="2130" w:type="dxa"/>
            <w:vMerge w:val="continue"/>
          </w:tcPr>
          <w:p w14:paraId="09597003">
            <w:pPr>
              <w:pStyle w:val="14"/>
              <w:spacing w:before="49" w:line="240" w:lineRule="auto"/>
              <w:ind w:left="11" w:right="3"/>
              <w:rPr>
                <w:sz w:val="18"/>
                <w:szCs w:val="18"/>
              </w:rPr>
            </w:pPr>
          </w:p>
        </w:tc>
      </w:tr>
      <w:tr w14:paraId="74FAC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tcPr>
          <w:p w14:paraId="065DBE51">
            <w:pPr>
              <w:pStyle w:val="14"/>
              <w:spacing w:line="240" w:lineRule="auto"/>
              <w:ind w:left="11"/>
              <w:rPr>
                <w:sz w:val="18"/>
                <w:szCs w:val="18"/>
              </w:rPr>
            </w:pPr>
            <w:r>
              <w:rPr>
                <w:spacing w:val="-5"/>
                <w:sz w:val="18"/>
                <w:szCs w:val="18"/>
              </w:rPr>
              <w:t>20</w:t>
            </w:r>
          </w:p>
        </w:tc>
        <w:tc>
          <w:tcPr>
            <w:tcW w:w="956" w:type="dxa"/>
          </w:tcPr>
          <w:p w14:paraId="57CCC0F5">
            <w:pPr>
              <w:pStyle w:val="14"/>
              <w:spacing w:line="240" w:lineRule="auto"/>
              <w:ind w:right="8"/>
              <w:rPr>
                <w:sz w:val="18"/>
                <w:szCs w:val="18"/>
              </w:rPr>
            </w:pPr>
            <w:r>
              <w:rPr>
                <w:sz w:val="18"/>
                <w:szCs w:val="18"/>
              </w:rPr>
              <w:t>0-255</w:t>
            </w:r>
          </w:p>
        </w:tc>
        <w:tc>
          <w:tcPr>
            <w:tcW w:w="3544" w:type="dxa"/>
          </w:tcPr>
          <w:p w14:paraId="6BE182AB">
            <w:pPr>
              <w:pStyle w:val="14"/>
              <w:spacing w:line="240" w:lineRule="auto"/>
              <w:ind w:left="96" w:right="89"/>
              <w:rPr>
                <w:sz w:val="18"/>
                <w:szCs w:val="18"/>
              </w:rPr>
            </w:pPr>
            <w:r>
              <w:rPr>
                <w:spacing w:val="-2"/>
                <w:sz w:val="18"/>
                <w:szCs w:val="18"/>
              </w:rPr>
              <w:t>Frecuencia</w:t>
            </w:r>
          </w:p>
        </w:tc>
        <w:tc>
          <w:tcPr>
            <w:tcW w:w="2130" w:type="dxa"/>
          </w:tcPr>
          <w:p w14:paraId="1C9CDC33">
            <w:pPr>
              <w:pStyle w:val="14"/>
              <w:spacing w:line="240" w:lineRule="auto"/>
              <w:ind w:left="11" w:right="1"/>
              <w:rPr>
                <w:sz w:val="18"/>
                <w:szCs w:val="18"/>
              </w:rPr>
            </w:pPr>
            <w:r>
              <w:rPr>
                <w:spacing w:val="-2"/>
                <w:sz w:val="18"/>
                <w:szCs w:val="18"/>
              </w:rPr>
              <w:t>Frecuencia</w:t>
            </w:r>
          </w:p>
        </w:tc>
      </w:tr>
      <w:tr w14:paraId="2B76F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tcPr>
          <w:p w14:paraId="302E58AF">
            <w:pPr>
              <w:pStyle w:val="14"/>
              <w:spacing w:line="240" w:lineRule="auto"/>
              <w:ind w:left="11"/>
              <w:rPr>
                <w:sz w:val="18"/>
                <w:szCs w:val="18"/>
              </w:rPr>
            </w:pPr>
            <w:r>
              <w:rPr>
                <w:spacing w:val="-5"/>
                <w:sz w:val="18"/>
                <w:szCs w:val="18"/>
              </w:rPr>
              <w:t>21</w:t>
            </w:r>
          </w:p>
        </w:tc>
        <w:tc>
          <w:tcPr>
            <w:tcW w:w="956" w:type="dxa"/>
          </w:tcPr>
          <w:p w14:paraId="2E6DA873">
            <w:pPr>
              <w:pStyle w:val="14"/>
              <w:spacing w:line="240" w:lineRule="auto"/>
              <w:ind w:right="8"/>
              <w:rPr>
                <w:sz w:val="18"/>
                <w:szCs w:val="18"/>
              </w:rPr>
            </w:pPr>
            <w:r>
              <w:rPr>
                <w:sz w:val="18"/>
                <w:szCs w:val="18"/>
              </w:rPr>
              <w:t>0-255</w:t>
            </w:r>
          </w:p>
        </w:tc>
        <w:tc>
          <w:tcPr>
            <w:tcW w:w="3544" w:type="dxa"/>
          </w:tcPr>
          <w:p w14:paraId="4B7E29CE">
            <w:pPr>
              <w:pStyle w:val="14"/>
              <w:spacing w:line="240" w:lineRule="auto"/>
              <w:ind w:left="96" w:right="86"/>
              <w:rPr>
                <w:sz w:val="18"/>
                <w:szCs w:val="18"/>
              </w:rPr>
            </w:pPr>
            <w:r>
              <w:rPr>
                <w:spacing w:val="-2"/>
                <w:sz w:val="18"/>
                <w:szCs w:val="18"/>
              </w:rPr>
              <w:t>Obligar</w:t>
            </w:r>
          </w:p>
        </w:tc>
        <w:tc>
          <w:tcPr>
            <w:tcW w:w="2130" w:type="dxa"/>
          </w:tcPr>
          <w:p w14:paraId="24CE23FE">
            <w:pPr>
              <w:pStyle w:val="14"/>
              <w:spacing w:line="240" w:lineRule="auto"/>
              <w:ind w:left="11" w:right="3"/>
              <w:rPr>
                <w:sz w:val="18"/>
                <w:szCs w:val="18"/>
              </w:rPr>
            </w:pPr>
            <w:r>
              <w:rPr>
                <w:spacing w:val="-2"/>
                <w:sz w:val="18"/>
                <w:szCs w:val="18"/>
              </w:rPr>
              <w:t>Obligar</w:t>
            </w:r>
          </w:p>
        </w:tc>
      </w:tr>
      <w:tr w14:paraId="0B572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40" w:type="dxa"/>
            <w:vMerge w:val="restart"/>
          </w:tcPr>
          <w:p w14:paraId="739D1C4E">
            <w:pPr>
              <w:pStyle w:val="14"/>
              <w:spacing w:before="155" w:line="240" w:lineRule="auto"/>
              <w:ind w:left="11"/>
              <w:rPr>
                <w:sz w:val="18"/>
                <w:szCs w:val="18"/>
              </w:rPr>
            </w:pPr>
            <w:r>
              <w:rPr>
                <w:spacing w:val="-5"/>
                <w:sz w:val="18"/>
                <w:szCs w:val="18"/>
              </w:rPr>
              <w:t>22</w:t>
            </w:r>
          </w:p>
        </w:tc>
        <w:tc>
          <w:tcPr>
            <w:tcW w:w="956" w:type="dxa"/>
          </w:tcPr>
          <w:p w14:paraId="3220E4E7">
            <w:pPr>
              <w:pStyle w:val="14"/>
              <w:spacing w:before="49" w:line="240" w:lineRule="auto"/>
              <w:ind w:right="5"/>
              <w:rPr>
                <w:sz w:val="18"/>
                <w:szCs w:val="18"/>
              </w:rPr>
            </w:pPr>
            <w:r>
              <w:rPr>
                <w:sz w:val="18"/>
                <w:szCs w:val="18"/>
              </w:rPr>
              <w:t>0-4</w:t>
            </w:r>
          </w:p>
        </w:tc>
        <w:tc>
          <w:tcPr>
            <w:tcW w:w="3544" w:type="dxa"/>
          </w:tcPr>
          <w:p w14:paraId="17EE7E4E">
            <w:pPr>
              <w:pStyle w:val="14"/>
              <w:spacing w:before="49" w:line="240" w:lineRule="auto"/>
              <w:ind w:left="96" w:right="91"/>
              <w:rPr>
                <w:sz w:val="18"/>
                <w:szCs w:val="18"/>
              </w:rPr>
            </w:pPr>
            <w:r>
              <w:rPr>
                <w:sz w:val="18"/>
                <w:szCs w:val="18"/>
              </w:rPr>
              <w:t>Sin función</w:t>
            </w:r>
          </w:p>
        </w:tc>
        <w:tc>
          <w:tcPr>
            <w:tcW w:w="2130" w:type="dxa"/>
            <w:vMerge w:val="restart"/>
          </w:tcPr>
          <w:p w14:paraId="67D9A1A6">
            <w:pPr>
              <w:pStyle w:val="14"/>
              <w:spacing w:before="49" w:line="240" w:lineRule="auto"/>
              <w:jc w:val="left"/>
              <w:rPr>
                <w:sz w:val="18"/>
                <w:szCs w:val="18"/>
              </w:rPr>
            </w:pPr>
            <w:r>
              <w:rPr>
                <w:sz w:val="18"/>
                <w:szCs w:val="18"/>
              </w:rPr>
              <w:t>LED incorporado</w:t>
            </w:r>
          </w:p>
        </w:tc>
      </w:tr>
      <w:tr w14:paraId="09E94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53E56B7D">
            <w:pPr>
              <w:pStyle w:val="14"/>
              <w:spacing w:before="49" w:line="240" w:lineRule="auto"/>
              <w:ind w:left="11"/>
              <w:rPr>
                <w:spacing w:val="-5"/>
                <w:sz w:val="18"/>
                <w:szCs w:val="18"/>
              </w:rPr>
            </w:pPr>
          </w:p>
        </w:tc>
        <w:tc>
          <w:tcPr>
            <w:tcW w:w="956" w:type="dxa"/>
          </w:tcPr>
          <w:p w14:paraId="221FC7C2">
            <w:pPr>
              <w:pStyle w:val="14"/>
              <w:spacing w:before="49" w:line="240" w:lineRule="auto"/>
              <w:ind w:right="8"/>
              <w:rPr>
                <w:sz w:val="18"/>
                <w:szCs w:val="18"/>
              </w:rPr>
            </w:pPr>
            <w:r>
              <w:rPr>
                <w:sz w:val="18"/>
                <w:szCs w:val="18"/>
              </w:rPr>
              <w:t>5-255</w:t>
            </w:r>
          </w:p>
        </w:tc>
        <w:tc>
          <w:tcPr>
            <w:tcW w:w="3544" w:type="dxa"/>
          </w:tcPr>
          <w:p w14:paraId="67893C64">
            <w:pPr>
              <w:pStyle w:val="14"/>
              <w:spacing w:before="49" w:line="240" w:lineRule="auto"/>
              <w:ind w:left="96" w:right="91"/>
              <w:rPr>
                <w:sz w:val="18"/>
                <w:szCs w:val="18"/>
              </w:rPr>
            </w:pPr>
            <w:r>
              <w:rPr>
                <w:sz w:val="18"/>
                <w:szCs w:val="18"/>
              </w:rPr>
              <w:t>5 valores DMX para un efecto</w:t>
            </w:r>
          </w:p>
        </w:tc>
        <w:tc>
          <w:tcPr>
            <w:tcW w:w="2130" w:type="dxa"/>
            <w:vMerge w:val="continue"/>
          </w:tcPr>
          <w:p w14:paraId="664224A3">
            <w:pPr>
              <w:pStyle w:val="14"/>
              <w:spacing w:before="49" w:line="240" w:lineRule="auto"/>
              <w:ind w:left="11" w:right="3"/>
              <w:rPr>
                <w:sz w:val="18"/>
                <w:szCs w:val="18"/>
              </w:rPr>
            </w:pPr>
          </w:p>
        </w:tc>
      </w:tr>
      <w:tr w14:paraId="59B8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restart"/>
          </w:tcPr>
          <w:p w14:paraId="6806258C">
            <w:pPr>
              <w:pStyle w:val="14"/>
              <w:spacing w:before="157" w:line="240" w:lineRule="auto"/>
              <w:ind w:left="11"/>
              <w:rPr>
                <w:sz w:val="18"/>
                <w:szCs w:val="18"/>
              </w:rPr>
            </w:pPr>
            <w:r>
              <w:rPr>
                <w:spacing w:val="-5"/>
                <w:sz w:val="18"/>
                <w:szCs w:val="18"/>
              </w:rPr>
              <w:t>23</w:t>
            </w:r>
          </w:p>
        </w:tc>
        <w:tc>
          <w:tcPr>
            <w:tcW w:w="956" w:type="dxa"/>
          </w:tcPr>
          <w:p w14:paraId="273CD0C6">
            <w:pPr>
              <w:pStyle w:val="14"/>
              <w:spacing w:line="240" w:lineRule="auto"/>
              <w:ind w:right="8"/>
              <w:rPr>
                <w:sz w:val="18"/>
                <w:szCs w:val="18"/>
              </w:rPr>
            </w:pPr>
            <w:r>
              <w:rPr>
                <w:sz w:val="18"/>
                <w:szCs w:val="18"/>
              </w:rPr>
              <w:t>0-127</w:t>
            </w:r>
          </w:p>
        </w:tc>
        <w:tc>
          <w:tcPr>
            <w:tcW w:w="3544" w:type="dxa"/>
          </w:tcPr>
          <w:p w14:paraId="473406A5">
            <w:pPr>
              <w:pStyle w:val="14"/>
              <w:spacing w:line="240" w:lineRule="auto"/>
              <w:ind w:left="96" w:right="93"/>
              <w:rPr>
                <w:sz w:val="18"/>
                <w:szCs w:val="18"/>
              </w:rPr>
            </w:pPr>
            <w:r>
              <w:rPr>
                <w:sz w:val="18"/>
                <w:szCs w:val="18"/>
              </w:rPr>
              <w:t>Sentido anti-horario de rápido a lento</w:t>
            </w:r>
          </w:p>
        </w:tc>
        <w:tc>
          <w:tcPr>
            <w:tcW w:w="2130" w:type="dxa"/>
            <w:vMerge w:val="restart"/>
          </w:tcPr>
          <w:p w14:paraId="5C7641C3">
            <w:pPr>
              <w:pStyle w:val="14"/>
              <w:spacing w:before="157" w:line="240" w:lineRule="auto"/>
              <w:ind w:left="0"/>
              <w:jc w:val="left"/>
              <w:rPr>
                <w:sz w:val="18"/>
                <w:szCs w:val="18"/>
              </w:rPr>
            </w:pPr>
            <w:r>
              <w:rPr>
                <w:sz w:val="18"/>
                <w:szCs w:val="18"/>
              </w:rPr>
              <w:t>Vel. incorporada del LED</w:t>
            </w:r>
          </w:p>
        </w:tc>
      </w:tr>
      <w:tr w14:paraId="164D5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666E9E3B">
            <w:pPr>
              <w:pStyle w:val="14"/>
              <w:spacing w:before="49" w:line="240" w:lineRule="auto"/>
              <w:ind w:left="11"/>
              <w:rPr>
                <w:spacing w:val="-5"/>
                <w:sz w:val="18"/>
                <w:szCs w:val="18"/>
              </w:rPr>
            </w:pPr>
          </w:p>
        </w:tc>
        <w:tc>
          <w:tcPr>
            <w:tcW w:w="956" w:type="dxa"/>
          </w:tcPr>
          <w:p w14:paraId="235DB851">
            <w:pPr>
              <w:pStyle w:val="14"/>
              <w:spacing w:line="240" w:lineRule="auto"/>
              <w:ind w:right="3"/>
              <w:rPr>
                <w:sz w:val="18"/>
                <w:szCs w:val="18"/>
              </w:rPr>
            </w:pPr>
            <w:r>
              <w:rPr>
                <w:spacing w:val="-2"/>
                <w:sz w:val="18"/>
                <w:szCs w:val="18"/>
              </w:rPr>
              <w:t>128-255</w:t>
            </w:r>
          </w:p>
        </w:tc>
        <w:tc>
          <w:tcPr>
            <w:tcW w:w="3544" w:type="dxa"/>
          </w:tcPr>
          <w:p w14:paraId="3AF1A9FC">
            <w:pPr>
              <w:pStyle w:val="14"/>
              <w:spacing w:line="240" w:lineRule="auto"/>
              <w:ind w:left="96" w:right="91"/>
              <w:rPr>
                <w:sz w:val="18"/>
                <w:szCs w:val="18"/>
              </w:rPr>
            </w:pPr>
            <w:r>
              <w:rPr>
                <w:sz w:val="18"/>
                <w:szCs w:val="18"/>
              </w:rPr>
              <w:t>Sentido horario de lento a rápido</w:t>
            </w:r>
          </w:p>
        </w:tc>
        <w:tc>
          <w:tcPr>
            <w:tcW w:w="2130" w:type="dxa"/>
            <w:vMerge w:val="continue"/>
          </w:tcPr>
          <w:p w14:paraId="6C419BE8">
            <w:pPr>
              <w:pStyle w:val="14"/>
              <w:spacing w:before="49" w:line="240" w:lineRule="auto"/>
              <w:ind w:left="11" w:right="3"/>
              <w:rPr>
                <w:sz w:val="18"/>
                <w:szCs w:val="18"/>
              </w:rPr>
            </w:pPr>
          </w:p>
        </w:tc>
      </w:tr>
      <w:tr w14:paraId="77A44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840" w:type="dxa"/>
            <w:vMerge w:val="restart"/>
          </w:tcPr>
          <w:p w14:paraId="4781ADE4">
            <w:pPr>
              <w:pStyle w:val="14"/>
              <w:spacing w:before="82" w:line="240" w:lineRule="auto"/>
              <w:ind w:left="0"/>
              <w:jc w:val="left"/>
              <w:rPr>
                <w:rFonts w:ascii="Arial"/>
                <w:b/>
                <w:i/>
                <w:sz w:val="18"/>
                <w:szCs w:val="18"/>
              </w:rPr>
            </w:pPr>
          </w:p>
          <w:p w14:paraId="3ACA1C1A">
            <w:pPr>
              <w:pStyle w:val="14"/>
              <w:spacing w:before="0" w:line="240" w:lineRule="auto"/>
              <w:ind w:left="11"/>
              <w:rPr>
                <w:sz w:val="18"/>
                <w:szCs w:val="18"/>
              </w:rPr>
            </w:pPr>
            <w:r>
              <w:rPr>
                <w:spacing w:val="-5"/>
                <w:sz w:val="18"/>
                <w:szCs w:val="18"/>
              </w:rPr>
              <w:t>24</w:t>
            </w:r>
          </w:p>
        </w:tc>
        <w:tc>
          <w:tcPr>
            <w:tcW w:w="956" w:type="dxa"/>
          </w:tcPr>
          <w:p w14:paraId="587D7F3D">
            <w:pPr>
              <w:pStyle w:val="14"/>
              <w:spacing w:line="240" w:lineRule="auto"/>
              <w:ind w:right="5"/>
              <w:rPr>
                <w:sz w:val="18"/>
                <w:szCs w:val="18"/>
              </w:rPr>
            </w:pPr>
            <w:r>
              <w:rPr>
                <w:sz w:val="18"/>
                <w:szCs w:val="18"/>
              </w:rPr>
              <w:t>0-1</w:t>
            </w:r>
          </w:p>
        </w:tc>
        <w:tc>
          <w:tcPr>
            <w:tcW w:w="3544" w:type="dxa"/>
          </w:tcPr>
          <w:p w14:paraId="263E94CB">
            <w:pPr>
              <w:pStyle w:val="14"/>
              <w:spacing w:line="240" w:lineRule="auto"/>
              <w:ind w:left="96" w:right="91"/>
              <w:rPr>
                <w:sz w:val="18"/>
                <w:szCs w:val="18"/>
              </w:rPr>
            </w:pPr>
            <w:r>
              <w:rPr>
                <w:sz w:val="18"/>
                <w:szCs w:val="18"/>
              </w:rPr>
              <w:t>Sin función</w:t>
            </w:r>
          </w:p>
        </w:tc>
        <w:tc>
          <w:tcPr>
            <w:tcW w:w="2130" w:type="dxa"/>
            <w:vMerge w:val="restart"/>
          </w:tcPr>
          <w:p w14:paraId="72287BDD">
            <w:pPr>
              <w:pStyle w:val="14"/>
              <w:spacing w:before="0" w:line="240" w:lineRule="auto"/>
              <w:ind w:left="0"/>
              <w:jc w:val="left"/>
              <w:rPr>
                <w:sz w:val="18"/>
                <w:szCs w:val="18"/>
              </w:rPr>
            </w:pPr>
            <w:r>
              <w:rPr>
                <w:sz w:val="18"/>
                <w:szCs w:val="18"/>
              </w:rPr>
              <w:t>Retroiluminación incorporada</w:t>
            </w:r>
          </w:p>
        </w:tc>
      </w:tr>
      <w:tr w14:paraId="4471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53DB5909">
            <w:pPr>
              <w:pStyle w:val="14"/>
              <w:spacing w:before="49" w:line="240" w:lineRule="auto"/>
              <w:ind w:left="11"/>
              <w:rPr>
                <w:spacing w:val="-5"/>
                <w:sz w:val="18"/>
                <w:szCs w:val="18"/>
              </w:rPr>
            </w:pPr>
          </w:p>
        </w:tc>
        <w:tc>
          <w:tcPr>
            <w:tcW w:w="956" w:type="dxa"/>
          </w:tcPr>
          <w:p w14:paraId="0A18766B">
            <w:pPr>
              <w:pStyle w:val="14"/>
              <w:spacing w:line="240" w:lineRule="auto"/>
              <w:rPr>
                <w:sz w:val="18"/>
                <w:szCs w:val="18"/>
              </w:rPr>
            </w:pPr>
            <w:r>
              <w:rPr>
                <w:sz w:val="18"/>
                <w:szCs w:val="18"/>
              </w:rPr>
              <w:t>2-51</w:t>
            </w:r>
          </w:p>
        </w:tc>
        <w:tc>
          <w:tcPr>
            <w:tcW w:w="3544" w:type="dxa"/>
          </w:tcPr>
          <w:p w14:paraId="143BC7EC">
            <w:pPr>
              <w:pStyle w:val="14"/>
              <w:spacing w:line="240" w:lineRule="auto"/>
              <w:ind w:left="96" w:right="91"/>
              <w:rPr>
                <w:sz w:val="18"/>
                <w:szCs w:val="18"/>
              </w:rPr>
            </w:pPr>
            <w:r>
              <w:rPr>
                <w:sz w:val="18"/>
                <w:szCs w:val="18"/>
              </w:rPr>
              <w:t>Cada 2 valores DMX es un tipo de color</w:t>
            </w:r>
          </w:p>
        </w:tc>
        <w:tc>
          <w:tcPr>
            <w:tcW w:w="2130" w:type="dxa"/>
            <w:vMerge w:val="continue"/>
          </w:tcPr>
          <w:p w14:paraId="021F2160">
            <w:pPr>
              <w:pStyle w:val="14"/>
              <w:spacing w:before="49" w:line="240" w:lineRule="auto"/>
              <w:ind w:left="11" w:right="3"/>
              <w:rPr>
                <w:sz w:val="18"/>
                <w:szCs w:val="18"/>
              </w:rPr>
            </w:pPr>
          </w:p>
        </w:tc>
      </w:tr>
      <w:tr w14:paraId="3888F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69BC12F8">
            <w:pPr>
              <w:pStyle w:val="14"/>
              <w:spacing w:before="49" w:line="240" w:lineRule="auto"/>
              <w:ind w:left="11"/>
              <w:rPr>
                <w:spacing w:val="-5"/>
                <w:sz w:val="18"/>
                <w:szCs w:val="18"/>
              </w:rPr>
            </w:pPr>
          </w:p>
        </w:tc>
        <w:tc>
          <w:tcPr>
            <w:tcW w:w="956" w:type="dxa"/>
          </w:tcPr>
          <w:p w14:paraId="703F721B">
            <w:pPr>
              <w:pStyle w:val="14"/>
              <w:spacing w:before="49" w:line="240" w:lineRule="auto"/>
              <w:ind w:right="3"/>
              <w:rPr>
                <w:sz w:val="18"/>
                <w:szCs w:val="18"/>
              </w:rPr>
            </w:pPr>
            <w:r>
              <w:rPr>
                <w:sz w:val="18"/>
                <w:szCs w:val="18"/>
              </w:rPr>
              <w:t>52-255</w:t>
            </w:r>
          </w:p>
        </w:tc>
        <w:tc>
          <w:tcPr>
            <w:tcW w:w="3544" w:type="dxa"/>
          </w:tcPr>
          <w:p w14:paraId="20394177">
            <w:pPr>
              <w:pStyle w:val="14"/>
              <w:spacing w:before="49" w:line="240" w:lineRule="auto"/>
              <w:ind w:left="96"/>
              <w:rPr>
                <w:sz w:val="18"/>
                <w:szCs w:val="18"/>
              </w:rPr>
            </w:pPr>
            <w:r>
              <w:rPr>
                <w:sz w:val="18"/>
                <w:szCs w:val="18"/>
              </w:rPr>
              <w:t>Cada 3 valores DMX es un efecto dinámico</w:t>
            </w:r>
          </w:p>
        </w:tc>
        <w:tc>
          <w:tcPr>
            <w:tcW w:w="2130" w:type="dxa"/>
            <w:vMerge w:val="continue"/>
          </w:tcPr>
          <w:p w14:paraId="5758FC5A">
            <w:pPr>
              <w:pStyle w:val="14"/>
              <w:spacing w:before="49" w:line="240" w:lineRule="auto"/>
              <w:ind w:left="11" w:right="3"/>
              <w:rPr>
                <w:sz w:val="18"/>
                <w:szCs w:val="18"/>
              </w:rPr>
            </w:pPr>
          </w:p>
        </w:tc>
      </w:tr>
      <w:tr w14:paraId="124C0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tcPr>
          <w:p w14:paraId="3F518AA2">
            <w:pPr>
              <w:pStyle w:val="14"/>
              <w:spacing w:before="49" w:line="240" w:lineRule="auto"/>
              <w:ind w:left="11"/>
              <w:rPr>
                <w:sz w:val="18"/>
                <w:szCs w:val="18"/>
              </w:rPr>
            </w:pPr>
            <w:r>
              <w:rPr>
                <w:spacing w:val="-5"/>
                <w:sz w:val="18"/>
                <w:szCs w:val="18"/>
              </w:rPr>
              <w:t>25</w:t>
            </w:r>
          </w:p>
        </w:tc>
        <w:tc>
          <w:tcPr>
            <w:tcW w:w="956" w:type="dxa"/>
          </w:tcPr>
          <w:p w14:paraId="41235C2F">
            <w:pPr>
              <w:pStyle w:val="14"/>
              <w:spacing w:before="49" w:line="240" w:lineRule="auto"/>
              <w:ind w:right="8"/>
              <w:rPr>
                <w:sz w:val="18"/>
                <w:szCs w:val="18"/>
              </w:rPr>
            </w:pPr>
            <w:r>
              <w:rPr>
                <w:sz w:val="18"/>
                <w:szCs w:val="18"/>
              </w:rPr>
              <w:t>0-255</w:t>
            </w:r>
          </w:p>
        </w:tc>
        <w:tc>
          <w:tcPr>
            <w:tcW w:w="3544" w:type="dxa"/>
          </w:tcPr>
          <w:p w14:paraId="1D9980BC">
            <w:pPr>
              <w:pStyle w:val="14"/>
              <w:spacing w:before="49" w:line="240" w:lineRule="auto"/>
              <w:ind w:left="96" w:right="91"/>
              <w:rPr>
                <w:sz w:val="18"/>
                <w:szCs w:val="18"/>
              </w:rPr>
            </w:pPr>
            <w:r>
              <w:rPr>
                <w:sz w:val="18"/>
                <w:szCs w:val="18"/>
              </w:rPr>
              <w:t xml:space="preserve">Velocidad incorporada de </w:t>
            </w:r>
            <w:r>
              <w:rPr>
                <w:sz w:val="18"/>
              </w:rPr>
              <w:t>Backlight</w:t>
            </w:r>
            <w:r>
              <w:rPr>
                <w:sz w:val="18"/>
                <w:szCs w:val="18"/>
              </w:rPr>
              <w:t xml:space="preserve"> de lenta a rápida</w:t>
            </w:r>
          </w:p>
        </w:tc>
        <w:tc>
          <w:tcPr>
            <w:tcW w:w="2130" w:type="dxa"/>
          </w:tcPr>
          <w:p w14:paraId="198D64FB">
            <w:pPr>
              <w:pStyle w:val="14"/>
              <w:spacing w:before="49" w:line="240" w:lineRule="auto"/>
              <w:ind w:left="11" w:right="8"/>
              <w:rPr>
                <w:sz w:val="18"/>
                <w:szCs w:val="18"/>
              </w:rPr>
            </w:pPr>
            <w:r>
              <w:rPr>
                <w:sz w:val="18"/>
                <w:szCs w:val="18"/>
              </w:rPr>
              <w:t>Velocidad incorporada de retroiluminación</w:t>
            </w:r>
          </w:p>
        </w:tc>
      </w:tr>
      <w:tr w14:paraId="4AFB7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tcPr>
          <w:p w14:paraId="5838B739">
            <w:pPr>
              <w:pStyle w:val="14"/>
              <w:spacing w:line="240" w:lineRule="auto"/>
              <w:ind w:left="11"/>
              <w:rPr>
                <w:sz w:val="18"/>
                <w:szCs w:val="18"/>
              </w:rPr>
            </w:pPr>
            <w:r>
              <w:rPr>
                <w:spacing w:val="-5"/>
                <w:sz w:val="18"/>
                <w:szCs w:val="18"/>
              </w:rPr>
              <w:t>26</w:t>
            </w:r>
          </w:p>
        </w:tc>
        <w:tc>
          <w:tcPr>
            <w:tcW w:w="956" w:type="dxa"/>
          </w:tcPr>
          <w:p w14:paraId="2463209E">
            <w:pPr>
              <w:pStyle w:val="14"/>
              <w:spacing w:line="240" w:lineRule="auto"/>
              <w:ind w:right="8"/>
              <w:rPr>
                <w:sz w:val="18"/>
                <w:szCs w:val="18"/>
              </w:rPr>
            </w:pPr>
            <w:r>
              <w:rPr>
                <w:sz w:val="18"/>
                <w:szCs w:val="18"/>
              </w:rPr>
              <w:t>0-255</w:t>
            </w:r>
          </w:p>
        </w:tc>
        <w:tc>
          <w:tcPr>
            <w:tcW w:w="3544" w:type="dxa"/>
          </w:tcPr>
          <w:p w14:paraId="07936D42">
            <w:pPr>
              <w:pStyle w:val="14"/>
              <w:spacing w:line="240" w:lineRule="auto"/>
              <w:ind w:left="96" w:right="89"/>
              <w:rPr>
                <w:sz w:val="18"/>
                <w:szCs w:val="18"/>
              </w:rPr>
            </w:pPr>
            <w:r>
              <w:rPr>
                <w:sz w:val="18"/>
                <w:szCs w:val="18"/>
              </w:rPr>
              <w:t>Traslación LED incorporada</w:t>
            </w:r>
          </w:p>
        </w:tc>
        <w:tc>
          <w:tcPr>
            <w:tcW w:w="2130" w:type="dxa"/>
            <w:vMerge w:val="restart"/>
          </w:tcPr>
          <w:p w14:paraId="48A828C0">
            <w:pPr>
              <w:pStyle w:val="14"/>
              <w:spacing w:before="49" w:line="240" w:lineRule="auto"/>
              <w:ind w:left="11" w:right="3"/>
              <w:rPr>
                <w:sz w:val="18"/>
                <w:szCs w:val="18"/>
              </w:rPr>
            </w:pPr>
            <w:r>
              <w:rPr>
                <w:sz w:val="18"/>
                <w:szCs w:val="18"/>
              </w:rPr>
              <w:t>Backlight estroboscópica</w:t>
            </w:r>
          </w:p>
        </w:tc>
      </w:tr>
      <w:tr w14:paraId="23A19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restart"/>
          </w:tcPr>
          <w:p w14:paraId="187F5D66">
            <w:pPr>
              <w:pStyle w:val="14"/>
              <w:spacing w:before="82" w:line="240" w:lineRule="auto"/>
              <w:ind w:left="0"/>
              <w:jc w:val="left"/>
              <w:rPr>
                <w:rFonts w:ascii="Arial"/>
                <w:b/>
                <w:i/>
                <w:sz w:val="18"/>
                <w:szCs w:val="18"/>
              </w:rPr>
            </w:pPr>
          </w:p>
          <w:p w14:paraId="00346818">
            <w:pPr>
              <w:pStyle w:val="14"/>
              <w:spacing w:before="0" w:line="240" w:lineRule="auto"/>
              <w:ind w:left="11"/>
              <w:rPr>
                <w:sz w:val="18"/>
                <w:szCs w:val="18"/>
              </w:rPr>
            </w:pPr>
            <w:r>
              <w:rPr>
                <w:spacing w:val="-5"/>
                <w:sz w:val="18"/>
                <w:szCs w:val="18"/>
              </w:rPr>
              <w:t>27</w:t>
            </w:r>
          </w:p>
        </w:tc>
        <w:tc>
          <w:tcPr>
            <w:tcW w:w="956" w:type="dxa"/>
          </w:tcPr>
          <w:p w14:paraId="6056A23D">
            <w:pPr>
              <w:pStyle w:val="14"/>
              <w:spacing w:line="240" w:lineRule="auto"/>
              <w:ind w:right="5"/>
              <w:rPr>
                <w:sz w:val="18"/>
                <w:szCs w:val="18"/>
              </w:rPr>
            </w:pPr>
            <w:r>
              <w:rPr>
                <w:sz w:val="18"/>
                <w:szCs w:val="18"/>
              </w:rPr>
              <w:t>0-3</w:t>
            </w:r>
          </w:p>
        </w:tc>
        <w:tc>
          <w:tcPr>
            <w:tcW w:w="3544" w:type="dxa"/>
          </w:tcPr>
          <w:p w14:paraId="28838E6C">
            <w:pPr>
              <w:pStyle w:val="14"/>
              <w:spacing w:line="240" w:lineRule="auto"/>
              <w:ind w:left="96" w:right="89"/>
              <w:rPr>
                <w:sz w:val="18"/>
                <w:szCs w:val="18"/>
              </w:rPr>
            </w:pPr>
            <w:r>
              <w:rPr>
                <w:sz w:val="18"/>
                <w:szCs w:val="18"/>
              </w:rPr>
              <w:t>Sin función, se ilumina</w:t>
            </w:r>
          </w:p>
        </w:tc>
        <w:tc>
          <w:tcPr>
            <w:tcW w:w="2130" w:type="dxa"/>
            <w:vMerge w:val="continue"/>
          </w:tcPr>
          <w:p w14:paraId="35D830AE">
            <w:pPr>
              <w:pStyle w:val="14"/>
              <w:spacing w:before="49" w:line="240" w:lineRule="auto"/>
              <w:ind w:left="11" w:right="3"/>
              <w:rPr>
                <w:sz w:val="18"/>
                <w:szCs w:val="18"/>
              </w:rPr>
            </w:pPr>
          </w:p>
        </w:tc>
      </w:tr>
      <w:tr w14:paraId="6B36B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16B2F912">
            <w:pPr>
              <w:pStyle w:val="14"/>
              <w:spacing w:before="49" w:line="240" w:lineRule="auto"/>
              <w:ind w:left="11"/>
              <w:rPr>
                <w:spacing w:val="-5"/>
                <w:sz w:val="18"/>
                <w:szCs w:val="18"/>
              </w:rPr>
            </w:pPr>
          </w:p>
        </w:tc>
        <w:tc>
          <w:tcPr>
            <w:tcW w:w="956" w:type="dxa"/>
          </w:tcPr>
          <w:p w14:paraId="7DD1AB16">
            <w:pPr>
              <w:pStyle w:val="14"/>
              <w:spacing w:line="240" w:lineRule="auto"/>
              <w:ind w:right="8"/>
              <w:rPr>
                <w:sz w:val="18"/>
                <w:szCs w:val="18"/>
              </w:rPr>
            </w:pPr>
            <w:r>
              <w:rPr>
                <w:sz w:val="18"/>
                <w:szCs w:val="18"/>
              </w:rPr>
              <w:t>4-250</w:t>
            </w:r>
          </w:p>
        </w:tc>
        <w:tc>
          <w:tcPr>
            <w:tcW w:w="3544" w:type="dxa"/>
          </w:tcPr>
          <w:p w14:paraId="6CBDF283">
            <w:pPr>
              <w:pStyle w:val="14"/>
              <w:spacing w:line="240" w:lineRule="auto"/>
              <w:ind w:left="96" w:right="91"/>
              <w:rPr>
                <w:sz w:val="18"/>
                <w:szCs w:val="18"/>
              </w:rPr>
            </w:pPr>
            <w:r>
              <w:rPr>
                <w:sz w:val="18"/>
                <w:szCs w:val="18"/>
              </w:rPr>
              <w:t>Flash de fondo de lenta a rápida</w:t>
            </w:r>
          </w:p>
        </w:tc>
        <w:tc>
          <w:tcPr>
            <w:tcW w:w="2130" w:type="dxa"/>
            <w:vMerge w:val="continue"/>
          </w:tcPr>
          <w:p w14:paraId="3E58099B">
            <w:pPr>
              <w:pStyle w:val="14"/>
              <w:spacing w:before="49" w:line="240" w:lineRule="auto"/>
              <w:ind w:left="11" w:right="3"/>
              <w:rPr>
                <w:sz w:val="18"/>
                <w:szCs w:val="18"/>
              </w:rPr>
            </w:pPr>
          </w:p>
        </w:tc>
      </w:tr>
      <w:tr w14:paraId="2754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Merge w:val="continue"/>
          </w:tcPr>
          <w:p w14:paraId="4FB88EDF">
            <w:pPr>
              <w:pStyle w:val="14"/>
              <w:spacing w:before="49" w:line="240" w:lineRule="auto"/>
              <w:ind w:left="11"/>
              <w:rPr>
                <w:spacing w:val="-5"/>
                <w:sz w:val="18"/>
                <w:szCs w:val="18"/>
              </w:rPr>
            </w:pPr>
          </w:p>
        </w:tc>
        <w:tc>
          <w:tcPr>
            <w:tcW w:w="956" w:type="dxa"/>
            <w:vAlign w:val="top"/>
          </w:tcPr>
          <w:p w14:paraId="43DC85BF">
            <w:pPr>
              <w:pStyle w:val="14"/>
              <w:ind w:left="12" w:leftChars="0" w:right="3" w:rightChars="0"/>
              <w:rPr>
                <w:rFonts w:ascii="Arial MT" w:hAnsi="Arial MT" w:eastAsia="Arial MT" w:cs="Arial MT"/>
                <w:kern w:val="2"/>
                <w:sz w:val="18"/>
                <w:szCs w:val="18"/>
                <w:lang w:val="en-US" w:eastAsia="en-US" w:bidi="ar-SA"/>
              </w:rPr>
            </w:pPr>
            <w:r>
              <w:rPr>
                <w:spacing w:val="-2"/>
                <w:sz w:val="18"/>
                <w:szCs w:val="18"/>
              </w:rPr>
              <w:t>251-255</w:t>
            </w:r>
          </w:p>
        </w:tc>
        <w:tc>
          <w:tcPr>
            <w:tcW w:w="3544" w:type="dxa"/>
            <w:vAlign w:val="top"/>
          </w:tcPr>
          <w:p w14:paraId="7386281D">
            <w:pPr>
              <w:pStyle w:val="14"/>
              <w:ind w:left="96" w:leftChars="0" w:right="89" w:rightChars="0"/>
              <w:rPr>
                <w:rFonts w:ascii="Arial MT" w:hAnsi="Arial MT" w:eastAsia="Arial MT" w:cs="Arial MT"/>
                <w:kern w:val="2"/>
                <w:sz w:val="18"/>
                <w:szCs w:val="18"/>
                <w:lang w:val="en-US" w:eastAsia="en-US" w:bidi="ar-SA"/>
              </w:rPr>
            </w:pPr>
            <w:r>
              <w:rPr>
                <w:sz w:val="18"/>
                <w:szCs w:val="18"/>
              </w:rPr>
              <w:t>Sin función, se ilumina</w:t>
            </w:r>
          </w:p>
        </w:tc>
        <w:tc>
          <w:tcPr>
            <w:tcW w:w="2130" w:type="dxa"/>
            <w:vMerge w:val="continue"/>
          </w:tcPr>
          <w:p w14:paraId="516662A5">
            <w:pPr>
              <w:pStyle w:val="14"/>
              <w:spacing w:before="49" w:line="240" w:lineRule="auto"/>
              <w:ind w:left="11" w:right="3"/>
              <w:rPr>
                <w:sz w:val="18"/>
                <w:szCs w:val="18"/>
              </w:rPr>
            </w:pPr>
          </w:p>
        </w:tc>
      </w:tr>
      <w:tr w14:paraId="0A400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Align w:val="top"/>
          </w:tcPr>
          <w:p w14:paraId="17727753">
            <w:pPr>
              <w:pStyle w:val="14"/>
              <w:spacing w:before="49" w:line="187" w:lineRule="exact"/>
              <w:ind w:left="11" w:leftChars="0"/>
              <w:rPr>
                <w:rFonts w:ascii="Arial MT" w:hAnsi="Arial MT" w:eastAsia="Arial MT" w:cs="Arial MT"/>
                <w:kern w:val="2"/>
                <w:sz w:val="18"/>
                <w:szCs w:val="18"/>
                <w:lang w:val="en-US" w:eastAsia="en-US" w:bidi="ar-SA"/>
              </w:rPr>
            </w:pPr>
            <w:r>
              <w:rPr>
                <w:spacing w:val="-5"/>
                <w:sz w:val="18"/>
                <w:szCs w:val="18"/>
              </w:rPr>
              <w:t>28</w:t>
            </w:r>
          </w:p>
        </w:tc>
        <w:tc>
          <w:tcPr>
            <w:tcW w:w="956" w:type="dxa"/>
            <w:vAlign w:val="top"/>
          </w:tcPr>
          <w:p w14:paraId="2DCD12DB">
            <w:pPr>
              <w:pStyle w:val="14"/>
              <w:spacing w:before="49" w:line="187" w:lineRule="exact"/>
              <w:ind w:left="12" w:leftChars="0" w:right="8" w:rightChars="0"/>
              <w:rPr>
                <w:rFonts w:ascii="Arial MT" w:hAnsi="Arial MT" w:eastAsia="Arial MT" w:cs="Arial MT"/>
                <w:kern w:val="2"/>
                <w:sz w:val="18"/>
                <w:szCs w:val="18"/>
                <w:lang w:val="en-US" w:eastAsia="en-US" w:bidi="ar-SA"/>
              </w:rPr>
            </w:pPr>
            <w:r>
              <w:rPr>
                <w:sz w:val="18"/>
                <w:szCs w:val="18"/>
              </w:rPr>
              <w:t>0-255</w:t>
            </w:r>
          </w:p>
        </w:tc>
        <w:tc>
          <w:tcPr>
            <w:tcW w:w="3544" w:type="dxa"/>
            <w:vAlign w:val="top"/>
          </w:tcPr>
          <w:p w14:paraId="11660E34">
            <w:pPr>
              <w:pStyle w:val="14"/>
              <w:spacing w:before="49" w:line="187" w:lineRule="exact"/>
              <w:ind w:left="96" w:leftChars="0" w:right="88" w:rightChars="0"/>
              <w:rPr>
                <w:rFonts w:ascii="Arial MT" w:hAnsi="Arial MT" w:eastAsia="Arial MT" w:cs="Arial MT"/>
                <w:kern w:val="2"/>
                <w:sz w:val="18"/>
                <w:szCs w:val="18"/>
                <w:lang w:val="en-US" w:eastAsia="en-US" w:bidi="ar-SA"/>
              </w:rPr>
            </w:pPr>
            <w:r>
              <w:rPr>
                <w:sz w:val="18"/>
                <w:szCs w:val="18"/>
              </w:rPr>
              <w:t>0-255 Atenuación lineal de oscuro a brillante</w:t>
            </w:r>
          </w:p>
        </w:tc>
        <w:tc>
          <w:tcPr>
            <w:tcW w:w="2130" w:type="dxa"/>
            <w:vAlign w:val="top"/>
          </w:tcPr>
          <w:p w14:paraId="444B1A15">
            <w:pPr>
              <w:pStyle w:val="14"/>
              <w:spacing w:before="49" w:line="187" w:lineRule="exact"/>
              <w:ind w:left="11" w:leftChars="0" w:right="5" w:rightChars="0"/>
              <w:rPr>
                <w:rFonts w:ascii="Arial MT" w:hAnsi="Arial MT" w:eastAsia="Arial MT" w:cs="Arial MT"/>
                <w:kern w:val="2"/>
                <w:sz w:val="18"/>
                <w:szCs w:val="18"/>
                <w:lang w:val="en-US" w:eastAsia="en-US" w:bidi="ar-SA"/>
              </w:rPr>
            </w:pPr>
            <w:r>
              <w:rPr>
                <w:sz w:val="18"/>
                <w:szCs w:val="18"/>
              </w:rPr>
              <w:t>Atenuación de la Backlight</w:t>
            </w:r>
          </w:p>
        </w:tc>
      </w:tr>
      <w:tr w14:paraId="7EDC2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Align w:val="top"/>
          </w:tcPr>
          <w:p w14:paraId="0E6837D9">
            <w:pPr>
              <w:pStyle w:val="14"/>
              <w:spacing w:before="49" w:line="240" w:lineRule="auto"/>
              <w:ind w:left="11" w:leftChars="0"/>
              <w:rPr>
                <w:rFonts w:ascii="Arial MT" w:hAnsi="Arial MT" w:eastAsia="Arial MT" w:cs="Arial MT"/>
                <w:kern w:val="2"/>
                <w:sz w:val="18"/>
                <w:szCs w:val="18"/>
                <w:lang w:val="en-US" w:eastAsia="en-US" w:bidi="ar-SA"/>
              </w:rPr>
            </w:pPr>
            <w:r>
              <w:rPr>
                <w:spacing w:val="-5"/>
                <w:sz w:val="18"/>
                <w:szCs w:val="18"/>
              </w:rPr>
              <w:t>29</w:t>
            </w:r>
          </w:p>
        </w:tc>
        <w:tc>
          <w:tcPr>
            <w:tcW w:w="956" w:type="dxa"/>
            <w:vAlign w:val="top"/>
          </w:tcPr>
          <w:p w14:paraId="5F7EDA0D">
            <w:pPr>
              <w:pStyle w:val="14"/>
              <w:spacing w:before="49" w:line="240" w:lineRule="auto"/>
              <w:ind w:left="12" w:leftChars="0" w:right="8" w:rightChars="0"/>
              <w:rPr>
                <w:rFonts w:ascii="Arial MT" w:hAnsi="Arial MT" w:eastAsia="Arial MT" w:cs="Arial MT"/>
                <w:kern w:val="2"/>
                <w:sz w:val="18"/>
                <w:szCs w:val="18"/>
                <w:lang w:val="en-US" w:eastAsia="en-US" w:bidi="ar-SA"/>
              </w:rPr>
            </w:pPr>
            <w:r>
              <w:rPr>
                <w:sz w:val="18"/>
                <w:szCs w:val="18"/>
              </w:rPr>
              <w:t>0-255</w:t>
            </w:r>
          </w:p>
        </w:tc>
        <w:tc>
          <w:tcPr>
            <w:tcW w:w="3544" w:type="dxa"/>
            <w:vAlign w:val="top"/>
          </w:tcPr>
          <w:p w14:paraId="50084C69">
            <w:pPr>
              <w:pStyle w:val="14"/>
              <w:spacing w:before="49" w:line="240" w:lineRule="auto"/>
              <w:ind w:left="96" w:leftChars="0" w:right="89" w:rightChars="0"/>
              <w:rPr>
                <w:rFonts w:ascii="Arial MT" w:hAnsi="Arial MT" w:eastAsia="Arial MT" w:cs="Arial MT"/>
                <w:kern w:val="2"/>
                <w:sz w:val="18"/>
                <w:szCs w:val="18"/>
                <w:lang w:val="en-US" w:eastAsia="en-US" w:bidi="ar-SA"/>
              </w:rPr>
            </w:pPr>
            <w:r>
              <w:rPr>
                <w:sz w:val="18"/>
                <w:szCs w:val="18"/>
              </w:rPr>
              <w:t>Atenuación fina de la Backlight</w:t>
            </w:r>
          </w:p>
        </w:tc>
        <w:tc>
          <w:tcPr>
            <w:tcW w:w="2130" w:type="dxa"/>
            <w:vAlign w:val="top"/>
          </w:tcPr>
          <w:p w14:paraId="7C4FFAEE">
            <w:pPr>
              <w:pStyle w:val="14"/>
              <w:spacing w:before="49" w:line="240" w:lineRule="auto"/>
              <w:ind w:left="11" w:leftChars="0" w:right="3" w:rightChars="0"/>
              <w:rPr>
                <w:rFonts w:ascii="Arial MT" w:hAnsi="Arial MT" w:eastAsia="Arial MT" w:cs="Arial MT"/>
                <w:kern w:val="2"/>
                <w:sz w:val="18"/>
                <w:szCs w:val="18"/>
                <w:lang w:val="en-US" w:eastAsia="en-US" w:bidi="ar-SA"/>
              </w:rPr>
            </w:pPr>
            <w:r>
              <w:rPr>
                <w:sz w:val="18"/>
                <w:szCs w:val="18"/>
              </w:rPr>
              <w:t>Atenuación fina de la Backlight</w:t>
            </w:r>
          </w:p>
        </w:tc>
      </w:tr>
      <w:tr w14:paraId="73C20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vAlign w:val="top"/>
          </w:tcPr>
          <w:p w14:paraId="1E0327BD">
            <w:pPr>
              <w:pStyle w:val="14"/>
              <w:spacing w:line="240" w:lineRule="auto"/>
              <w:ind w:left="11" w:leftChars="0"/>
              <w:rPr>
                <w:rFonts w:ascii="Arial MT" w:hAnsi="Arial MT" w:eastAsia="Arial MT" w:cs="Arial MT"/>
                <w:kern w:val="2"/>
                <w:sz w:val="18"/>
                <w:szCs w:val="18"/>
                <w:lang w:val="en-US" w:eastAsia="en-US" w:bidi="ar-SA"/>
              </w:rPr>
            </w:pPr>
            <w:r>
              <w:rPr>
                <w:spacing w:val="-5"/>
                <w:sz w:val="18"/>
                <w:szCs w:val="18"/>
              </w:rPr>
              <w:t>30</w:t>
            </w:r>
          </w:p>
        </w:tc>
        <w:tc>
          <w:tcPr>
            <w:tcW w:w="956" w:type="dxa"/>
            <w:vAlign w:val="top"/>
          </w:tcPr>
          <w:p w14:paraId="5047062E">
            <w:pPr>
              <w:pStyle w:val="14"/>
              <w:spacing w:line="240" w:lineRule="auto"/>
              <w:ind w:left="12" w:leftChars="0" w:right="8" w:rightChars="0"/>
              <w:rPr>
                <w:rFonts w:ascii="Arial MT" w:hAnsi="Arial MT" w:eastAsia="Arial MT" w:cs="Arial MT"/>
                <w:kern w:val="2"/>
                <w:sz w:val="18"/>
                <w:szCs w:val="18"/>
                <w:lang w:val="en-US" w:eastAsia="en-US" w:bidi="ar-SA"/>
              </w:rPr>
            </w:pPr>
            <w:r>
              <w:rPr>
                <w:sz w:val="18"/>
                <w:szCs w:val="18"/>
              </w:rPr>
              <w:t>0-255</w:t>
            </w:r>
          </w:p>
        </w:tc>
        <w:tc>
          <w:tcPr>
            <w:tcW w:w="3544" w:type="dxa"/>
            <w:vAlign w:val="top"/>
          </w:tcPr>
          <w:p w14:paraId="698FCA59">
            <w:pPr>
              <w:pStyle w:val="14"/>
              <w:spacing w:line="240" w:lineRule="auto"/>
              <w:ind w:left="96" w:leftChars="0" w:right="88" w:rightChars="0"/>
              <w:rPr>
                <w:rFonts w:ascii="Arial MT" w:hAnsi="Arial MT" w:eastAsia="Arial MT" w:cs="Arial MT"/>
                <w:kern w:val="2"/>
                <w:sz w:val="18"/>
                <w:szCs w:val="18"/>
                <w:lang w:val="en-US" w:eastAsia="en-US" w:bidi="ar-SA"/>
              </w:rPr>
            </w:pPr>
            <w:r>
              <w:rPr>
                <w:sz w:val="18"/>
                <w:szCs w:val="18"/>
              </w:rPr>
              <w:t>0-255 Backlight roja atenuación lineal de oscuro a brillante</w:t>
            </w:r>
          </w:p>
        </w:tc>
        <w:tc>
          <w:tcPr>
            <w:tcW w:w="2130" w:type="dxa"/>
            <w:vAlign w:val="top"/>
          </w:tcPr>
          <w:p w14:paraId="0AAC7297">
            <w:pPr>
              <w:pStyle w:val="14"/>
              <w:spacing w:line="240" w:lineRule="auto"/>
              <w:ind w:left="11" w:leftChars="0" w:right="3" w:rightChars="0"/>
              <w:rPr>
                <w:rFonts w:ascii="Arial MT" w:hAnsi="Arial MT" w:eastAsia="Arial MT" w:cs="Arial MT"/>
                <w:kern w:val="2"/>
                <w:sz w:val="18"/>
                <w:szCs w:val="18"/>
                <w:lang w:val="en-US" w:eastAsia="en-US" w:bidi="ar-SA"/>
              </w:rPr>
            </w:pPr>
            <w:r>
              <w:rPr>
                <w:sz w:val="18"/>
                <w:szCs w:val="18"/>
              </w:rPr>
              <w:t>Backlight roja</w:t>
            </w:r>
          </w:p>
        </w:tc>
      </w:tr>
    </w:tbl>
    <w:p w14:paraId="41BCF45F">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cs="Arial"/>
          <w:sz w:val="20"/>
          <w:szCs w:val="20"/>
        </w:rPr>
      </w:pPr>
    </w:p>
    <w:tbl>
      <w:tblPr>
        <w:tblStyle w:val="8"/>
        <w:tblW w:w="7276"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5"/>
        <w:gridCol w:w="1035"/>
        <w:gridCol w:w="3526"/>
        <w:gridCol w:w="1830"/>
      </w:tblGrid>
      <w:tr w14:paraId="644AE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vAlign w:val="top"/>
          </w:tcPr>
          <w:p w14:paraId="1A0637FF">
            <w:pPr>
              <w:pStyle w:val="14"/>
              <w:spacing w:line="240" w:lineRule="auto"/>
              <w:ind w:left="11" w:leftChars="0" w:right="3" w:rightChars="0"/>
              <w:rPr>
                <w:rFonts w:ascii="Arial MT" w:hAnsi="Arial MT" w:eastAsia="Arial MT" w:cs="Arial MT"/>
                <w:kern w:val="2"/>
                <w:sz w:val="18"/>
                <w:szCs w:val="22"/>
                <w:lang w:val="en-US" w:eastAsia="en-US" w:bidi="ar-SA"/>
              </w:rPr>
            </w:pPr>
            <w:r>
              <w:rPr>
                <w:spacing w:val="-5"/>
                <w:sz w:val="18"/>
              </w:rPr>
              <w:t>78</w:t>
            </w:r>
          </w:p>
        </w:tc>
        <w:tc>
          <w:tcPr>
            <w:tcW w:w="1035" w:type="dxa"/>
            <w:vAlign w:val="top"/>
          </w:tcPr>
          <w:p w14:paraId="3D2135C0">
            <w:pPr>
              <w:pStyle w:val="14"/>
              <w:spacing w:line="240" w:lineRule="auto"/>
              <w:ind w:left="13" w:leftChars="0" w:right="7" w:rightChars="0"/>
              <w:rPr>
                <w:rFonts w:ascii="Arial MT" w:hAnsi="Arial MT" w:eastAsia="Arial MT" w:cs="Arial MT"/>
                <w:kern w:val="2"/>
                <w:sz w:val="18"/>
                <w:szCs w:val="22"/>
                <w:lang w:val="en-US" w:eastAsia="en-US" w:bidi="ar-SA"/>
              </w:rPr>
            </w:pPr>
            <w:r>
              <w:rPr>
                <w:sz w:val="18"/>
              </w:rPr>
              <w:t>0-255</w:t>
            </w:r>
          </w:p>
        </w:tc>
        <w:tc>
          <w:tcPr>
            <w:tcW w:w="3526" w:type="dxa"/>
            <w:vAlign w:val="top"/>
          </w:tcPr>
          <w:p w14:paraId="55043410">
            <w:pPr>
              <w:pStyle w:val="14"/>
              <w:spacing w:line="240" w:lineRule="auto"/>
              <w:ind w:left="10" w:leftChars="0" w:right="1" w:rightChars="0"/>
              <w:rPr>
                <w:rFonts w:ascii="Arial MT" w:hAnsi="Arial MT" w:eastAsia="Arial MT" w:cs="Arial MT"/>
                <w:kern w:val="2"/>
                <w:sz w:val="18"/>
                <w:szCs w:val="22"/>
                <w:lang w:val="en-US" w:eastAsia="en-US" w:bidi="ar-SA"/>
              </w:rPr>
            </w:pPr>
            <w:r>
              <w:rPr>
                <w:sz w:val="18"/>
              </w:rPr>
              <w:t>Retroiluminación 12 azul de oscuro a brillante</w:t>
            </w:r>
          </w:p>
        </w:tc>
        <w:tc>
          <w:tcPr>
            <w:tcW w:w="1830" w:type="dxa"/>
            <w:vAlign w:val="top"/>
          </w:tcPr>
          <w:p w14:paraId="37C086ED">
            <w:pPr>
              <w:pStyle w:val="14"/>
              <w:spacing w:line="240" w:lineRule="auto"/>
              <w:ind w:left="12" w:leftChars="0" w:right="2" w:rightChars="0"/>
              <w:rPr>
                <w:rFonts w:ascii="Arial MT" w:hAnsi="Arial MT" w:eastAsia="Arial MT" w:cs="Arial MT"/>
                <w:kern w:val="2"/>
                <w:sz w:val="18"/>
                <w:szCs w:val="22"/>
                <w:lang w:val="en-US" w:eastAsia="en-US" w:bidi="ar-SA"/>
              </w:rPr>
            </w:pPr>
            <w:r>
              <w:rPr>
                <w:sz w:val="18"/>
              </w:rPr>
              <w:t>Retroiluminación 12 azul</w:t>
            </w:r>
          </w:p>
        </w:tc>
      </w:tr>
    </w:tbl>
    <w:p w14:paraId="068225EA">
      <w:pPr>
        <w:pStyle w:val="3"/>
        <w:ind w:left="0" w:firstLine="0"/>
        <w:rPr>
          <w:rFonts w:hint="default"/>
          <w:i w:val="0"/>
          <w:iCs w:val="0"/>
          <w:color w:val="000000"/>
          <w:sz w:val="20"/>
          <w:szCs w:val="20"/>
          <w:shd w:val="clear" w:color="auto" w:fill="C0C0C0"/>
          <w:lang w:val="en-US"/>
        </w:rPr>
      </w:pPr>
      <w:r>
        <w:rPr>
          <w:rFonts w:hint="default"/>
          <w:i w:val="0"/>
          <w:iCs w:val="0"/>
          <w:color w:val="000000"/>
          <w:sz w:val="20"/>
          <w:szCs w:val="20"/>
          <w:shd w:val="clear" w:color="auto" w:fill="C0C0C0"/>
          <w:lang w:val="en-US"/>
        </w:rPr>
        <w:t>93CH:</w:t>
      </w:r>
    </w:p>
    <w:tbl>
      <w:tblPr>
        <w:tblStyle w:val="8"/>
        <w:tblW w:w="7411" w:type="dxa"/>
        <w:tblInd w:w="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956"/>
        <w:gridCol w:w="3904"/>
        <w:gridCol w:w="1711"/>
      </w:tblGrid>
      <w:tr w14:paraId="17BB8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840" w:type="dxa"/>
          </w:tcPr>
          <w:p w14:paraId="33F809B1">
            <w:pPr>
              <w:autoSpaceDE w:val="0"/>
              <w:autoSpaceDN w:val="0"/>
              <w:spacing w:before="51" w:line="240" w:lineRule="auto"/>
              <w:ind w:left="11" w:right="4"/>
              <w:jc w:val="center"/>
              <w:rPr>
                <w:rFonts w:ascii="Arial" w:hAnsi="Arial MT" w:eastAsia="Arial MT" w:cs="Arial MT"/>
                <w:b/>
                <w:sz w:val="18"/>
                <w:lang w:eastAsia="en-US"/>
              </w:rPr>
            </w:pPr>
            <w:r>
              <w:rPr>
                <w:rFonts w:ascii="Arial" w:hAnsi="Arial MT" w:eastAsia="Arial MT" w:cs="Arial MT"/>
                <w:b/>
                <w:spacing w:val="-4"/>
                <w:sz w:val="18"/>
                <w:lang w:eastAsia="en-US"/>
              </w:rPr>
              <w:t>93CH</w:t>
            </w:r>
          </w:p>
        </w:tc>
        <w:tc>
          <w:tcPr>
            <w:tcW w:w="956" w:type="dxa"/>
          </w:tcPr>
          <w:p w14:paraId="1E874FC6">
            <w:pPr>
              <w:autoSpaceDE w:val="0"/>
              <w:autoSpaceDN w:val="0"/>
              <w:spacing w:before="51" w:line="240" w:lineRule="auto"/>
              <w:ind w:left="12" w:right="5"/>
              <w:jc w:val="center"/>
              <w:rPr>
                <w:rFonts w:ascii="Arial" w:hAnsi="Arial MT" w:eastAsia="Arial MT" w:cs="Arial MT"/>
                <w:b/>
                <w:sz w:val="18"/>
                <w:lang w:eastAsia="en-US"/>
              </w:rPr>
            </w:pPr>
            <w:r>
              <w:rPr>
                <w:rFonts w:ascii="Arial" w:hAnsi="Arial MT" w:eastAsia="Arial MT" w:cs="Arial MT"/>
                <w:b/>
                <w:sz w:val="18"/>
                <w:lang w:eastAsia="en-US"/>
              </w:rPr>
              <w:t>Valor DMX</w:t>
            </w:r>
          </w:p>
        </w:tc>
        <w:tc>
          <w:tcPr>
            <w:tcW w:w="3904" w:type="dxa"/>
          </w:tcPr>
          <w:p w14:paraId="0820FC9F">
            <w:pPr>
              <w:autoSpaceDE w:val="0"/>
              <w:autoSpaceDN w:val="0"/>
              <w:spacing w:before="51" w:line="240" w:lineRule="auto"/>
              <w:ind w:left="96" w:right="93"/>
              <w:jc w:val="center"/>
              <w:rPr>
                <w:rFonts w:ascii="Arial" w:hAnsi="Arial MT" w:eastAsia="Arial MT" w:cs="Arial MT"/>
                <w:b/>
                <w:sz w:val="18"/>
                <w:lang w:eastAsia="en-US"/>
              </w:rPr>
            </w:pPr>
            <w:r>
              <w:rPr>
                <w:rFonts w:ascii="Arial" w:hAnsi="Arial MT" w:eastAsia="Arial MT" w:cs="Arial MT"/>
                <w:b/>
                <w:spacing w:val="-2"/>
                <w:sz w:val="18"/>
                <w:lang w:eastAsia="en-US"/>
              </w:rPr>
              <w:t>Función</w:t>
            </w:r>
          </w:p>
        </w:tc>
        <w:tc>
          <w:tcPr>
            <w:tcW w:w="1711" w:type="dxa"/>
          </w:tcPr>
          <w:p w14:paraId="23382355">
            <w:pPr>
              <w:autoSpaceDE w:val="0"/>
              <w:autoSpaceDN w:val="0"/>
              <w:spacing w:before="51" w:line="240" w:lineRule="auto"/>
              <w:ind w:left="11"/>
              <w:jc w:val="center"/>
              <w:rPr>
                <w:rFonts w:ascii="Arial" w:hAnsi="Arial MT" w:eastAsia="Arial MT" w:cs="Arial MT"/>
                <w:b/>
                <w:sz w:val="18"/>
                <w:lang w:eastAsia="en-US"/>
              </w:rPr>
            </w:pPr>
            <w:r>
              <w:rPr>
                <w:rFonts w:ascii="Arial" w:hAnsi="Arial MT" w:eastAsia="Arial MT" w:cs="Arial MT"/>
                <w:b/>
                <w:spacing w:val="-2"/>
                <w:sz w:val="18"/>
                <w:lang w:eastAsia="en-US"/>
              </w:rPr>
              <w:t>Detalles</w:t>
            </w:r>
          </w:p>
        </w:tc>
      </w:tr>
      <w:tr w14:paraId="0A2A4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840" w:type="dxa"/>
            <w:vMerge w:val="restart"/>
          </w:tcPr>
          <w:p w14:paraId="564CCAA0">
            <w:pPr>
              <w:autoSpaceDE w:val="0"/>
              <w:autoSpaceDN w:val="0"/>
              <w:spacing w:line="240" w:lineRule="auto"/>
              <w:jc w:val="left"/>
              <w:rPr>
                <w:rFonts w:ascii="Arial" w:hAnsi="Arial MT" w:eastAsia="Arial MT" w:cs="Arial MT"/>
                <w:b/>
                <w:i/>
                <w:sz w:val="18"/>
                <w:lang w:eastAsia="en-US"/>
              </w:rPr>
            </w:pPr>
          </w:p>
          <w:p w14:paraId="7B40405E">
            <w:pPr>
              <w:autoSpaceDE w:val="0"/>
              <w:autoSpaceDN w:val="0"/>
              <w:spacing w:before="141" w:line="240" w:lineRule="auto"/>
              <w:jc w:val="left"/>
              <w:rPr>
                <w:rFonts w:ascii="Arial" w:hAnsi="Arial MT" w:eastAsia="Arial MT" w:cs="Arial MT"/>
                <w:b/>
                <w:i/>
                <w:sz w:val="18"/>
                <w:lang w:eastAsia="en-US"/>
              </w:rPr>
            </w:pPr>
          </w:p>
          <w:p w14:paraId="2ECFA7B5">
            <w:pPr>
              <w:autoSpaceDE w:val="0"/>
              <w:autoSpaceDN w:val="0"/>
              <w:spacing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1</w:t>
            </w:r>
          </w:p>
        </w:tc>
        <w:tc>
          <w:tcPr>
            <w:tcW w:w="956" w:type="dxa"/>
          </w:tcPr>
          <w:p w14:paraId="440842A2">
            <w:pPr>
              <w:autoSpaceDE w:val="0"/>
              <w:autoSpaceDN w:val="0"/>
              <w:spacing w:before="51" w:line="240" w:lineRule="auto"/>
              <w:ind w:left="12"/>
              <w:jc w:val="center"/>
              <w:rPr>
                <w:rFonts w:ascii="Arial MT" w:hAnsi="Arial MT" w:eastAsia="Arial MT" w:cs="Arial MT"/>
                <w:sz w:val="18"/>
                <w:lang w:eastAsia="en-US"/>
              </w:rPr>
            </w:pPr>
            <w:r>
              <w:rPr>
                <w:rFonts w:ascii="Arial MT" w:hAnsi="Arial MT" w:eastAsia="Arial MT" w:cs="Arial MT"/>
                <w:sz w:val="18"/>
                <w:lang w:eastAsia="en-US"/>
              </w:rPr>
              <w:t>0-19</w:t>
            </w:r>
          </w:p>
        </w:tc>
        <w:tc>
          <w:tcPr>
            <w:tcW w:w="3904" w:type="dxa"/>
          </w:tcPr>
          <w:p w14:paraId="4573E37A">
            <w:pPr>
              <w:autoSpaceDE w:val="0"/>
              <w:autoSpaceDN w:val="0"/>
              <w:spacing w:before="51" w:line="240" w:lineRule="auto"/>
              <w:ind w:left="96" w:right="88"/>
              <w:jc w:val="center"/>
              <w:rPr>
                <w:rFonts w:ascii="Arial MT" w:hAnsi="Arial MT" w:eastAsia="Arial MT" w:cs="Arial MT"/>
                <w:sz w:val="18"/>
                <w:lang w:eastAsia="en-US"/>
              </w:rPr>
            </w:pPr>
            <w:r>
              <w:rPr>
                <w:rFonts w:ascii="Arial MT" w:hAnsi="Arial MT" w:eastAsia="Arial MT" w:cs="Arial MT"/>
                <w:spacing w:val="-2"/>
                <w:sz w:val="18"/>
                <w:lang w:eastAsia="en-US"/>
              </w:rPr>
              <w:t>Iluminación apagada</w:t>
            </w:r>
          </w:p>
        </w:tc>
        <w:tc>
          <w:tcPr>
            <w:tcW w:w="1711" w:type="dxa"/>
            <w:vMerge w:val="restart"/>
          </w:tcPr>
          <w:p w14:paraId="2A8BF21F">
            <w:pPr>
              <w:autoSpaceDE w:val="0"/>
              <w:autoSpaceDN w:val="0"/>
              <w:spacing w:before="36" w:line="240" w:lineRule="auto"/>
              <w:jc w:val="left"/>
              <w:rPr>
                <w:rFonts w:ascii="Arial" w:hAnsi="Arial MT" w:eastAsia="Arial MT" w:cs="Arial MT"/>
                <w:b/>
                <w:i/>
                <w:sz w:val="18"/>
                <w:lang w:eastAsia="en-US"/>
              </w:rPr>
            </w:pPr>
          </w:p>
          <w:p w14:paraId="67867E37">
            <w:pPr>
              <w:autoSpaceDE w:val="0"/>
              <w:autoSpaceDN w:val="0"/>
              <w:spacing w:line="240" w:lineRule="auto"/>
              <w:ind w:left="11" w:right="3"/>
              <w:jc w:val="center"/>
              <w:rPr>
                <w:rFonts w:ascii="Arial MT" w:hAnsi="Arial MT" w:eastAsia="Arial MT" w:cs="Arial MT"/>
                <w:sz w:val="18"/>
                <w:lang w:eastAsia="en-US"/>
              </w:rPr>
            </w:pPr>
            <w:r>
              <w:rPr>
                <w:rFonts w:ascii="Arial MT" w:hAnsi="Arial MT" w:eastAsia="Arial MT" w:cs="Arial MT"/>
                <w:spacing w:val="-2"/>
                <w:sz w:val="18"/>
                <w:lang w:eastAsia="en-US"/>
              </w:rPr>
              <w:t>Estroboscópico</w:t>
            </w:r>
          </w:p>
        </w:tc>
      </w:tr>
      <w:tr w14:paraId="7D35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840" w:type="dxa"/>
            <w:vMerge w:val="continue"/>
            <w:tcBorders>
              <w:top w:val="nil"/>
            </w:tcBorders>
          </w:tcPr>
          <w:p w14:paraId="38D64626">
            <w:pPr>
              <w:autoSpaceDE w:val="0"/>
              <w:autoSpaceDN w:val="0"/>
              <w:spacing w:line="240" w:lineRule="auto"/>
              <w:jc w:val="left"/>
              <w:rPr>
                <w:rFonts w:ascii="Arial MT" w:hAnsi="Arial MT" w:eastAsia="Arial MT" w:cs="Arial MT"/>
                <w:kern w:val="0"/>
                <w:sz w:val="2"/>
                <w:szCs w:val="2"/>
                <w:lang w:eastAsia="en-US"/>
              </w:rPr>
            </w:pPr>
          </w:p>
        </w:tc>
        <w:tc>
          <w:tcPr>
            <w:tcW w:w="956" w:type="dxa"/>
          </w:tcPr>
          <w:p w14:paraId="24A8F4B9">
            <w:pPr>
              <w:autoSpaceDE w:val="0"/>
              <w:autoSpaceDN w:val="0"/>
              <w:spacing w:before="51"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20-49</w:t>
            </w:r>
          </w:p>
        </w:tc>
        <w:tc>
          <w:tcPr>
            <w:tcW w:w="3904" w:type="dxa"/>
          </w:tcPr>
          <w:p w14:paraId="439D7160">
            <w:pPr>
              <w:autoSpaceDE w:val="0"/>
              <w:autoSpaceDN w:val="0"/>
              <w:spacing w:before="51" w:line="240" w:lineRule="auto"/>
              <w:ind w:left="96" w:right="91"/>
              <w:jc w:val="center"/>
              <w:rPr>
                <w:rFonts w:ascii="Arial MT" w:hAnsi="Arial MT" w:eastAsia="Arial MT" w:cs="Arial MT"/>
                <w:sz w:val="18"/>
                <w:lang w:eastAsia="en-US"/>
              </w:rPr>
            </w:pPr>
            <w:r>
              <w:rPr>
                <w:rFonts w:ascii="Arial MT" w:hAnsi="Arial MT" w:eastAsia="Arial MT" w:cs="Arial MT"/>
                <w:sz w:val="18"/>
                <w:lang w:eastAsia="en-US"/>
              </w:rPr>
              <w:t>Alumbrar</w:t>
            </w:r>
          </w:p>
        </w:tc>
        <w:tc>
          <w:tcPr>
            <w:tcW w:w="1711" w:type="dxa"/>
            <w:vMerge w:val="continue"/>
            <w:tcBorders>
              <w:top w:val="nil"/>
            </w:tcBorders>
          </w:tcPr>
          <w:p w14:paraId="234F6C2C">
            <w:pPr>
              <w:autoSpaceDE w:val="0"/>
              <w:autoSpaceDN w:val="0"/>
              <w:spacing w:line="240" w:lineRule="auto"/>
              <w:jc w:val="left"/>
              <w:rPr>
                <w:rFonts w:ascii="Arial MT" w:hAnsi="Arial MT" w:eastAsia="Arial MT" w:cs="Arial MT"/>
                <w:kern w:val="0"/>
                <w:sz w:val="2"/>
                <w:szCs w:val="2"/>
                <w:lang w:eastAsia="en-US"/>
              </w:rPr>
            </w:pPr>
          </w:p>
        </w:tc>
      </w:tr>
      <w:tr w14:paraId="02581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840" w:type="dxa"/>
            <w:vMerge w:val="continue"/>
            <w:tcBorders>
              <w:top w:val="nil"/>
            </w:tcBorders>
          </w:tcPr>
          <w:p w14:paraId="454057CA">
            <w:pPr>
              <w:autoSpaceDE w:val="0"/>
              <w:autoSpaceDN w:val="0"/>
              <w:spacing w:line="240" w:lineRule="auto"/>
              <w:jc w:val="left"/>
              <w:rPr>
                <w:rFonts w:ascii="Arial MT" w:hAnsi="Arial MT" w:eastAsia="Arial MT" w:cs="Arial MT"/>
                <w:kern w:val="0"/>
                <w:sz w:val="2"/>
                <w:szCs w:val="2"/>
                <w:lang w:eastAsia="en-US"/>
              </w:rPr>
            </w:pPr>
          </w:p>
        </w:tc>
        <w:tc>
          <w:tcPr>
            <w:tcW w:w="956" w:type="dxa"/>
          </w:tcPr>
          <w:p w14:paraId="264875BB">
            <w:pPr>
              <w:autoSpaceDE w:val="0"/>
              <w:autoSpaceDN w:val="0"/>
              <w:spacing w:before="51" w:line="240" w:lineRule="auto"/>
              <w:ind w:left="12" w:right="3"/>
              <w:jc w:val="center"/>
              <w:rPr>
                <w:rFonts w:ascii="Arial MT" w:hAnsi="Arial MT" w:eastAsia="Arial MT" w:cs="Arial MT"/>
                <w:sz w:val="18"/>
                <w:lang w:eastAsia="en-US"/>
              </w:rPr>
            </w:pPr>
            <w:r>
              <w:rPr>
                <w:rFonts w:ascii="Arial MT" w:hAnsi="Arial MT" w:eastAsia="Arial MT" w:cs="Arial MT"/>
                <w:sz w:val="18"/>
                <w:lang w:eastAsia="en-US"/>
              </w:rPr>
              <w:t>50-200</w:t>
            </w:r>
          </w:p>
        </w:tc>
        <w:tc>
          <w:tcPr>
            <w:tcW w:w="3904" w:type="dxa"/>
          </w:tcPr>
          <w:p w14:paraId="4A996644">
            <w:pPr>
              <w:autoSpaceDE w:val="0"/>
              <w:autoSpaceDN w:val="0"/>
              <w:spacing w:before="51" w:line="240" w:lineRule="auto"/>
              <w:ind w:left="96" w:right="91"/>
              <w:jc w:val="center"/>
              <w:rPr>
                <w:rFonts w:ascii="Arial MT" w:hAnsi="Arial MT" w:eastAsia="Arial MT" w:cs="Arial MT"/>
                <w:sz w:val="18"/>
                <w:lang w:eastAsia="en-US"/>
              </w:rPr>
            </w:pPr>
            <w:r>
              <w:rPr>
                <w:rFonts w:ascii="Arial MT" w:hAnsi="Arial MT" w:eastAsia="Arial MT" w:cs="Arial MT"/>
                <w:sz w:val="18"/>
                <w:lang w:eastAsia="en-US"/>
              </w:rPr>
              <w:t>Estroboscópico de lento a rápido</w:t>
            </w:r>
          </w:p>
        </w:tc>
        <w:tc>
          <w:tcPr>
            <w:tcW w:w="1711" w:type="dxa"/>
            <w:vMerge w:val="continue"/>
            <w:tcBorders>
              <w:top w:val="nil"/>
            </w:tcBorders>
          </w:tcPr>
          <w:p w14:paraId="11704251">
            <w:pPr>
              <w:autoSpaceDE w:val="0"/>
              <w:autoSpaceDN w:val="0"/>
              <w:spacing w:line="240" w:lineRule="auto"/>
              <w:jc w:val="left"/>
              <w:rPr>
                <w:rFonts w:ascii="Arial MT" w:hAnsi="Arial MT" w:eastAsia="Arial MT" w:cs="Arial MT"/>
                <w:kern w:val="0"/>
                <w:sz w:val="2"/>
                <w:szCs w:val="2"/>
                <w:lang w:eastAsia="en-US"/>
              </w:rPr>
            </w:pPr>
          </w:p>
        </w:tc>
      </w:tr>
      <w:tr w14:paraId="30665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840" w:type="dxa"/>
            <w:vMerge w:val="continue"/>
            <w:tcBorders>
              <w:top w:val="nil"/>
            </w:tcBorders>
          </w:tcPr>
          <w:p w14:paraId="404CEA7E">
            <w:pPr>
              <w:autoSpaceDE w:val="0"/>
              <w:autoSpaceDN w:val="0"/>
              <w:spacing w:line="240" w:lineRule="auto"/>
              <w:jc w:val="left"/>
              <w:rPr>
                <w:rFonts w:ascii="Arial MT" w:hAnsi="Arial MT" w:eastAsia="Arial MT" w:cs="Arial MT"/>
                <w:kern w:val="0"/>
                <w:sz w:val="2"/>
                <w:szCs w:val="2"/>
                <w:lang w:eastAsia="en-US"/>
              </w:rPr>
            </w:pPr>
          </w:p>
        </w:tc>
        <w:tc>
          <w:tcPr>
            <w:tcW w:w="956" w:type="dxa"/>
          </w:tcPr>
          <w:p w14:paraId="3AE106BA">
            <w:pPr>
              <w:autoSpaceDE w:val="0"/>
              <w:autoSpaceDN w:val="0"/>
              <w:spacing w:before="49" w:line="240" w:lineRule="auto"/>
              <w:ind w:left="12" w:right="3"/>
              <w:jc w:val="center"/>
              <w:rPr>
                <w:rFonts w:ascii="Arial MT" w:hAnsi="Arial MT" w:eastAsia="Arial MT" w:cs="Arial MT"/>
                <w:sz w:val="18"/>
                <w:lang w:eastAsia="en-US"/>
              </w:rPr>
            </w:pPr>
            <w:r>
              <w:rPr>
                <w:rFonts w:ascii="Arial MT" w:hAnsi="Arial MT" w:eastAsia="Arial MT" w:cs="Arial MT"/>
                <w:spacing w:val="-2"/>
                <w:sz w:val="18"/>
                <w:lang w:eastAsia="en-US"/>
              </w:rPr>
              <w:t>201-210</w:t>
            </w:r>
          </w:p>
        </w:tc>
        <w:tc>
          <w:tcPr>
            <w:tcW w:w="3904" w:type="dxa"/>
          </w:tcPr>
          <w:p w14:paraId="47BB8AAB">
            <w:pPr>
              <w:autoSpaceDE w:val="0"/>
              <w:autoSpaceDN w:val="0"/>
              <w:spacing w:before="49" w:line="240" w:lineRule="auto"/>
              <w:ind w:left="96" w:right="91"/>
              <w:jc w:val="center"/>
              <w:rPr>
                <w:rFonts w:ascii="Arial MT" w:hAnsi="Arial MT" w:eastAsia="Arial MT" w:cs="Arial MT"/>
                <w:sz w:val="18"/>
                <w:lang w:eastAsia="en-US"/>
              </w:rPr>
            </w:pPr>
            <w:r>
              <w:rPr>
                <w:rFonts w:ascii="Arial MT" w:hAnsi="Arial MT" w:eastAsia="Arial MT" w:cs="Arial MT"/>
                <w:sz w:val="18"/>
                <w:lang w:eastAsia="en-US"/>
              </w:rPr>
              <w:t>Alumbrar</w:t>
            </w:r>
          </w:p>
        </w:tc>
        <w:tc>
          <w:tcPr>
            <w:tcW w:w="1711" w:type="dxa"/>
            <w:vMerge w:val="continue"/>
            <w:tcBorders>
              <w:top w:val="nil"/>
            </w:tcBorders>
          </w:tcPr>
          <w:p w14:paraId="6D977A51">
            <w:pPr>
              <w:autoSpaceDE w:val="0"/>
              <w:autoSpaceDN w:val="0"/>
              <w:spacing w:line="240" w:lineRule="auto"/>
              <w:jc w:val="left"/>
              <w:rPr>
                <w:rFonts w:ascii="Arial MT" w:hAnsi="Arial MT" w:eastAsia="Arial MT" w:cs="Arial MT"/>
                <w:kern w:val="0"/>
                <w:sz w:val="2"/>
                <w:szCs w:val="2"/>
                <w:lang w:eastAsia="en-US"/>
              </w:rPr>
            </w:pPr>
          </w:p>
        </w:tc>
      </w:tr>
      <w:tr w14:paraId="0FA46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840" w:type="dxa"/>
            <w:vMerge w:val="continue"/>
            <w:tcBorders>
              <w:top w:val="nil"/>
            </w:tcBorders>
          </w:tcPr>
          <w:p w14:paraId="2074F091">
            <w:pPr>
              <w:autoSpaceDE w:val="0"/>
              <w:autoSpaceDN w:val="0"/>
              <w:spacing w:line="240" w:lineRule="auto"/>
              <w:jc w:val="left"/>
              <w:rPr>
                <w:rFonts w:ascii="Arial MT" w:hAnsi="Arial MT" w:eastAsia="Arial MT" w:cs="Arial MT"/>
                <w:kern w:val="0"/>
                <w:sz w:val="2"/>
                <w:szCs w:val="2"/>
                <w:lang w:eastAsia="en-US"/>
              </w:rPr>
            </w:pPr>
          </w:p>
        </w:tc>
        <w:tc>
          <w:tcPr>
            <w:tcW w:w="956" w:type="dxa"/>
          </w:tcPr>
          <w:p w14:paraId="420A5F12">
            <w:pPr>
              <w:autoSpaceDE w:val="0"/>
              <w:autoSpaceDN w:val="0"/>
              <w:spacing w:before="51" w:line="240" w:lineRule="auto"/>
              <w:ind w:left="12" w:right="3"/>
              <w:jc w:val="center"/>
              <w:rPr>
                <w:rFonts w:ascii="Arial MT" w:hAnsi="Arial MT" w:eastAsia="Arial MT" w:cs="Arial MT"/>
                <w:sz w:val="18"/>
                <w:lang w:eastAsia="en-US"/>
              </w:rPr>
            </w:pPr>
            <w:r>
              <w:rPr>
                <w:rFonts w:ascii="Arial MT" w:hAnsi="Arial MT" w:eastAsia="Arial MT" w:cs="Arial MT"/>
                <w:spacing w:val="-2"/>
                <w:sz w:val="18"/>
                <w:lang w:eastAsia="en-US"/>
              </w:rPr>
              <w:t>211-255</w:t>
            </w:r>
          </w:p>
        </w:tc>
        <w:tc>
          <w:tcPr>
            <w:tcW w:w="3904" w:type="dxa"/>
          </w:tcPr>
          <w:p w14:paraId="16E1972D">
            <w:pPr>
              <w:autoSpaceDE w:val="0"/>
              <w:autoSpaceDN w:val="0"/>
              <w:spacing w:before="51" w:line="240" w:lineRule="auto"/>
              <w:ind w:left="96" w:right="89"/>
              <w:jc w:val="center"/>
              <w:rPr>
                <w:rFonts w:ascii="Arial MT" w:hAnsi="Arial MT" w:eastAsia="Arial MT" w:cs="Arial MT"/>
                <w:sz w:val="18"/>
                <w:lang w:eastAsia="en-US"/>
              </w:rPr>
            </w:pPr>
            <w:r>
              <w:rPr>
                <w:rFonts w:ascii="Arial MT" w:hAnsi="Arial MT" w:eastAsia="Arial MT" w:cs="Arial MT"/>
                <w:sz w:val="18"/>
                <w:lang w:eastAsia="en-US"/>
              </w:rPr>
              <w:t>Destello aleatorio</w:t>
            </w:r>
          </w:p>
        </w:tc>
        <w:tc>
          <w:tcPr>
            <w:tcW w:w="1711" w:type="dxa"/>
            <w:vMerge w:val="continue"/>
            <w:tcBorders>
              <w:top w:val="nil"/>
            </w:tcBorders>
          </w:tcPr>
          <w:p w14:paraId="4953D3C9">
            <w:pPr>
              <w:autoSpaceDE w:val="0"/>
              <w:autoSpaceDN w:val="0"/>
              <w:spacing w:line="240" w:lineRule="auto"/>
              <w:jc w:val="left"/>
              <w:rPr>
                <w:rFonts w:ascii="Arial MT" w:hAnsi="Arial MT" w:eastAsia="Arial MT" w:cs="Arial MT"/>
                <w:kern w:val="0"/>
                <w:sz w:val="2"/>
                <w:szCs w:val="2"/>
                <w:lang w:eastAsia="en-US"/>
              </w:rPr>
            </w:pPr>
          </w:p>
        </w:tc>
      </w:tr>
      <w:tr w14:paraId="1251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840" w:type="dxa"/>
          </w:tcPr>
          <w:p w14:paraId="0F18A40C">
            <w:pPr>
              <w:autoSpaceDE w:val="0"/>
              <w:autoSpaceDN w:val="0"/>
              <w:spacing w:before="51"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2</w:t>
            </w:r>
          </w:p>
        </w:tc>
        <w:tc>
          <w:tcPr>
            <w:tcW w:w="956" w:type="dxa"/>
          </w:tcPr>
          <w:p w14:paraId="34BAD21F">
            <w:pPr>
              <w:autoSpaceDE w:val="0"/>
              <w:autoSpaceDN w:val="0"/>
              <w:spacing w:before="51"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0-255</w:t>
            </w:r>
          </w:p>
        </w:tc>
        <w:tc>
          <w:tcPr>
            <w:tcW w:w="3904" w:type="dxa"/>
          </w:tcPr>
          <w:p w14:paraId="2D3319E2">
            <w:pPr>
              <w:autoSpaceDE w:val="0"/>
              <w:autoSpaceDN w:val="0"/>
              <w:spacing w:before="51" w:line="240" w:lineRule="auto"/>
              <w:ind w:left="96" w:right="88"/>
              <w:jc w:val="center"/>
              <w:rPr>
                <w:rFonts w:ascii="Arial MT" w:hAnsi="Arial MT" w:eastAsia="Arial MT" w:cs="Arial MT"/>
                <w:sz w:val="18"/>
                <w:lang w:eastAsia="en-US"/>
              </w:rPr>
            </w:pPr>
            <w:r>
              <w:rPr>
                <w:rFonts w:ascii="Arial MT" w:hAnsi="Arial MT" w:eastAsia="Arial MT" w:cs="Arial MT"/>
                <w:sz w:val="18"/>
                <w:lang w:eastAsia="en-US"/>
              </w:rPr>
              <w:t>0-255 Atenuación lineal de oscuro a brillante</w:t>
            </w:r>
          </w:p>
        </w:tc>
        <w:tc>
          <w:tcPr>
            <w:tcW w:w="1711" w:type="dxa"/>
          </w:tcPr>
          <w:p w14:paraId="73CFA44A">
            <w:pPr>
              <w:autoSpaceDE w:val="0"/>
              <w:autoSpaceDN w:val="0"/>
              <w:spacing w:before="51" w:line="240" w:lineRule="auto"/>
              <w:ind w:left="11"/>
              <w:jc w:val="center"/>
              <w:rPr>
                <w:rFonts w:ascii="Arial MT" w:hAnsi="Arial MT" w:eastAsia="Arial MT" w:cs="Arial MT"/>
                <w:sz w:val="18"/>
                <w:lang w:eastAsia="en-US"/>
              </w:rPr>
            </w:pPr>
            <w:r>
              <w:rPr>
                <w:rFonts w:ascii="Arial MT" w:hAnsi="Arial MT" w:eastAsia="Arial MT" w:cs="Arial MT"/>
                <w:sz w:val="18"/>
                <w:lang w:eastAsia="en-US"/>
              </w:rPr>
              <w:t>Atenuación total</w:t>
            </w:r>
          </w:p>
        </w:tc>
      </w:tr>
      <w:tr w14:paraId="59886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840" w:type="dxa"/>
          </w:tcPr>
          <w:p w14:paraId="43D16902">
            <w:pPr>
              <w:autoSpaceDE w:val="0"/>
              <w:autoSpaceDN w:val="0"/>
              <w:spacing w:before="51"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3</w:t>
            </w:r>
          </w:p>
        </w:tc>
        <w:tc>
          <w:tcPr>
            <w:tcW w:w="956" w:type="dxa"/>
          </w:tcPr>
          <w:p w14:paraId="09F9C41E">
            <w:pPr>
              <w:autoSpaceDE w:val="0"/>
              <w:autoSpaceDN w:val="0"/>
              <w:spacing w:before="51"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0-255</w:t>
            </w:r>
          </w:p>
        </w:tc>
        <w:tc>
          <w:tcPr>
            <w:tcW w:w="3904" w:type="dxa"/>
          </w:tcPr>
          <w:p w14:paraId="1FE7BA08">
            <w:pPr>
              <w:autoSpaceDE w:val="0"/>
              <w:autoSpaceDN w:val="0"/>
              <w:spacing w:before="51" w:line="240" w:lineRule="auto"/>
              <w:ind w:left="96" w:right="89"/>
              <w:jc w:val="center"/>
              <w:rPr>
                <w:rFonts w:ascii="Arial MT" w:hAnsi="Arial MT" w:eastAsia="Arial MT" w:cs="Arial MT"/>
                <w:sz w:val="18"/>
                <w:lang w:eastAsia="en-US"/>
              </w:rPr>
            </w:pPr>
            <w:r>
              <w:rPr>
                <w:rFonts w:ascii="Arial MT" w:hAnsi="Arial MT" w:eastAsia="Arial MT" w:cs="Arial MT"/>
                <w:sz w:val="18"/>
                <w:lang w:eastAsia="en-US"/>
              </w:rPr>
              <w:t>Atenuación fina</w:t>
            </w:r>
          </w:p>
        </w:tc>
        <w:tc>
          <w:tcPr>
            <w:tcW w:w="1711" w:type="dxa"/>
          </w:tcPr>
          <w:p w14:paraId="560D686F">
            <w:pPr>
              <w:autoSpaceDE w:val="0"/>
              <w:autoSpaceDN w:val="0"/>
              <w:spacing w:before="51" w:line="240" w:lineRule="auto"/>
              <w:ind w:left="11"/>
              <w:jc w:val="center"/>
              <w:rPr>
                <w:rFonts w:ascii="Arial MT" w:hAnsi="Arial MT" w:eastAsia="Arial MT" w:cs="Arial MT"/>
                <w:sz w:val="18"/>
                <w:lang w:eastAsia="en-US"/>
              </w:rPr>
            </w:pPr>
            <w:r>
              <w:rPr>
                <w:rFonts w:ascii="Arial MT" w:hAnsi="Arial MT" w:eastAsia="Arial MT" w:cs="Arial MT"/>
                <w:sz w:val="18"/>
                <w:lang w:eastAsia="en-US"/>
              </w:rPr>
              <w:t>Atenuación fina</w:t>
            </w:r>
          </w:p>
        </w:tc>
      </w:tr>
      <w:tr w14:paraId="3D4E2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840" w:type="dxa"/>
          </w:tcPr>
          <w:p w14:paraId="2F4EB41C">
            <w:pPr>
              <w:autoSpaceDE w:val="0"/>
              <w:autoSpaceDN w:val="0"/>
              <w:spacing w:before="51"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4</w:t>
            </w:r>
          </w:p>
        </w:tc>
        <w:tc>
          <w:tcPr>
            <w:tcW w:w="956" w:type="dxa"/>
          </w:tcPr>
          <w:p w14:paraId="4A83554D">
            <w:pPr>
              <w:autoSpaceDE w:val="0"/>
              <w:autoSpaceDN w:val="0"/>
              <w:spacing w:before="51"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0-255</w:t>
            </w:r>
          </w:p>
        </w:tc>
        <w:tc>
          <w:tcPr>
            <w:tcW w:w="3904" w:type="dxa"/>
          </w:tcPr>
          <w:p w14:paraId="634D041C">
            <w:pPr>
              <w:autoSpaceDE w:val="0"/>
              <w:autoSpaceDN w:val="0"/>
              <w:spacing w:before="51" w:line="240" w:lineRule="auto"/>
              <w:ind w:left="96" w:right="91"/>
              <w:jc w:val="center"/>
              <w:rPr>
                <w:rFonts w:ascii="Arial MT" w:hAnsi="Arial MT" w:eastAsia="Arial MT" w:cs="Arial MT"/>
                <w:sz w:val="18"/>
                <w:lang w:eastAsia="en-US"/>
              </w:rPr>
            </w:pPr>
            <w:r>
              <w:rPr>
                <w:rFonts w:ascii="Arial MT" w:hAnsi="Arial MT" w:eastAsia="Arial MT" w:cs="Arial MT"/>
                <w:sz w:val="18"/>
                <w:lang w:eastAsia="en-US"/>
              </w:rPr>
              <w:t>0-255 Atenuación lineal roja de oscuro a brillante</w:t>
            </w:r>
          </w:p>
        </w:tc>
        <w:tc>
          <w:tcPr>
            <w:tcW w:w="1711" w:type="dxa"/>
          </w:tcPr>
          <w:p w14:paraId="55CF2572">
            <w:pPr>
              <w:autoSpaceDE w:val="0"/>
              <w:autoSpaceDN w:val="0"/>
              <w:spacing w:before="51" w:line="240" w:lineRule="auto"/>
              <w:ind w:left="11" w:right="3"/>
              <w:jc w:val="center"/>
              <w:rPr>
                <w:rFonts w:ascii="Arial MT" w:hAnsi="Arial MT" w:eastAsia="Arial MT" w:cs="Arial MT"/>
                <w:sz w:val="18"/>
                <w:lang w:eastAsia="en-US"/>
              </w:rPr>
            </w:pPr>
            <w:r>
              <w:rPr>
                <w:rFonts w:ascii="Arial MT" w:hAnsi="Arial MT" w:eastAsia="Arial MT" w:cs="Arial MT"/>
                <w:spacing w:val="-5"/>
                <w:sz w:val="18"/>
                <w:lang w:eastAsia="en-US"/>
              </w:rPr>
              <w:t>Rojo</w:t>
            </w:r>
          </w:p>
        </w:tc>
      </w:tr>
      <w:tr w14:paraId="7CE6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840" w:type="dxa"/>
          </w:tcPr>
          <w:p w14:paraId="3E75AF93">
            <w:pPr>
              <w:autoSpaceDE w:val="0"/>
              <w:autoSpaceDN w:val="0"/>
              <w:spacing w:before="51"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5</w:t>
            </w:r>
          </w:p>
        </w:tc>
        <w:tc>
          <w:tcPr>
            <w:tcW w:w="956" w:type="dxa"/>
          </w:tcPr>
          <w:p w14:paraId="177FBE71">
            <w:pPr>
              <w:autoSpaceDE w:val="0"/>
              <w:autoSpaceDN w:val="0"/>
              <w:spacing w:before="51"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0-255</w:t>
            </w:r>
          </w:p>
        </w:tc>
        <w:tc>
          <w:tcPr>
            <w:tcW w:w="3904" w:type="dxa"/>
          </w:tcPr>
          <w:p w14:paraId="1C93B9A1">
            <w:pPr>
              <w:autoSpaceDE w:val="0"/>
              <w:autoSpaceDN w:val="0"/>
              <w:spacing w:before="51" w:line="240" w:lineRule="auto"/>
              <w:ind w:left="96" w:right="86"/>
              <w:jc w:val="center"/>
              <w:rPr>
                <w:rFonts w:ascii="Arial MT" w:hAnsi="Arial MT" w:eastAsia="Arial MT" w:cs="Arial MT"/>
                <w:sz w:val="18"/>
                <w:lang w:eastAsia="en-US"/>
              </w:rPr>
            </w:pPr>
            <w:r>
              <w:rPr>
                <w:rFonts w:ascii="Arial MT" w:hAnsi="Arial MT" w:eastAsia="Arial MT" w:cs="Arial MT"/>
                <w:sz w:val="18"/>
                <w:lang w:eastAsia="en-US"/>
              </w:rPr>
              <w:t>Rojo fino</w:t>
            </w:r>
          </w:p>
        </w:tc>
        <w:tc>
          <w:tcPr>
            <w:tcW w:w="1711" w:type="dxa"/>
          </w:tcPr>
          <w:p w14:paraId="7A93678B">
            <w:pPr>
              <w:autoSpaceDE w:val="0"/>
              <w:autoSpaceDN w:val="0"/>
              <w:spacing w:before="51" w:line="240" w:lineRule="auto"/>
              <w:ind w:left="11" w:right="3"/>
              <w:jc w:val="center"/>
              <w:rPr>
                <w:rFonts w:ascii="Arial MT" w:hAnsi="Arial MT" w:eastAsia="Arial MT" w:cs="Arial MT"/>
                <w:sz w:val="18"/>
                <w:lang w:eastAsia="en-US"/>
              </w:rPr>
            </w:pPr>
            <w:r>
              <w:rPr>
                <w:rFonts w:ascii="Arial MT" w:hAnsi="Arial MT" w:eastAsia="Arial MT" w:cs="Arial MT"/>
                <w:sz w:val="18"/>
                <w:lang w:eastAsia="en-US"/>
              </w:rPr>
              <w:t>Rojo fino</w:t>
            </w:r>
          </w:p>
        </w:tc>
      </w:tr>
      <w:tr w14:paraId="0EDC5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840" w:type="dxa"/>
          </w:tcPr>
          <w:p w14:paraId="6F612524">
            <w:pPr>
              <w:autoSpaceDE w:val="0"/>
              <w:autoSpaceDN w:val="0"/>
              <w:spacing w:before="49" w:line="240" w:lineRule="auto"/>
              <w:ind w:left="11" w:right="5"/>
              <w:jc w:val="center"/>
              <w:rPr>
                <w:rFonts w:ascii="Arial MT" w:hAnsi="Arial MT" w:eastAsia="Arial MT" w:cs="Arial MT"/>
                <w:sz w:val="18"/>
                <w:lang w:eastAsia="en-US"/>
              </w:rPr>
            </w:pPr>
            <w:r>
              <w:rPr>
                <w:rFonts w:ascii="Arial MT" w:hAnsi="Arial MT" w:eastAsia="Arial MT" w:cs="Arial MT"/>
                <w:spacing w:val="-10"/>
                <w:sz w:val="18"/>
                <w:lang w:eastAsia="en-US"/>
              </w:rPr>
              <w:t>6</w:t>
            </w:r>
          </w:p>
        </w:tc>
        <w:tc>
          <w:tcPr>
            <w:tcW w:w="956" w:type="dxa"/>
          </w:tcPr>
          <w:p w14:paraId="1E5BA278">
            <w:pPr>
              <w:autoSpaceDE w:val="0"/>
              <w:autoSpaceDN w:val="0"/>
              <w:spacing w:before="49" w:line="240" w:lineRule="auto"/>
              <w:ind w:left="12" w:right="8"/>
              <w:jc w:val="center"/>
              <w:rPr>
                <w:rFonts w:ascii="Arial MT" w:hAnsi="Arial MT" w:eastAsia="Arial MT" w:cs="Arial MT"/>
                <w:sz w:val="18"/>
                <w:lang w:eastAsia="en-US"/>
              </w:rPr>
            </w:pPr>
            <w:r>
              <w:rPr>
                <w:rFonts w:ascii="Arial MT" w:hAnsi="Arial MT" w:eastAsia="Arial MT" w:cs="Arial MT"/>
                <w:sz w:val="18"/>
                <w:lang w:eastAsia="en-US"/>
              </w:rPr>
              <w:t>0-255</w:t>
            </w:r>
          </w:p>
        </w:tc>
        <w:tc>
          <w:tcPr>
            <w:tcW w:w="3904" w:type="dxa"/>
          </w:tcPr>
          <w:p w14:paraId="4A4A2DA8">
            <w:pPr>
              <w:autoSpaceDE w:val="0"/>
              <w:autoSpaceDN w:val="0"/>
              <w:spacing w:before="49" w:line="240" w:lineRule="auto"/>
              <w:ind w:left="96" w:right="91"/>
              <w:jc w:val="center"/>
              <w:rPr>
                <w:rFonts w:ascii="Arial MT" w:hAnsi="Arial MT" w:eastAsia="Arial MT" w:cs="Arial MT"/>
                <w:sz w:val="18"/>
                <w:lang w:eastAsia="en-US"/>
              </w:rPr>
            </w:pPr>
            <w:r>
              <w:rPr>
                <w:rFonts w:ascii="Arial MT" w:hAnsi="Arial MT" w:eastAsia="Arial MT" w:cs="Arial MT"/>
                <w:sz w:val="18"/>
                <w:lang w:eastAsia="en-US"/>
              </w:rPr>
              <w:t>0-255 Dimmer lineal verde de oscuro a brillante</w:t>
            </w:r>
          </w:p>
        </w:tc>
        <w:tc>
          <w:tcPr>
            <w:tcW w:w="1711" w:type="dxa"/>
          </w:tcPr>
          <w:p w14:paraId="4CD71CCB">
            <w:pPr>
              <w:autoSpaceDE w:val="0"/>
              <w:autoSpaceDN w:val="0"/>
              <w:spacing w:before="49" w:line="240" w:lineRule="auto"/>
              <w:ind w:left="11"/>
              <w:jc w:val="center"/>
              <w:rPr>
                <w:rFonts w:ascii="Arial MT" w:hAnsi="Arial MT" w:eastAsia="Arial MT" w:cs="Arial MT"/>
                <w:sz w:val="18"/>
                <w:lang w:eastAsia="en-US"/>
              </w:rPr>
            </w:pPr>
            <w:r>
              <w:rPr>
                <w:rFonts w:ascii="Arial MT" w:hAnsi="Arial MT" w:eastAsia="Arial MT" w:cs="Arial MT"/>
                <w:spacing w:val="-2"/>
                <w:sz w:val="18"/>
                <w:lang w:eastAsia="en-US"/>
              </w:rPr>
              <w:t>Verde</w:t>
            </w:r>
          </w:p>
        </w:tc>
      </w:tr>
      <w:tr w14:paraId="4AFF5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40" w:type="dxa"/>
          </w:tcPr>
          <w:p w14:paraId="6A3E5CE2">
            <w:pPr>
              <w:pStyle w:val="14"/>
              <w:spacing w:line="240" w:lineRule="auto"/>
              <w:ind w:left="11" w:right="5"/>
              <w:rPr>
                <w:sz w:val="18"/>
                <w:szCs w:val="18"/>
              </w:rPr>
            </w:pPr>
            <w:r>
              <w:rPr>
                <w:spacing w:val="-10"/>
                <w:sz w:val="18"/>
                <w:szCs w:val="18"/>
              </w:rPr>
              <w:t>7</w:t>
            </w:r>
          </w:p>
        </w:tc>
        <w:tc>
          <w:tcPr>
            <w:tcW w:w="956" w:type="dxa"/>
          </w:tcPr>
          <w:p w14:paraId="5954B9CB">
            <w:pPr>
              <w:pStyle w:val="14"/>
              <w:spacing w:line="240" w:lineRule="auto"/>
              <w:ind w:right="8"/>
              <w:rPr>
                <w:sz w:val="18"/>
                <w:szCs w:val="18"/>
              </w:rPr>
            </w:pPr>
            <w:r>
              <w:rPr>
                <w:sz w:val="18"/>
                <w:szCs w:val="18"/>
              </w:rPr>
              <w:t>0-255</w:t>
            </w:r>
          </w:p>
        </w:tc>
        <w:tc>
          <w:tcPr>
            <w:tcW w:w="3904" w:type="dxa"/>
          </w:tcPr>
          <w:p w14:paraId="1D8D74B6">
            <w:pPr>
              <w:pStyle w:val="14"/>
              <w:spacing w:line="240" w:lineRule="auto"/>
              <w:ind w:left="96" w:right="86"/>
              <w:rPr>
                <w:sz w:val="18"/>
                <w:szCs w:val="18"/>
              </w:rPr>
            </w:pPr>
            <w:r>
              <w:rPr>
                <w:sz w:val="18"/>
                <w:szCs w:val="18"/>
              </w:rPr>
              <w:t>Verde fino</w:t>
            </w:r>
          </w:p>
        </w:tc>
        <w:tc>
          <w:tcPr>
            <w:tcW w:w="1711" w:type="dxa"/>
          </w:tcPr>
          <w:p w14:paraId="3EA6EF27">
            <w:pPr>
              <w:pStyle w:val="14"/>
              <w:spacing w:line="240" w:lineRule="auto"/>
              <w:ind w:left="11" w:right="3"/>
              <w:rPr>
                <w:sz w:val="18"/>
                <w:szCs w:val="18"/>
              </w:rPr>
            </w:pPr>
            <w:r>
              <w:rPr>
                <w:sz w:val="18"/>
                <w:szCs w:val="18"/>
              </w:rPr>
              <w:t>Verde fino</w:t>
            </w:r>
          </w:p>
        </w:tc>
      </w:tr>
      <w:tr w14:paraId="6E34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40" w:type="dxa"/>
          </w:tcPr>
          <w:p w14:paraId="15B8EA83">
            <w:pPr>
              <w:pStyle w:val="14"/>
              <w:spacing w:line="240" w:lineRule="auto"/>
              <w:ind w:left="11" w:right="5"/>
              <w:rPr>
                <w:sz w:val="18"/>
                <w:szCs w:val="18"/>
              </w:rPr>
            </w:pPr>
            <w:r>
              <w:rPr>
                <w:spacing w:val="-10"/>
                <w:sz w:val="18"/>
                <w:szCs w:val="18"/>
              </w:rPr>
              <w:t>8</w:t>
            </w:r>
          </w:p>
        </w:tc>
        <w:tc>
          <w:tcPr>
            <w:tcW w:w="956" w:type="dxa"/>
          </w:tcPr>
          <w:p w14:paraId="22FDE081">
            <w:pPr>
              <w:pStyle w:val="14"/>
              <w:spacing w:line="240" w:lineRule="auto"/>
              <w:ind w:right="8"/>
              <w:rPr>
                <w:sz w:val="18"/>
                <w:szCs w:val="18"/>
              </w:rPr>
            </w:pPr>
            <w:r>
              <w:rPr>
                <w:sz w:val="18"/>
                <w:szCs w:val="18"/>
              </w:rPr>
              <w:t>0-255</w:t>
            </w:r>
          </w:p>
        </w:tc>
        <w:tc>
          <w:tcPr>
            <w:tcW w:w="3904" w:type="dxa"/>
          </w:tcPr>
          <w:p w14:paraId="4BBDBEEF">
            <w:pPr>
              <w:pStyle w:val="14"/>
              <w:spacing w:line="240" w:lineRule="auto"/>
              <w:ind w:left="96" w:right="88"/>
              <w:rPr>
                <w:sz w:val="18"/>
                <w:szCs w:val="18"/>
              </w:rPr>
            </w:pPr>
            <w:r>
              <w:rPr>
                <w:sz w:val="18"/>
                <w:szCs w:val="18"/>
              </w:rPr>
              <w:t>0-255 Atenuación lineal azul de oscuro a brillante</w:t>
            </w:r>
          </w:p>
        </w:tc>
        <w:tc>
          <w:tcPr>
            <w:tcW w:w="1711" w:type="dxa"/>
          </w:tcPr>
          <w:p w14:paraId="0EDABBD5">
            <w:pPr>
              <w:pStyle w:val="14"/>
              <w:spacing w:line="240" w:lineRule="auto"/>
              <w:ind w:left="11"/>
              <w:rPr>
                <w:sz w:val="18"/>
                <w:szCs w:val="18"/>
              </w:rPr>
            </w:pPr>
            <w:r>
              <w:rPr>
                <w:spacing w:val="-4"/>
                <w:sz w:val="18"/>
                <w:szCs w:val="18"/>
              </w:rPr>
              <w:t>Azul</w:t>
            </w:r>
          </w:p>
        </w:tc>
      </w:tr>
      <w:tr w14:paraId="7120A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40" w:type="dxa"/>
          </w:tcPr>
          <w:p w14:paraId="0C093FCB">
            <w:pPr>
              <w:pStyle w:val="14"/>
              <w:spacing w:line="240" w:lineRule="auto"/>
              <w:ind w:left="11" w:right="5"/>
              <w:rPr>
                <w:sz w:val="18"/>
                <w:szCs w:val="18"/>
              </w:rPr>
            </w:pPr>
            <w:r>
              <w:rPr>
                <w:spacing w:val="-10"/>
                <w:sz w:val="18"/>
                <w:szCs w:val="18"/>
              </w:rPr>
              <w:t>9</w:t>
            </w:r>
          </w:p>
        </w:tc>
        <w:tc>
          <w:tcPr>
            <w:tcW w:w="956" w:type="dxa"/>
          </w:tcPr>
          <w:p w14:paraId="03A365E1">
            <w:pPr>
              <w:pStyle w:val="14"/>
              <w:spacing w:line="240" w:lineRule="auto"/>
              <w:ind w:right="8"/>
              <w:rPr>
                <w:sz w:val="18"/>
                <w:szCs w:val="18"/>
              </w:rPr>
            </w:pPr>
            <w:r>
              <w:rPr>
                <w:sz w:val="18"/>
                <w:szCs w:val="18"/>
              </w:rPr>
              <w:t>0-255</w:t>
            </w:r>
          </w:p>
        </w:tc>
        <w:tc>
          <w:tcPr>
            <w:tcW w:w="3904" w:type="dxa"/>
          </w:tcPr>
          <w:p w14:paraId="21425BEF">
            <w:pPr>
              <w:pStyle w:val="14"/>
              <w:spacing w:line="240" w:lineRule="auto"/>
              <w:ind w:left="96" w:right="89"/>
              <w:rPr>
                <w:sz w:val="18"/>
                <w:szCs w:val="18"/>
              </w:rPr>
            </w:pPr>
            <w:r>
              <w:rPr>
                <w:sz w:val="18"/>
                <w:szCs w:val="18"/>
              </w:rPr>
              <w:t>Azul fino</w:t>
            </w:r>
          </w:p>
        </w:tc>
        <w:tc>
          <w:tcPr>
            <w:tcW w:w="1711" w:type="dxa"/>
          </w:tcPr>
          <w:p w14:paraId="4D7DCF66">
            <w:pPr>
              <w:pStyle w:val="14"/>
              <w:spacing w:line="240" w:lineRule="auto"/>
              <w:ind w:left="11" w:right="3"/>
              <w:rPr>
                <w:sz w:val="18"/>
                <w:szCs w:val="18"/>
              </w:rPr>
            </w:pPr>
            <w:r>
              <w:rPr>
                <w:sz w:val="18"/>
                <w:szCs w:val="18"/>
              </w:rPr>
              <w:t>Azul fino</w:t>
            </w:r>
          </w:p>
        </w:tc>
      </w:tr>
      <w:tr w14:paraId="7DFB0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40" w:type="dxa"/>
          </w:tcPr>
          <w:p w14:paraId="73E9CEC7">
            <w:pPr>
              <w:pStyle w:val="14"/>
              <w:spacing w:line="240" w:lineRule="auto"/>
              <w:ind w:left="11"/>
              <w:rPr>
                <w:sz w:val="18"/>
                <w:szCs w:val="18"/>
              </w:rPr>
            </w:pPr>
            <w:r>
              <w:rPr>
                <w:spacing w:val="-5"/>
                <w:sz w:val="18"/>
                <w:szCs w:val="18"/>
              </w:rPr>
              <w:t>10</w:t>
            </w:r>
          </w:p>
        </w:tc>
        <w:tc>
          <w:tcPr>
            <w:tcW w:w="956" w:type="dxa"/>
          </w:tcPr>
          <w:p w14:paraId="382CD283">
            <w:pPr>
              <w:pStyle w:val="14"/>
              <w:spacing w:line="240" w:lineRule="auto"/>
              <w:ind w:right="8"/>
              <w:rPr>
                <w:sz w:val="18"/>
                <w:szCs w:val="18"/>
              </w:rPr>
            </w:pPr>
            <w:r>
              <w:rPr>
                <w:sz w:val="18"/>
                <w:szCs w:val="18"/>
              </w:rPr>
              <w:t>0-255</w:t>
            </w:r>
          </w:p>
        </w:tc>
        <w:tc>
          <w:tcPr>
            <w:tcW w:w="3904" w:type="dxa"/>
          </w:tcPr>
          <w:p w14:paraId="102BFF07">
            <w:pPr>
              <w:pStyle w:val="14"/>
              <w:spacing w:line="240" w:lineRule="auto"/>
              <w:ind w:left="96" w:right="88"/>
              <w:rPr>
                <w:sz w:val="18"/>
                <w:szCs w:val="18"/>
              </w:rPr>
            </w:pPr>
            <w:r>
              <w:rPr>
                <w:sz w:val="18"/>
                <w:szCs w:val="18"/>
              </w:rPr>
              <w:t>Temperatura color de mayor a menor</w:t>
            </w:r>
          </w:p>
        </w:tc>
        <w:tc>
          <w:tcPr>
            <w:tcW w:w="1711" w:type="dxa"/>
          </w:tcPr>
          <w:p w14:paraId="3F060C5F">
            <w:pPr>
              <w:pStyle w:val="14"/>
              <w:spacing w:line="240" w:lineRule="auto"/>
              <w:ind w:left="11"/>
              <w:rPr>
                <w:sz w:val="18"/>
                <w:szCs w:val="18"/>
              </w:rPr>
            </w:pPr>
            <w:r>
              <w:rPr>
                <w:sz w:val="18"/>
                <w:szCs w:val="18"/>
              </w:rPr>
              <w:t>Temperatura color</w:t>
            </w:r>
          </w:p>
        </w:tc>
      </w:tr>
      <w:tr w14:paraId="590E4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40" w:type="dxa"/>
          </w:tcPr>
          <w:p w14:paraId="60E7A7B4">
            <w:pPr>
              <w:pStyle w:val="14"/>
              <w:spacing w:line="240" w:lineRule="auto"/>
              <w:ind w:left="11"/>
              <w:rPr>
                <w:sz w:val="18"/>
                <w:szCs w:val="18"/>
              </w:rPr>
            </w:pPr>
            <w:r>
              <w:rPr>
                <w:spacing w:val="-5"/>
                <w:sz w:val="18"/>
                <w:szCs w:val="18"/>
              </w:rPr>
              <w:t>11</w:t>
            </w:r>
          </w:p>
        </w:tc>
        <w:tc>
          <w:tcPr>
            <w:tcW w:w="956" w:type="dxa"/>
          </w:tcPr>
          <w:p w14:paraId="0468FA0C">
            <w:pPr>
              <w:pStyle w:val="14"/>
              <w:spacing w:line="240" w:lineRule="auto"/>
              <w:ind w:right="8"/>
              <w:rPr>
                <w:sz w:val="18"/>
                <w:szCs w:val="18"/>
              </w:rPr>
            </w:pPr>
            <w:r>
              <w:rPr>
                <w:sz w:val="18"/>
                <w:szCs w:val="18"/>
              </w:rPr>
              <w:t>0-255</w:t>
            </w:r>
          </w:p>
        </w:tc>
        <w:tc>
          <w:tcPr>
            <w:tcW w:w="3904" w:type="dxa"/>
          </w:tcPr>
          <w:p w14:paraId="71F785C8">
            <w:pPr>
              <w:pStyle w:val="14"/>
              <w:spacing w:line="240" w:lineRule="auto"/>
              <w:ind w:left="96" w:right="86"/>
              <w:rPr>
                <w:sz w:val="18"/>
                <w:szCs w:val="18"/>
              </w:rPr>
            </w:pPr>
            <w:r>
              <w:rPr>
                <w:spacing w:val="-2"/>
                <w:sz w:val="18"/>
                <w:szCs w:val="18"/>
              </w:rPr>
              <w:t>Obligar</w:t>
            </w:r>
          </w:p>
        </w:tc>
        <w:tc>
          <w:tcPr>
            <w:tcW w:w="1711" w:type="dxa"/>
          </w:tcPr>
          <w:p w14:paraId="3C5DBCFB">
            <w:pPr>
              <w:pStyle w:val="14"/>
              <w:spacing w:line="240" w:lineRule="auto"/>
              <w:ind w:left="11" w:right="3"/>
              <w:rPr>
                <w:sz w:val="18"/>
                <w:szCs w:val="18"/>
              </w:rPr>
            </w:pPr>
            <w:r>
              <w:rPr>
                <w:spacing w:val="-2"/>
                <w:sz w:val="18"/>
                <w:szCs w:val="18"/>
              </w:rPr>
              <w:t>Obligar</w:t>
            </w:r>
          </w:p>
        </w:tc>
      </w:tr>
      <w:tr w14:paraId="21B66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840" w:type="dxa"/>
          </w:tcPr>
          <w:p w14:paraId="7F7930C5">
            <w:pPr>
              <w:pStyle w:val="14"/>
              <w:spacing w:before="49" w:line="240" w:lineRule="auto"/>
              <w:ind w:left="11"/>
              <w:rPr>
                <w:sz w:val="18"/>
                <w:szCs w:val="18"/>
              </w:rPr>
            </w:pPr>
            <w:r>
              <w:rPr>
                <w:spacing w:val="-5"/>
                <w:sz w:val="18"/>
                <w:szCs w:val="18"/>
              </w:rPr>
              <w:t>12</w:t>
            </w:r>
          </w:p>
        </w:tc>
        <w:tc>
          <w:tcPr>
            <w:tcW w:w="956" w:type="dxa"/>
          </w:tcPr>
          <w:p w14:paraId="2B92F4E8">
            <w:pPr>
              <w:pStyle w:val="14"/>
              <w:spacing w:before="49" w:line="240" w:lineRule="auto"/>
              <w:ind w:right="8"/>
              <w:rPr>
                <w:sz w:val="18"/>
                <w:szCs w:val="18"/>
              </w:rPr>
            </w:pPr>
            <w:r>
              <w:rPr>
                <w:sz w:val="18"/>
                <w:szCs w:val="18"/>
              </w:rPr>
              <w:t>0-255</w:t>
            </w:r>
          </w:p>
        </w:tc>
        <w:tc>
          <w:tcPr>
            <w:tcW w:w="3904" w:type="dxa"/>
          </w:tcPr>
          <w:p w14:paraId="6805DB89">
            <w:pPr>
              <w:pStyle w:val="14"/>
              <w:spacing w:before="49" w:line="240" w:lineRule="auto"/>
              <w:ind w:left="96" w:right="89"/>
              <w:rPr>
                <w:sz w:val="18"/>
                <w:szCs w:val="18"/>
              </w:rPr>
            </w:pPr>
            <w:r>
              <w:rPr>
                <w:sz w:val="18"/>
                <w:szCs w:val="18"/>
              </w:rPr>
              <w:t>Función de macro de color incorporada</w:t>
            </w:r>
          </w:p>
        </w:tc>
        <w:tc>
          <w:tcPr>
            <w:tcW w:w="1711" w:type="dxa"/>
          </w:tcPr>
          <w:p w14:paraId="5C938F2C">
            <w:pPr>
              <w:pStyle w:val="14"/>
              <w:spacing w:before="49" w:line="240" w:lineRule="auto"/>
              <w:ind w:left="11"/>
              <w:rPr>
                <w:sz w:val="18"/>
                <w:szCs w:val="18"/>
              </w:rPr>
            </w:pPr>
            <w:r>
              <w:rPr>
                <w:sz w:val="18"/>
                <w:szCs w:val="18"/>
              </w:rPr>
              <w:t>Macro de color</w:t>
            </w:r>
          </w:p>
        </w:tc>
      </w:tr>
      <w:tr w14:paraId="33B6F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40" w:type="dxa"/>
          </w:tcPr>
          <w:p w14:paraId="51D386A3">
            <w:pPr>
              <w:pStyle w:val="14"/>
              <w:spacing w:line="240" w:lineRule="auto"/>
              <w:ind w:left="11"/>
              <w:rPr>
                <w:sz w:val="18"/>
                <w:szCs w:val="18"/>
              </w:rPr>
            </w:pPr>
            <w:r>
              <w:rPr>
                <w:spacing w:val="-5"/>
                <w:sz w:val="18"/>
                <w:szCs w:val="18"/>
              </w:rPr>
              <w:t>13</w:t>
            </w:r>
          </w:p>
        </w:tc>
        <w:tc>
          <w:tcPr>
            <w:tcW w:w="956" w:type="dxa"/>
          </w:tcPr>
          <w:p w14:paraId="5D4DF0FF">
            <w:pPr>
              <w:pStyle w:val="14"/>
              <w:spacing w:line="240" w:lineRule="auto"/>
              <w:ind w:right="8"/>
              <w:rPr>
                <w:sz w:val="18"/>
                <w:szCs w:val="18"/>
              </w:rPr>
            </w:pPr>
            <w:r>
              <w:rPr>
                <w:sz w:val="18"/>
                <w:szCs w:val="18"/>
              </w:rPr>
              <w:t>0-255</w:t>
            </w:r>
          </w:p>
        </w:tc>
        <w:tc>
          <w:tcPr>
            <w:tcW w:w="3904" w:type="dxa"/>
          </w:tcPr>
          <w:p w14:paraId="08A03C80">
            <w:pPr>
              <w:pStyle w:val="14"/>
              <w:spacing w:line="240" w:lineRule="auto"/>
              <w:ind w:left="96" w:right="86"/>
              <w:rPr>
                <w:sz w:val="18"/>
                <w:szCs w:val="18"/>
              </w:rPr>
            </w:pPr>
            <w:r>
              <w:rPr>
                <w:sz w:val="18"/>
                <w:szCs w:val="18"/>
              </w:rPr>
              <w:t>Ajuste ldel ángulo de pequeño a grande</w:t>
            </w:r>
          </w:p>
        </w:tc>
        <w:tc>
          <w:tcPr>
            <w:tcW w:w="1711" w:type="dxa"/>
          </w:tcPr>
          <w:p w14:paraId="705BEE06">
            <w:pPr>
              <w:pStyle w:val="14"/>
              <w:spacing w:line="240" w:lineRule="auto"/>
              <w:ind w:left="11" w:right="3"/>
              <w:rPr>
                <w:sz w:val="18"/>
                <w:szCs w:val="18"/>
              </w:rPr>
            </w:pPr>
            <w:r>
              <w:rPr>
                <w:spacing w:val="-2"/>
                <w:sz w:val="18"/>
                <w:szCs w:val="18"/>
              </w:rPr>
              <w:t>Foco</w:t>
            </w:r>
          </w:p>
        </w:tc>
      </w:tr>
      <w:tr w14:paraId="3B51A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40" w:type="dxa"/>
          </w:tcPr>
          <w:p w14:paraId="1BAAA8FB">
            <w:pPr>
              <w:pStyle w:val="14"/>
              <w:spacing w:line="240" w:lineRule="auto"/>
              <w:ind w:left="11"/>
              <w:rPr>
                <w:sz w:val="18"/>
                <w:szCs w:val="18"/>
              </w:rPr>
            </w:pPr>
            <w:r>
              <w:rPr>
                <w:spacing w:val="-5"/>
                <w:sz w:val="18"/>
                <w:szCs w:val="18"/>
              </w:rPr>
              <w:t>14</w:t>
            </w:r>
          </w:p>
        </w:tc>
        <w:tc>
          <w:tcPr>
            <w:tcW w:w="956" w:type="dxa"/>
          </w:tcPr>
          <w:p w14:paraId="7D203380">
            <w:pPr>
              <w:pStyle w:val="14"/>
              <w:spacing w:line="240" w:lineRule="auto"/>
              <w:ind w:right="8"/>
              <w:rPr>
                <w:sz w:val="18"/>
                <w:szCs w:val="18"/>
              </w:rPr>
            </w:pPr>
            <w:r>
              <w:rPr>
                <w:sz w:val="18"/>
                <w:szCs w:val="18"/>
              </w:rPr>
              <w:t>0-255</w:t>
            </w:r>
          </w:p>
        </w:tc>
        <w:tc>
          <w:tcPr>
            <w:tcW w:w="3904" w:type="dxa"/>
          </w:tcPr>
          <w:p w14:paraId="2D2B032D">
            <w:pPr>
              <w:pStyle w:val="14"/>
              <w:spacing w:line="240" w:lineRule="auto"/>
              <w:ind w:left="96" w:right="89"/>
              <w:rPr>
                <w:sz w:val="18"/>
                <w:szCs w:val="18"/>
              </w:rPr>
            </w:pPr>
            <w:r>
              <w:rPr>
                <w:sz w:val="18"/>
                <w:szCs w:val="18"/>
              </w:rPr>
              <w:t>Enfoque fino</w:t>
            </w:r>
          </w:p>
        </w:tc>
        <w:tc>
          <w:tcPr>
            <w:tcW w:w="1711" w:type="dxa"/>
          </w:tcPr>
          <w:p w14:paraId="54CB73B6">
            <w:pPr>
              <w:pStyle w:val="14"/>
              <w:spacing w:line="240" w:lineRule="auto"/>
              <w:ind w:left="11"/>
              <w:rPr>
                <w:sz w:val="18"/>
                <w:szCs w:val="18"/>
              </w:rPr>
            </w:pPr>
            <w:r>
              <w:rPr>
                <w:sz w:val="18"/>
                <w:szCs w:val="18"/>
              </w:rPr>
              <w:t>Foco fino</w:t>
            </w:r>
          </w:p>
        </w:tc>
      </w:tr>
      <w:tr w14:paraId="3576B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40" w:type="dxa"/>
          </w:tcPr>
          <w:p w14:paraId="3AC4742F">
            <w:pPr>
              <w:pStyle w:val="14"/>
              <w:spacing w:line="240" w:lineRule="auto"/>
              <w:ind w:left="11"/>
              <w:rPr>
                <w:sz w:val="18"/>
                <w:szCs w:val="18"/>
              </w:rPr>
            </w:pPr>
            <w:r>
              <w:rPr>
                <w:spacing w:val="-5"/>
                <w:sz w:val="18"/>
                <w:szCs w:val="18"/>
              </w:rPr>
              <w:t>15</w:t>
            </w:r>
          </w:p>
        </w:tc>
        <w:tc>
          <w:tcPr>
            <w:tcW w:w="956" w:type="dxa"/>
          </w:tcPr>
          <w:p w14:paraId="10D51676">
            <w:pPr>
              <w:pStyle w:val="14"/>
              <w:spacing w:line="240" w:lineRule="auto"/>
              <w:ind w:right="8"/>
              <w:rPr>
                <w:sz w:val="18"/>
                <w:szCs w:val="18"/>
              </w:rPr>
            </w:pPr>
            <w:r>
              <w:rPr>
                <w:sz w:val="18"/>
                <w:szCs w:val="18"/>
              </w:rPr>
              <w:t>0-255</w:t>
            </w:r>
          </w:p>
        </w:tc>
        <w:tc>
          <w:tcPr>
            <w:tcW w:w="3904" w:type="dxa"/>
          </w:tcPr>
          <w:p w14:paraId="6C44EACB">
            <w:pPr>
              <w:pStyle w:val="14"/>
              <w:spacing w:line="240" w:lineRule="auto"/>
              <w:ind w:left="96" w:right="86"/>
              <w:rPr>
                <w:sz w:val="18"/>
                <w:szCs w:val="18"/>
              </w:rPr>
            </w:pPr>
            <w:r>
              <w:rPr>
                <w:spacing w:val="-5"/>
                <w:sz w:val="18"/>
                <w:szCs w:val="18"/>
              </w:rPr>
              <w:t>Pan</w:t>
            </w:r>
          </w:p>
        </w:tc>
        <w:tc>
          <w:tcPr>
            <w:tcW w:w="1711" w:type="dxa"/>
          </w:tcPr>
          <w:p w14:paraId="3121E1CE">
            <w:pPr>
              <w:pStyle w:val="14"/>
              <w:spacing w:line="240" w:lineRule="auto"/>
              <w:ind w:left="11" w:right="3"/>
              <w:rPr>
                <w:sz w:val="18"/>
                <w:szCs w:val="18"/>
              </w:rPr>
            </w:pPr>
            <w:r>
              <w:rPr>
                <w:sz w:val="18"/>
                <w:szCs w:val="18"/>
              </w:rPr>
              <w:t>Rotación de Pam</w:t>
            </w:r>
          </w:p>
        </w:tc>
      </w:tr>
      <w:tr w14:paraId="5DD17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40" w:type="dxa"/>
          </w:tcPr>
          <w:p w14:paraId="78A38C02">
            <w:pPr>
              <w:pStyle w:val="14"/>
              <w:spacing w:line="240" w:lineRule="auto"/>
              <w:ind w:left="11"/>
              <w:rPr>
                <w:sz w:val="18"/>
                <w:szCs w:val="18"/>
              </w:rPr>
            </w:pPr>
            <w:r>
              <w:rPr>
                <w:spacing w:val="-5"/>
                <w:sz w:val="18"/>
                <w:szCs w:val="18"/>
              </w:rPr>
              <w:t>16</w:t>
            </w:r>
          </w:p>
        </w:tc>
        <w:tc>
          <w:tcPr>
            <w:tcW w:w="956" w:type="dxa"/>
          </w:tcPr>
          <w:p w14:paraId="704FB03B">
            <w:pPr>
              <w:pStyle w:val="14"/>
              <w:spacing w:line="240" w:lineRule="auto"/>
              <w:ind w:right="8"/>
              <w:rPr>
                <w:sz w:val="18"/>
                <w:szCs w:val="18"/>
              </w:rPr>
            </w:pPr>
            <w:r>
              <w:rPr>
                <w:sz w:val="18"/>
                <w:szCs w:val="18"/>
              </w:rPr>
              <w:t>0-255</w:t>
            </w:r>
          </w:p>
        </w:tc>
        <w:tc>
          <w:tcPr>
            <w:tcW w:w="3904" w:type="dxa"/>
          </w:tcPr>
          <w:p w14:paraId="0800D812">
            <w:pPr>
              <w:pStyle w:val="14"/>
              <w:spacing w:line="240" w:lineRule="auto"/>
              <w:ind w:left="96" w:right="89"/>
              <w:rPr>
                <w:sz w:val="18"/>
                <w:szCs w:val="18"/>
              </w:rPr>
            </w:pPr>
            <w:r>
              <w:rPr>
                <w:sz w:val="18"/>
                <w:szCs w:val="18"/>
              </w:rPr>
              <w:t>Pan fino</w:t>
            </w:r>
          </w:p>
        </w:tc>
        <w:tc>
          <w:tcPr>
            <w:tcW w:w="1711" w:type="dxa"/>
          </w:tcPr>
          <w:p w14:paraId="42FD7348">
            <w:pPr>
              <w:pStyle w:val="14"/>
              <w:spacing w:line="240" w:lineRule="auto"/>
              <w:ind w:left="11" w:right="8"/>
              <w:rPr>
                <w:sz w:val="18"/>
                <w:szCs w:val="18"/>
              </w:rPr>
            </w:pPr>
            <w:r>
              <w:rPr>
                <w:sz w:val="18"/>
                <w:szCs w:val="18"/>
              </w:rPr>
              <w:t>Control fino pan</w:t>
            </w:r>
          </w:p>
        </w:tc>
      </w:tr>
      <w:tr w14:paraId="3D27F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840" w:type="dxa"/>
          </w:tcPr>
          <w:p w14:paraId="57D72B68">
            <w:pPr>
              <w:pStyle w:val="14"/>
              <w:spacing w:line="240" w:lineRule="auto"/>
              <w:ind w:left="11"/>
              <w:rPr>
                <w:sz w:val="18"/>
                <w:szCs w:val="18"/>
              </w:rPr>
            </w:pPr>
            <w:r>
              <w:rPr>
                <w:spacing w:val="-5"/>
                <w:sz w:val="18"/>
                <w:szCs w:val="18"/>
              </w:rPr>
              <w:t>17</w:t>
            </w:r>
          </w:p>
        </w:tc>
        <w:tc>
          <w:tcPr>
            <w:tcW w:w="956" w:type="dxa"/>
          </w:tcPr>
          <w:p w14:paraId="01F54802">
            <w:pPr>
              <w:pStyle w:val="14"/>
              <w:spacing w:line="240" w:lineRule="auto"/>
              <w:ind w:right="8"/>
              <w:rPr>
                <w:sz w:val="18"/>
                <w:szCs w:val="18"/>
              </w:rPr>
            </w:pPr>
            <w:r>
              <w:rPr>
                <w:sz w:val="18"/>
                <w:szCs w:val="18"/>
              </w:rPr>
              <w:t>0-255</w:t>
            </w:r>
          </w:p>
        </w:tc>
        <w:tc>
          <w:tcPr>
            <w:tcW w:w="3904" w:type="dxa"/>
          </w:tcPr>
          <w:p w14:paraId="7AE773C0">
            <w:pPr>
              <w:pStyle w:val="14"/>
              <w:spacing w:line="240" w:lineRule="auto"/>
              <w:ind w:left="96" w:right="86"/>
              <w:rPr>
                <w:sz w:val="18"/>
                <w:szCs w:val="18"/>
              </w:rPr>
            </w:pPr>
            <w:r>
              <w:rPr>
                <w:spacing w:val="-4"/>
                <w:sz w:val="18"/>
                <w:szCs w:val="18"/>
              </w:rPr>
              <w:t>Tilt</w:t>
            </w:r>
          </w:p>
        </w:tc>
        <w:tc>
          <w:tcPr>
            <w:tcW w:w="1711" w:type="dxa"/>
          </w:tcPr>
          <w:p w14:paraId="190D3D14">
            <w:pPr>
              <w:pStyle w:val="14"/>
              <w:spacing w:line="240" w:lineRule="auto"/>
              <w:ind w:left="11" w:right="5"/>
              <w:rPr>
                <w:sz w:val="18"/>
                <w:szCs w:val="18"/>
              </w:rPr>
            </w:pPr>
            <w:r>
              <w:rPr>
                <w:sz w:val="18"/>
                <w:szCs w:val="18"/>
              </w:rPr>
              <w:t>Rotación de Tilt</w:t>
            </w:r>
          </w:p>
        </w:tc>
      </w:tr>
      <w:tr w14:paraId="132D2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840" w:type="dxa"/>
          </w:tcPr>
          <w:p w14:paraId="2A8F81BD">
            <w:pPr>
              <w:pStyle w:val="14"/>
              <w:spacing w:before="49" w:line="240" w:lineRule="auto"/>
              <w:ind w:left="11"/>
              <w:rPr>
                <w:sz w:val="18"/>
                <w:szCs w:val="18"/>
              </w:rPr>
            </w:pPr>
            <w:r>
              <w:rPr>
                <w:spacing w:val="-5"/>
                <w:sz w:val="18"/>
                <w:szCs w:val="18"/>
              </w:rPr>
              <w:t>18</w:t>
            </w:r>
          </w:p>
        </w:tc>
        <w:tc>
          <w:tcPr>
            <w:tcW w:w="956" w:type="dxa"/>
          </w:tcPr>
          <w:p w14:paraId="6125A02C">
            <w:pPr>
              <w:pStyle w:val="14"/>
              <w:spacing w:before="49" w:line="240" w:lineRule="auto"/>
              <w:ind w:right="8"/>
              <w:rPr>
                <w:sz w:val="18"/>
                <w:szCs w:val="18"/>
              </w:rPr>
            </w:pPr>
            <w:r>
              <w:rPr>
                <w:sz w:val="18"/>
                <w:szCs w:val="18"/>
              </w:rPr>
              <w:t>0-255</w:t>
            </w:r>
          </w:p>
        </w:tc>
        <w:tc>
          <w:tcPr>
            <w:tcW w:w="3904" w:type="dxa"/>
          </w:tcPr>
          <w:p w14:paraId="76A6CFFA">
            <w:pPr>
              <w:pStyle w:val="14"/>
              <w:spacing w:before="49" w:line="240" w:lineRule="auto"/>
              <w:ind w:left="96" w:right="86"/>
              <w:rPr>
                <w:sz w:val="18"/>
                <w:szCs w:val="18"/>
              </w:rPr>
            </w:pPr>
            <w:r>
              <w:rPr>
                <w:sz w:val="18"/>
                <w:szCs w:val="18"/>
              </w:rPr>
              <w:t>Tilt fino</w:t>
            </w:r>
          </w:p>
        </w:tc>
        <w:tc>
          <w:tcPr>
            <w:tcW w:w="1711" w:type="dxa"/>
          </w:tcPr>
          <w:p w14:paraId="7A072CA2">
            <w:pPr>
              <w:pStyle w:val="14"/>
              <w:spacing w:before="49" w:line="240" w:lineRule="auto"/>
              <w:ind w:left="11" w:right="3"/>
              <w:rPr>
                <w:sz w:val="18"/>
                <w:szCs w:val="18"/>
              </w:rPr>
            </w:pPr>
            <w:r>
              <w:rPr>
                <w:sz w:val="18"/>
                <w:szCs w:val="18"/>
              </w:rPr>
              <w:t>Control fino de Tilt</w:t>
            </w:r>
          </w:p>
        </w:tc>
      </w:tr>
    </w:tbl>
    <w:p w14:paraId="790042D1">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rPr>
      </w:pPr>
    </w:p>
    <w:tbl>
      <w:tblPr>
        <w:tblStyle w:val="8"/>
        <w:tblpPr w:leftFromText="180" w:rightFromText="180" w:vertAnchor="text" w:horzAnchor="page" w:tblpX="8601" w:tblpY="188"/>
        <w:tblOverlap w:val="never"/>
        <w:tblW w:w="749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1000"/>
        <w:gridCol w:w="3609"/>
        <w:gridCol w:w="1995"/>
      </w:tblGrid>
      <w:tr w14:paraId="5D170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88" w:type="dxa"/>
            <w:tcBorders>
              <w:top w:val="single" w:color="000000" w:sz="8" w:space="0"/>
              <w:left w:val="single" w:color="000000" w:sz="8" w:space="0"/>
              <w:bottom w:val="single" w:color="000000" w:sz="8" w:space="0"/>
              <w:right w:val="single" w:color="000000" w:sz="8" w:space="0"/>
            </w:tcBorders>
          </w:tcPr>
          <w:p w14:paraId="4FE7F31F">
            <w:pPr>
              <w:rPr>
                <w:rFonts w:ascii="Arial" w:hAnsi="Arial" w:cs="Arial"/>
                <w:sz w:val="18"/>
                <w:szCs w:val="18"/>
              </w:rPr>
            </w:pPr>
            <w:r>
              <w:rPr>
                <w:rFonts w:ascii="Arial" w:hAnsi="Arial" w:cs="Arial"/>
                <w:spacing w:val="-5"/>
                <w:sz w:val="18"/>
                <w:szCs w:val="18"/>
              </w:rPr>
              <w:t>18</w:t>
            </w:r>
          </w:p>
        </w:tc>
        <w:tc>
          <w:tcPr>
            <w:tcW w:w="1000" w:type="dxa"/>
            <w:tcBorders>
              <w:top w:val="single" w:color="000000" w:sz="8" w:space="0"/>
              <w:left w:val="single" w:color="000000" w:sz="8" w:space="0"/>
              <w:bottom w:val="single" w:color="000000" w:sz="8" w:space="0"/>
              <w:right w:val="single" w:color="000000" w:sz="8" w:space="0"/>
            </w:tcBorders>
          </w:tcPr>
          <w:p w14:paraId="3D2250FB">
            <w:pPr>
              <w:rPr>
                <w:rFonts w:ascii="Arial" w:hAnsi="Arial" w:cs="Arial"/>
                <w:sz w:val="18"/>
                <w:szCs w:val="18"/>
              </w:rPr>
            </w:pPr>
            <w:r>
              <w:rPr>
                <w:rFonts w:ascii="Arial" w:hAnsi="Arial" w:cs="Arial"/>
                <w:sz w:val="18"/>
                <w:szCs w:val="18"/>
              </w:rPr>
              <w:t>0-255</w:t>
            </w:r>
          </w:p>
        </w:tc>
        <w:tc>
          <w:tcPr>
            <w:tcW w:w="3609" w:type="dxa"/>
            <w:tcBorders>
              <w:top w:val="single" w:color="000000" w:sz="8" w:space="0"/>
              <w:left w:val="single" w:color="000000" w:sz="8" w:space="0"/>
              <w:bottom w:val="single" w:color="000000" w:sz="8" w:space="0"/>
              <w:right w:val="single" w:color="000000" w:sz="8" w:space="0"/>
            </w:tcBorders>
          </w:tcPr>
          <w:p w14:paraId="5363ABDB">
            <w:pPr>
              <w:rPr>
                <w:rFonts w:ascii="Arial" w:hAnsi="Arial" w:cs="Arial"/>
                <w:sz w:val="18"/>
                <w:szCs w:val="18"/>
              </w:rPr>
            </w:pPr>
            <w:r>
              <w:rPr>
                <w:rFonts w:ascii="Arial" w:hAnsi="Arial" w:cs="Arial"/>
                <w:sz w:val="18"/>
                <w:szCs w:val="18"/>
              </w:rPr>
              <w:t>Función de macro de reserva</w:t>
            </w:r>
          </w:p>
        </w:tc>
        <w:tc>
          <w:tcPr>
            <w:tcW w:w="1995" w:type="dxa"/>
            <w:tcBorders>
              <w:top w:val="single" w:color="000000" w:sz="8" w:space="0"/>
              <w:left w:val="single" w:color="000000" w:sz="8" w:space="0"/>
              <w:bottom w:val="single" w:color="000000" w:sz="8" w:space="0"/>
              <w:right w:val="single" w:color="000000" w:sz="8" w:space="0"/>
            </w:tcBorders>
          </w:tcPr>
          <w:p w14:paraId="009B28B5">
            <w:pPr>
              <w:rPr>
                <w:rFonts w:ascii="Arial" w:hAnsi="Arial" w:cs="Arial"/>
                <w:sz w:val="18"/>
                <w:szCs w:val="18"/>
              </w:rPr>
            </w:pPr>
            <w:r>
              <w:rPr>
                <w:rFonts w:ascii="Arial" w:hAnsi="Arial" w:cs="Arial"/>
                <w:sz w:val="18"/>
                <w:szCs w:val="18"/>
              </w:rPr>
              <w:t>Función de macro de reserva</w:t>
            </w:r>
          </w:p>
        </w:tc>
      </w:tr>
      <w:tr w14:paraId="73A90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88" w:type="dxa"/>
            <w:vMerge w:val="restart"/>
            <w:tcBorders>
              <w:top w:val="single" w:color="000000" w:sz="8" w:space="0"/>
              <w:left w:val="single" w:color="000000" w:sz="8" w:space="0"/>
              <w:bottom w:val="single" w:color="000000" w:sz="8" w:space="0"/>
              <w:right w:val="single" w:color="000000" w:sz="8" w:space="0"/>
            </w:tcBorders>
          </w:tcPr>
          <w:p w14:paraId="2213209F">
            <w:pPr>
              <w:rPr>
                <w:rFonts w:ascii="Arial" w:hAnsi="Arial" w:cs="Arial"/>
                <w:sz w:val="18"/>
                <w:szCs w:val="18"/>
              </w:rPr>
            </w:pPr>
          </w:p>
          <w:p w14:paraId="30EAE02A">
            <w:pPr>
              <w:rPr>
                <w:rFonts w:ascii="Arial" w:hAnsi="Arial" w:cs="Arial"/>
                <w:sz w:val="18"/>
                <w:szCs w:val="18"/>
              </w:rPr>
            </w:pPr>
          </w:p>
          <w:p w14:paraId="336FECB6">
            <w:pPr>
              <w:rPr>
                <w:rFonts w:ascii="Arial" w:hAnsi="Arial" w:cs="Arial"/>
                <w:sz w:val="18"/>
                <w:szCs w:val="18"/>
              </w:rPr>
            </w:pPr>
          </w:p>
          <w:p w14:paraId="055490F6">
            <w:pPr>
              <w:rPr>
                <w:rFonts w:ascii="Arial" w:hAnsi="Arial" w:cs="Arial"/>
                <w:sz w:val="18"/>
                <w:szCs w:val="18"/>
              </w:rPr>
            </w:pPr>
          </w:p>
          <w:p w14:paraId="4291B421">
            <w:pPr>
              <w:rPr>
                <w:rFonts w:ascii="Arial" w:hAnsi="Arial" w:cs="Arial"/>
                <w:sz w:val="18"/>
                <w:szCs w:val="18"/>
              </w:rPr>
            </w:pPr>
          </w:p>
          <w:p w14:paraId="54C632E3">
            <w:pPr>
              <w:rPr>
                <w:rFonts w:ascii="Arial" w:hAnsi="Arial" w:cs="Arial"/>
                <w:sz w:val="18"/>
                <w:szCs w:val="18"/>
              </w:rPr>
            </w:pPr>
          </w:p>
          <w:p w14:paraId="02F50BEB">
            <w:pPr>
              <w:rPr>
                <w:rFonts w:ascii="Arial" w:hAnsi="Arial" w:cs="Arial"/>
                <w:sz w:val="18"/>
                <w:szCs w:val="18"/>
              </w:rPr>
            </w:pPr>
            <w:r>
              <w:rPr>
                <w:rFonts w:ascii="Arial" w:hAnsi="Arial" w:cs="Arial"/>
                <w:spacing w:val="-5"/>
                <w:sz w:val="18"/>
                <w:szCs w:val="18"/>
              </w:rPr>
              <w:t>19</w:t>
            </w:r>
          </w:p>
        </w:tc>
        <w:tc>
          <w:tcPr>
            <w:tcW w:w="1000" w:type="dxa"/>
            <w:tcBorders>
              <w:top w:val="single" w:color="000000" w:sz="8" w:space="0"/>
              <w:left w:val="single" w:color="000000" w:sz="8" w:space="0"/>
              <w:bottom w:val="single" w:color="000000" w:sz="8" w:space="0"/>
              <w:right w:val="single" w:color="000000" w:sz="8" w:space="0"/>
            </w:tcBorders>
          </w:tcPr>
          <w:p w14:paraId="0B855FB0">
            <w:pPr>
              <w:rPr>
                <w:rFonts w:ascii="Arial" w:hAnsi="Arial" w:cs="Arial"/>
                <w:sz w:val="18"/>
                <w:szCs w:val="18"/>
              </w:rPr>
            </w:pPr>
            <w:r>
              <w:rPr>
                <w:rFonts w:ascii="Arial" w:hAnsi="Arial" w:cs="Arial"/>
                <w:sz w:val="18"/>
                <w:szCs w:val="18"/>
              </w:rPr>
              <w:t>0-25</w:t>
            </w:r>
          </w:p>
        </w:tc>
        <w:tc>
          <w:tcPr>
            <w:tcW w:w="3609" w:type="dxa"/>
            <w:tcBorders>
              <w:top w:val="single" w:color="000000" w:sz="8" w:space="0"/>
              <w:left w:val="single" w:color="000000" w:sz="8" w:space="0"/>
              <w:bottom w:val="single" w:color="000000" w:sz="8" w:space="0"/>
              <w:right w:val="single" w:color="000000" w:sz="8" w:space="0"/>
            </w:tcBorders>
          </w:tcPr>
          <w:p w14:paraId="798801DF">
            <w:pPr>
              <w:rPr>
                <w:rFonts w:ascii="Arial" w:hAnsi="Arial" w:cs="Arial"/>
                <w:sz w:val="18"/>
                <w:szCs w:val="18"/>
              </w:rPr>
            </w:pPr>
            <w:r>
              <w:rPr>
                <w:rFonts w:ascii="Arial" w:hAnsi="Arial" w:cs="Arial"/>
                <w:sz w:val="18"/>
                <w:szCs w:val="18"/>
              </w:rPr>
              <w:t>Sin función</w:t>
            </w:r>
          </w:p>
        </w:tc>
        <w:tc>
          <w:tcPr>
            <w:tcW w:w="1995" w:type="dxa"/>
            <w:vMerge w:val="restart"/>
            <w:tcBorders>
              <w:top w:val="single" w:color="000000" w:sz="8" w:space="0"/>
              <w:left w:val="single" w:color="000000" w:sz="8" w:space="0"/>
              <w:bottom w:val="single" w:color="000000" w:sz="8" w:space="0"/>
              <w:right w:val="single" w:color="000000" w:sz="8" w:space="0"/>
            </w:tcBorders>
          </w:tcPr>
          <w:p w14:paraId="3D1930B4">
            <w:pPr>
              <w:rPr>
                <w:rFonts w:ascii="Arial" w:hAnsi="Arial" w:cs="Arial"/>
                <w:sz w:val="18"/>
                <w:szCs w:val="18"/>
              </w:rPr>
            </w:pPr>
          </w:p>
          <w:p w14:paraId="6D6494C5">
            <w:pPr>
              <w:rPr>
                <w:rFonts w:ascii="Arial" w:hAnsi="Arial" w:cs="Arial"/>
                <w:sz w:val="18"/>
                <w:szCs w:val="18"/>
              </w:rPr>
            </w:pPr>
          </w:p>
          <w:p w14:paraId="571221B3">
            <w:pPr>
              <w:rPr>
                <w:rFonts w:ascii="Arial" w:hAnsi="Arial" w:cs="Arial"/>
                <w:sz w:val="18"/>
                <w:szCs w:val="18"/>
              </w:rPr>
            </w:pPr>
          </w:p>
          <w:p w14:paraId="7D9737DB">
            <w:pPr>
              <w:rPr>
                <w:rFonts w:ascii="Arial" w:hAnsi="Arial" w:cs="Arial"/>
                <w:sz w:val="18"/>
                <w:szCs w:val="18"/>
              </w:rPr>
            </w:pPr>
          </w:p>
          <w:p w14:paraId="09792020">
            <w:pPr>
              <w:rPr>
                <w:rFonts w:ascii="Arial" w:hAnsi="Arial" w:cs="Arial"/>
                <w:sz w:val="18"/>
                <w:szCs w:val="18"/>
              </w:rPr>
            </w:pPr>
          </w:p>
          <w:p w14:paraId="7FC1148D">
            <w:pPr>
              <w:rPr>
                <w:rFonts w:ascii="Arial" w:hAnsi="Arial" w:cs="Arial"/>
                <w:sz w:val="18"/>
                <w:szCs w:val="18"/>
              </w:rPr>
            </w:pPr>
          </w:p>
          <w:p w14:paraId="6A36169C">
            <w:pPr>
              <w:rPr>
                <w:rFonts w:ascii="Arial" w:hAnsi="Arial" w:cs="Arial"/>
                <w:sz w:val="18"/>
                <w:szCs w:val="18"/>
              </w:rPr>
            </w:pPr>
            <w:r>
              <w:rPr>
                <w:rFonts w:ascii="Arial" w:hAnsi="Arial" w:cs="Arial"/>
                <w:sz w:val="18"/>
                <w:szCs w:val="18"/>
              </w:rPr>
              <w:t>Función de reinicio</w:t>
            </w:r>
          </w:p>
        </w:tc>
      </w:tr>
      <w:tr w14:paraId="08956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88" w:type="dxa"/>
            <w:vMerge w:val="continue"/>
            <w:tcBorders>
              <w:top w:val="nil"/>
              <w:left w:val="single" w:color="000000" w:sz="8" w:space="0"/>
              <w:bottom w:val="single" w:color="000000" w:sz="8" w:space="0"/>
              <w:right w:val="single" w:color="000000" w:sz="8" w:space="0"/>
            </w:tcBorders>
          </w:tcPr>
          <w:p w14:paraId="4DF4089D">
            <w:pPr>
              <w:rPr>
                <w:rFonts w:ascii="Arial" w:hAnsi="Arial" w:cs="Arial"/>
                <w:sz w:val="18"/>
                <w:szCs w:val="18"/>
              </w:rPr>
            </w:pPr>
          </w:p>
        </w:tc>
        <w:tc>
          <w:tcPr>
            <w:tcW w:w="1000" w:type="dxa"/>
            <w:tcBorders>
              <w:top w:val="single" w:color="000000" w:sz="8" w:space="0"/>
              <w:left w:val="single" w:color="000000" w:sz="8" w:space="0"/>
              <w:bottom w:val="single" w:color="000000" w:sz="8" w:space="0"/>
              <w:right w:val="single" w:color="000000" w:sz="8" w:space="0"/>
            </w:tcBorders>
          </w:tcPr>
          <w:p w14:paraId="410C1E7F">
            <w:pPr>
              <w:rPr>
                <w:rFonts w:ascii="Arial" w:hAnsi="Arial" w:cs="Arial"/>
                <w:sz w:val="18"/>
                <w:szCs w:val="18"/>
              </w:rPr>
            </w:pPr>
            <w:r>
              <w:rPr>
                <w:rFonts w:ascii="Arial" w:hAnsi="Arial" w:cs="Arial"/>
                <w:sz w:val="18"/>
                <w:szCs w:val="18"/>
              </w:rPr>
              <w:t>26-76</w:t>
            </w:r>
          </w:p>
        </w:tc>
        <w:tc>
          <w:tcPr>
            <w:tcW w:w="3609" w:type="dxa"/>
            <w:tcBorders>
              <w:top w:val="single" w:color="000000" w:sz="8" w:space="0"/>
              <w:left w:val="single" w:color="000000" w:sz="8" w:space="0"/>
              <w:bottom w:val="single" w:color="000000" w:sz="8" w:space="0"/>
              <w:right w:val="single" w:color="000000" w:sz="8" w:space="0"/>
            </w:tcBorders>
          </w:tcPr>
          <w:p w14:paraId="2511C662">
            <w:pPr>
              <w:rPr>
                <w:rFonts w:ascii="Arial" w:hAnsi="Arial" w:cs="Arial"/>
                <w:sz w:val="18"/>
                <w:szCs w:val="18"/>
              </w:rPr>
            </w:pPr>
            <w:r>
              <w:rPr>
                <w:rFonts w:ascii="Arial" w:hAnsi="Arial" w:cs="Arial"/>
                <w:sz w:val="18"/>
                <w:szCs w:val="18"/>
              </w:rPr>
              <w:t>Restablecimiento de efectos</w:t>
            </w:r>
          </w:p>
        </w:tc>
        <w:tc>
          <w:tcPr>
            <w:tcW w:w="1995" w:type="dxa"/>
            <w:vMerge w:val="continue"/>
            <w:tcBorders>
              <w:top w:val="nil"/>
              <w:left w:val="single" w:color="000000" w:sz="8" w:space="0"/>
              <w:bottom w:val="single" w:color="000000" w:sz="8" w:space="0"/>
              <w:right w:val="single" w:color="000000" w:sz="8" w:space="0"/>
            </w:tcBorders>
          </w:tcPr>
          <w:p w14:paraId="279DD842">
            <w:pPr>
              <w:rPr>
                <w:rFonts w:ascii="Arial" w:hAnsi="Arial" w:cs="Arial"/>
                <w:sz w:val="18"/>
                <w:szCs w:val="18"/>
              </w:rPr>
            </w:pPr>
          </w:p>
        </w:tc>
      </w:tr>
      <w:tr w14:paraId="7106C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88" w:type="dxa"/>
            <w:vMerge w:val="continue"/>
            <w:tcBorders>
              <w:top w:val="nil"/>
              <w:left w:val="single" w:color="000000" w:sz="8" w:space="0"/>
              <w:bottom w:val="single" w:color="000000" w:sz="8" w:space="0"/>
              <w:right w:val="single" w:color="000000" w:sz="8" w:space="0"/>
            </w:tcBorders>
          </w:tcPr>
          <w:p w14:paraId="7CFCAC60">
            <w:pPr>
              <w:rPr>
                <w:rFonts w:ascii="Arial" w:hAnsi="Arial" w:cs="Arial"/>
                <w:sz w:val="18"/>
                <w:szCs w:val="18"/>
              </w:rPr>
            </w:pPr>
          </w:p>
        </w:tc>
        <w:tc>
          <w:tcPr>
            <w:tcW w:w="1000" w:type="dxa"/>
            <w:tcBorders>
              <w:top w:val="single" w:color="000000" w:sz="8" w:space="0"/>
              <w:left w:val="single" w:color="000000" w:sz="8" w:space="0"/>
              <w:bottom w:val="single" w:color="000000" w:sz="8" w:space="0"/>
              <w:right w:val="single" w:color="000000" w:sz="8" w:space="0"/>
            </w:tcBorders>
          </w:tcPr>
          <w:p w14:paraId="6E6DB649">
            <w:pPr>
              <w:rPr>
                <w:rFonts w:ascii="Arial" w:hAnsi="Arial" w:cs="Arial"/>
                <w:sz w:val="18"/>
                <w:szCs w:val="18"/>
              </w:rPr>
            </w:pPr>
            <w:r>
              <w:rPr>
                <w:rFonts w:ascii="Arial" w:hAnsi="Arial" w:cs="Arial"/>
                <w:spacing w:val="-2"/>
                <w:sz w:val="18"/>
                <w:szCs w:val="18"/>
              </w:rPr>
              <w:t>77-127</w:t>
            </w:r>
          </w:p>
        </w:tc>
        <w:tc>
          <w:tcPr>
            <w:tcW w:w="3609" w:type="dxa"/>
            <w:tcBorders>
              <w:top w:val="single" w:color="000000" w:sz="8" w:space="0"/>
              <w:left w:val="single" w:color="000000" w:sz="8" w:space="0"/>
              <w:bottom w:val="single" w:color="000000" w:sz="8" w:space="0"/>
              <w:right w:val="single" w:color="000000" w:sz="8" w:space="0"/>
            </w:tcBorders>
          </w:tcPr>
          <w:p w14:paraId="3324F901">
            <w:pPr>
              <w:rPr>
                <w:rFonts w:ascii="Arial" w:hAnsi="Arial" w:cs="Arial"/>
                <w:sz w:val="18"/>
                <w:szCs w:val="18"/>
              </w:rPr>
            </w:pPr>
            <w:r>
              <w:rPr>
                <w:rFonts w:ascii="Arial" w:hAnsi="Arial" w:cs="Arial"/>
                <w:sz w:val="18"/>
                <w:szCs w:val="18"/>
              </w:rPr>
              <w:t>Restablecimiento XY</w:t>
            </w:r>
          </w:p>
        </w:tc>
        <w:tc>
          <w:tcPr>
            <w:tcW w:w="1995" w:type="dxa"/>
            <w:vMerge w:val="continue"/>
            <w:tcBorders>
              <w:top w:val="nil"/>
              <w:left w:val="single" w:color="000000" w:sz="8" w:space="0"/>
              <w:bottom w:val="single" w:color="000000" w:sz="8" w:space="0"/>
              <w:right w:val="single" w:color="000000" w:sz="8" w:space="0"/>
            </w:tcBorders>
          </w:tcPr>
          <w:p w14:paraId="277850C8">
            <w:pPr>
              <w:rPr>
                <w:rFonts w:ascii="Arial" w:hAnsi="Arial" w:cs="Arial"/>
                <w:sz w:val="18"/>
                <w:szCs w:val="18"/>
              </w:rPr>
            </w:pPr>
          </w:p>
        </w:tc>
      </w:tr>
      <w:tr w14:paraId="545B5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88" w:type="dxa"/>
            <w:vMerge w:val="continue"/>
            <w:tcBorders>
              <w:top w:val="nil"/>
              <w:left w:val="single" w:color="000000" w:sz="8" w:space="0"/>
              <w:bottom w:val="single" w:color="000000" w:sz="8" w:space="0"/>
              <w:right w:val="single" w:color="000000" w:sz="8" w:space="0"/>
            </w:tcBorders>
          </w:tcPr>
          <w:p w14:paraId="199CFEFA">
            <w:pPr>
              <w:rPr>
                <w:rFonts w:ascii="Arial" w:hAnsi="Arial" w:cs="Arial"/>
                <w:sz w:val="18"/>
                <w:szCs w:val="18"/>
              </w:rPr>
            </w:pPr>
          </w:p>
        </w:tc>
        <w:tc>
          <w:tcPr>
            <w:tcW w:w="1000" w:type="dxa"/>
            <w:tcBorders>
              <w:top w:val="single" w:color="000000" w:sz="8" w:space="0"/>
              <w:left w:val="single" w:color="000000" w:sz="8" w:space="0"/>
              <w:bottom w:val="single" w:color="000000" w:sz="8" w:space="0"/>
              <w:right w:val="single" w:color="000000" w:sz="8" w:space="0"/>
            </w:tcBorders>
          </w:tcPr>
          <w:p w14:paraId="01B8488E">
            <w:pPr>
              <w:rPr>
                <w:rFonts w:ascii="Arial" w:hAnsi="Arial" w:cs="Arial"/>
                <w:sz w:val="18"/>
                <w:szCs w:val="18"/>
              </w:rPr>
            </w:pPr>
            <w:r>
              <w:rPr>
                <w:rFonts w:ascii="Arial" w:hAnsi="Arial" w:cs="Arial"/>
                <w:sz w:val="18"/>
                <w:szCs w:val="18"/>
              </w:rPr>
              <w:t>128-129</w:t>
            </w:r>
          </w:p>
        </w:tc>
        <w:tc>
          <w:tcPr>
            <w:tcW w:w="3609" w:type="dxa"/>
            <w:tcBorders>
              <w:top w:val="single" w:color="000000" w:sz="8" w:space="0"/>
              <w:left w:val="single" w:color="000000" w:sz="8" w:space="0"/>
              <w:bottom w:val="single" w:color="000000" w:sz="8" w:space="0"/>
              <w:right w:val="single" w:color="000000" w:sz="8" w:space="0"/>
            </w:tcBorders>
          </w:tcPr>
          <w:p w14:paraId="2BA7B4FD">
            <w:pPr>
              <w:rPr>
                <w:rFonts w:ascii="Arial" w:hAnsi="Arial" w:cs="Arial"/>
                <w:sz w:val="18"/>
                <w:szCs w:val="18"/>
              </w:rPr>
            </w:pPr>
            <w:r>
              <w:rPr>
                <w:rFonts w:ascii="Arial" w:hAnsi="Arial" w:cs="Arial"/>
                <w:sz w:val="18"/>
                <w:szCs w:val="18"/>
              </w:rPr>
              <w:t>Sin función</w:t>
            </w:r>
          </w:p>
        </w:tc>
        <w:tc>
          <w:tcPr>
            <w:tcW w:w="1995" w:type="dxa"/>
            <w:vMerge w:val="continue"/>
            <w:tcBorders>
              <w:top w:val="nil"/>
              <w:left w:val="single" w:color="000000" w:sz="8" w:space="0"/>
              <w:bottom w:val="single" w:color="000000" w:sz="8" w:space="0"/>
              <w:right w:val="single" w:color="000000" w:sz="8" w:space="0"/>
            </w:tcBorders>
          </w:tcPr>
          <w:p w14:paraId="0317D280">
            <w:pPr>
              <w:rPr>
                <w:rFonts w:ascii="Arial" w:hAnsi="Arial" w:cs="Arial"/>
                <w:sz w:val="18"/>
                <w:szCs w:val="18"/>
              </w:rPr>
            </w:pPr>
          </w:p>
        </w:tc>
      </w:tr>
      <w:tr w14:paraId="5FE5C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88" w:type="dxa"/>
            <w:vMerge w:val="continue"/>
            <w:tcBorders>
              <w:top w:val="nil"/>
              <w:left w:val="single" w:color="000000" w:sz="8" w:space="0"/>
              <w:bottom w:val="single" w:color="000000" w:sz="8" w:space="0"/>
              <w:right w:val="single" w:color="000000" w:sz="8" w:space="0"/>
            </w:tcBorders>
          </w:tcPr>
          <w:p w14:paraId="5E2DD8EC">
            <w:pPr>
              <w:rPr>
                <w:rFonts w:ascii="Arial" w:hAnsi="Arial" w:cs="Arial"/>
                <w:sz w:val="18"/>
                <w:szCs w:val="18"/>
              </w:rPr>
            </w:pPr>
          </w:p>
        </w:tc>
        <w:tc>
          <w:tcPr>
            <w:tcW w:w="1000" w:type="dxa"/>
            <w:tcBorders>
              <w:top w:val="single" w:color="000000" w:sz="8" w:space="0"/>
              <w:left w:val="single" w:color="000000" w:sz="8" w:space="0"/>
              <w:bottom w:val="single" w:color="000000" w:sz="8" w:space="0"/>
              <w:right w:val="single" w:color="000000" w:sz="8" w:space="0"/>
            </w:tcBorders>
          </w:tcPr>
          <w:p w14:paraId="66794807">
            <w:pPr>
              <w:rPr>
                <w:rFonts w:ascii="Arial" w:hAnsi="Arial" w:cs="Arial"/>
                <w:sz w:val="18"/>
                <w:szCs w:val="18"/>
              </w:rPr>
            </w:pPr>
            <w:r>
              <w:rPr>
                <w:rFonts w:ascii="Arial" w:hAnsi="Arial" w:cs="Arial"/>
                <w:sz w:val="18"/>
                <w:szCs w:val="18"/>
              </w:rPr>
              <w:t>130-134</w:t>
            </w:r>
          </w:p>
        </w:tc>
        <w:tc>
          <w:tcPr>
            <w:tcW w:w="3609" w:type="dxa"/>
            <w:tcBorders>
              <w:top w:val="single" w:color="000000" w:sz="8" w:space="0"/>
              <w:left w:val="single" w:color="000000" w:sz="8" w:space="0"/>
              <w:bottom w:val="single" w:color="000000" w:sz="8" w:space="0"/>
              <w:right w:val="single" w:color="000000" w:sz="8" w:space="0"/>
            </w:tcBorders>
          </w:tcPr>
          <w:p w14:paraId="5CC5B1B0">
            <w:pPr>
              <w:rPr>
                <w:rFonts w:ascii="Arial" w:hAnsi="Arial" w:cs="Arial"/>
                <w:sz w:val="18"/>
                <w:szCs w:val="18"/>
              </w:rPr>
            </w:pPr>
            <w:r>
              <w:rPr>
                <w:rFonts w:ascii="Arial" w:hAnsi="Arial" w:cs="Arial"/>
                <w:sz w:val="18"/>
                <w:szCs w:val="18"/>
              </w:rPr>
              <w:t>Modo de silencio del ventilador</w:t>
            </w:r>
          </w:p>
        </w:tc>
        <w:tc>
          <w:tcPr>
            <w:tcW w:w="1995" w:type="dxa"/>
            <w:vMerge w:val="continue"/>
            <w:tcBorders>
              <w:top w:val="nil"/>
              <w:left w:val="single" w:color="000000" w:sz="8" w:space="0"/>
              <w:bottom w:val="single" w:color="000000" w:sz="8" w:space="0"/>
              <w:right w:val="single" w:color="000000" w:sz="8" w:space="0"/>
            </w:tcBorders>
          </w:tcPr>
          <w:p w14:paraId="656D85E5">
            <w:pPr>
              <w:rPr>
                <w:rFonts w:ascii="Arial" w:hAnsi="Arial" w:cs="Arial"/>
                <w:sz w:val="18"/>
                <w:szCs w:val="18"/>
              </w:rPr>
            </w:pPr>
          </w:p>
        </w:tc>
      </w:tr>
      <w:tr w14:paraId="69D2A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88" w:type="dxa"/>
            <w:vMerge w:val="continue"/>
            <w:tcBorders>
              <w:top w:val="nil"/>
              <w:left w:val="single" w:color="000000" w:sz="8" w:space="0"/>
              <w:bottom w:val="single" w:color="000000" w:sz="8" w:space="0"/>
              <w:right w:val="single" w:color="000000" w:sz="8" w:space="0"/>
            </w:tcBorders>
          </w:tcPr>
          <w:p w14:paraId="3EF91749">
            <w:pPr>
              <w:rPr>
                <w:rFonts w:ascii="Arial" w:hAnsi="Arial" w:cs="Arial"/>
                <w:sz w:val="18"/>
                <w:szCs w:val="18"/>
              </w:rPr>
            </w:pPr>
          </w:p>
        </w:tc>
        <w:tc>
          <w:tcPr>
            <w:tcW w:w="1000" w:type="dxa"/>
            <w:tcBorders>
              <w:top w:val="single" w:color="000000" w:sz="8" w:space="0"/>
              <w:left w:val="single" w:color="000000" w:sz="8" w:space="0"/>
              <w:bottom w:val="single" w:color="000000" w:sz="8" w:space="0"/>
              <w:right w:val="single" w:color="000000" w:sz="8" w:space="0"/>
            </w:tcBorders>
          </w:tcPr>
          <w:p w14:paraId="3F692B44">
            <w:pPr>
              <w:rPr>
                <w:rFonts w:ascii="Arial" w:hAnsi="Arial" w:cs="Arial"/>
                <w:sz w:val="18"/>
                <w:szCs w:val="18"/>
              </w:rPr>
            </w:pPr>
            <w:r>
              <w:rPr>
                <w:rFonts w:ascii="Arial" w:hAnsi="Arial" w:cs="Arial"/>
                <w:sz w:val="18"/>
                <w:szCs w:val="18"/>
              </w:rPr>
              <w:t>135-139</w:t>
            </w:r>
          </w:p>
        </w:tc>
        <w:tc>
          <w:tcPr>
            <w:tcW w:w="3609" w:type="dxa"/>
            <w:tcBorders>
              <w:top w:val="single" w:color="000000" w:sz="8" w:space="0"/>
              <w:left w:val="single" w:color="000000" w:sz="8" w:space="0"/>
              <w:bottom w:val="single" w:color="000000" w:sz="8" w:space="0"/>
              <w:right w:val="single" w:color="000000" w:sz="8" w:space="0"/>
            </w:tcBorders>
          </w:tcPr>
          <w:p w14:paraId="71209812">
            <w:pPr>
              <w:rPr>
                <w:rFonts w:ascii="Arial" w:hAnsi="Arial" w:cs="Arial"/>
                <w:sz w:val="18"/>
                <w:szCs w:val="18"/>
              </w:rPr>
            </w:pPr>
            <w:r>
              <w:rPr>
                <w:rFonts w:ascii="Arial" w:hAnsi="Arial" w:cs="Arial"/>
                <w:sz w:val="18"/>
                <w:szCs w:val="18"/>
              </w:rPr>
              <w:t>Modo estándar del ventilador</w:t>
            </w:r>
          </w:p>
        </w:tc>
        <w:tc>
          <w:tcPr>
            <w:tcW w:w="1995" w:type="dxa"/>
            <w:vMerge w:val="continue"/>
            <w:tcBorders>
              <w:top w:val="nil"/>
              <w:left w:val="single" w:color="000000" w:sz="8" w:space="0"/>
              <w:bottom w:val="single" w:color="000000" w:sz="8" w:space="0"/>
              <w:right w:val="single" w:color="000000" w:sz="8" w:space="0"/>
            </w:tcBorders>
          </w:tcPr>
          <w:p w14:paraId="46D50B72">
            <w:pPr>
              <w:rPr>
                <w:rFonts w:ascii="Arial" w:hAnsi="Arial" w:cs="Arial"/>
                <w:sz w:val="18"/>
                <w:szCs w:val="18"/>
              </w:rPr>
            </w:pPr>
          </w:p>
        </w:tc>
      </w:tr>
      <w:tr w14:paraId="33FEC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88" w:type="dxa"/>
            <w:vMerge w:val="continue"/>
            <w:tcBorders>
              <w:top w:val="nil"/>
              <w:left w:val="single" w:color="000000" w:sz="8" w:space="0"/>
              <w:bottom w:val="single" w:color="000000" w:sz="8" w:space="0"/>
              <w:right w:val="single" w:color="000000" w:sz="8" w:space="0"/>
            </w:tcBorders>
          </w:tcPr>
          <w:p w14:paraId="6EE8AACB">
            <w:pPr>
              <w:rPr>
                <w:rFonts w:ascii="Arial" w:hAnsi="Arial" w:cs="Arial"/>
                <w:sz w:val="18"/>
                <w:szCs w:val="18"/>
              </w:rPr>
            </w:pPr>
          </w:p>
        </w:tc>
        <w:tc>
          <w:tcPr>
            <w:tcW w:w="1000" w:type="dxa"/>
            <w:tcBorders>
              <w:top w:val="single" w:color="000000" w:sz="8" w:space="0"/>
              <w:left w:val="single" w:color="000000" w:sz="8" w:space="0"/>
              <w:bottom w:val="single" w:color="000000" w:sz="8" w:space="0"/>
              <w:right w:val="single" w:color="000000" w:sz="8" w:space="0"/>
            </w:tcBorders>
          </w:tcPr>
          <w:p w14:paraId="509653C5">
            <w:pPr>
              <w:rPr>
                <w:rFonts w:ascii="Arial" w:hAnsi="Arial" w:cs="Arial"/>
                <w:sz w:val="18"/>
                <w:szCs w:val="18"/>
              </w:rPr>
            </w:pPr>
            <w:r>
              <w:rPr>
                <w:rFonts w:ascii="Arial" w:hAnsi="Arial" w:cs="Arial"/>
                <w:sz w:val="18"/>
                <w:szCs w:val="18"/>
              </w:rPr>
              <w:t>140-144</w:t>
            </w:r>
          </w:p>
        </w:tc>
        <w:tc>
          <w:tcPr>
            <w:tcW w:w="3609" w:type="dxa"/>
            <w:tcBorders>
              <w:top w:val="single" w:color="000000" w:sz="8" w:space="0"/>
              <w:left w:val="single" w:color="000000" w:sz="8" w:space="0"/>
              <w:bottom w:val="single" w:color="000000" w:sz="8" w:space="0"/>
              <w:right w:val="single" w:color="000000" w:sz="8" w:space="0"/>
            </w:tcBorders>
          </w:tcPr>
          <w:p w14:paraId="0FDAE265">
            <w:pPr>
              <w:rPr>
                <w:rFonts w:ascii="Arial" w:hAnsi="Arial" w:cs="Arial"/>
                <w:sz w:val="18"/>
                <w:szCs w:val="18"/>
              </w:rPr>
            </w:pPr>
            <w:r>
              <w:rPr>
                <w:rFonts w:ascii="Arial" w:hAnsi="Arial" w:cs="Arial"/>
                <w:sz w:val="18"/>
                <w:szCs w:val="18"/>
              </w:rPr>
              <w:t>Modo de velocidad completa del ventilador</w:t>
            </w:r>
          </w:p>
        </w:tc>
        <w:tc>
          <w:tcPr>
            <w:tcW w:w="1995" w:type="dxa"/>
            <w:vMerge w:val="continue"/>
            <w:tcBorders>
              <w:top w:val="nil"/>
              <w:left w:val="single" w:color="000000" w:sz="8" w:space="0"/>
              <w:bottom w:val="single" w:color="000000" w:sz="8" w:space="0"/>
              <w:right w:val="single" w:color="000000" w:sz="8" w:space="0"/>
            </w:tcBorders>
          </w:tcPr>
          <w:p w14:paraId="5312CB11">
            <w:pPr>
              <w:rPr>
                <w:rFonts w:ascii="Arial" w:hAnsi="Arial" w:cs="Arial"/>
                <w:sz w:val="18"/>
                <w:szCs w:val="18"/>
              </w:rPr>
            </w:pPr>
          </w:p>
        </w:tc>
      </w:tr>
      <w:tr w14:paraId="1D36C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888" w:type="dxa"/>
            <w:vMerge w:val="continue"/>
            <w:tcBorders>
              <w:top w:val="nil"/>
              <w:left w:val="single" w:color="000000" w:sz="8" w:space="0"/>
              <w:bottom w:val="single" w:color="000000" w:sz="8" w:space="0"/>
              <w:right w:val="single" w:color="000000" w:sz="8" w:space="0"/>
            </w:tcBorders>
          </w:tcPr>
          <w:p w14:paraId="64E7DC05">
            <w:pPr>
              <w:rPr>
                <w:rFonts w:ascii="Arial" w:hAnsi="Arial" w:cs="Arial"/>
                <w:sz w:val="18"/>
                <w:szCs w:val="18"/>
              </w:rPr>
            </w:pPr>
          </w:p>
        </w:tc>
        <w:tc>
          <w:tcPr>
            <w:tcW w:w="1000" w:type="dxa"/>
            <w:tcBorders>
              <w:top w:val="single" w:color="000000" w:sz="8" w:space="0"/>
              <w:left w:val="single" w:color="000000" w:sz="8" w:space="0"/>
              <w:bottom w:val="single" w:color="000000" w:sz="8" w:space="0"/>
              <w:right w:val="single" w:color="000000" w:sz="8" w:space="0"/>
            </w:tcBorders>
          </w:tcPr>
          <w:p w14:paraId="31FF0FB6">
            <w:pPr>
              <w:rPr>
                <w:rFonts w:ascii="Arial" w:hAnsi="Arial" w:cs="Arial"/>
                <w:sz w:val="18"/>
                <w:szCs w:val="18"/>
              </w:rPr>
            </w:pPr>
            <w:r>
              <w:rPr>
                <w:rFonts w:ascii="Arial" w:hAnsi="Arial" w:cs="Arial"/>
                <w:sz w:val="18"/>
                <w:szCs w:val="18"/>
              </w:rPr>
              <w:t>145-191</w:t>
            </w:r>
          </w:p>
        </w:tc>
        <w:tc>
          <w:tcPr>
            <w:tcW w:w="3609" w:type="dxa"/>
            <w:tcBorders>
              <w:top w:val="single" w:color="000000" w:sz="8" w:space="0"/>
              <w:left w:val="single" w:color="000000" w:sz="8" w:space="0"/>
              <w:bottom w:val="single" w:color="000000" w:sz="8" w:space="0"/>
              <w:right w:val="single" w:color="000000" w:sz="8" w:space="0"/>
            </w:tcBorders>
          </w:tcPr>
          <w:p w14:paraId="77B1482C">
            <w:pPr>
              <w:rPr>
                <w:rFonts w:ascii="Arial" w:hAnsi="Arial" w:cs="Arial"/>
                <w:sz w:val="18"/>
                <w:szCs w:val="18"/>
              </w:rPr>
            </w:pPr>
            <w:r>
              <w:rPr>
                <w:rFonts w:ascii="Arial" w:hAnsi="Arial" w:cs="Arial"/>
                <w:sz w:val="18"/>
                <w:szCs w:val="18"/>
              </w:rPr>
              <w:t>Sin función</w:t>
            </w:r>
          </w:p>
        </w:tc>
        <w:tc>
          <w:tcPr>
            <w:tcW w:w="1995" w:type="dxa"/>
            <w:vMerge w:val="continue"/>
            <w:tcBorders>
              <w:top w:val="nil"/>
              <w:left w:val="single" w:color="000000" w:sz="8" w:space="0"/>
              <w:bottom w:val="single" w:color="000000" w:sz="8" w:space="0"/>
              <w:right w:val="single" w:color="000000" w:sz="8" w:space="0"/>
            </w:tcBorders>
          </w:tcPr>
          <w:p w14:paraId="6E6DF5BB">
            <w:pPr>
              <w:rPr>
                <w:rFonts w:ascii="Arial" w:hAnsi="Arial" w:cs="Arial"/>
                <w:sz w:val="18"/>
                <w:szCs w:val="18"/>
              </w:rPr>
            </w:pPr>
          </w:p>
        </w:tc>
      </w:tr>
      <w:tr w14:paraId="2A46F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888" w:type="dxa"/>
            <w:vMerge w:val="continue"/>
            <w:tcBorders>
              <w:top w:val="nil"/>
              <w:left w:val="single" w:color="000000" w:sz="8" w:space="0"/>
              <w:bottom w:val="single" w:color="000000" w:sz="8" w:space="0"/>
              <w:right w:val="single" w:color="000000" w:sz="8" w:space="0"/>
            </w:tcBorders>
          </w:tcPr>
          <w:p w14:paraId="7D4C3409">
            <w:pPr>
              <w:rPr>
                <w:rFonts w:ascii="Arial" w:hAnsi="Arial" w:cs="Arial"/>
                <w:sz w:val="18"/>
                <w:szCs w:val="18"/>
              </w:rPr>
            </w:pPr>
          </w:p>
        </w:tc>
        <w:tc>
          <w:tcPr>
            <w:tcW w:w="1000" w:type="dxa"/>
            <w:tcBorders>
              <w:top w:val="single" w:color="000000" w:sz="8" w:space="0"/>
              <w:left w:val="single" w:color="000000" w:sz="8" w:space="0"/>
              <w:bottom w:val="single" w:color="000000" w:sz="8" w:space="0"/>
              <w:right w:val="single" w:color="000000" w:sz="8" w:space="0"/>
            </w:tcBorders>
          </w:tcPr>
          <w:p w14:paraId="4E7DCB9D">
            <w:pPr>
              <w:rPr>
                <w:rFonts w:ascii="Arial" w:hAnsi="Arial" w:cs="Arial"/>
                <w:sz w:val="18"/>
                <w:szCs w:val="18"/>
              </w:rPr>
            </w:pPr>
            <w:r>
              <w:rPr>
                <w:rFonts w:ascii="Arial" w:hAnsi="Arial" w:cs="Arial"/>
                <w:sz w:val="18"/>
                <w:szCs w:val="18"/>
              </w:rPr>
              <w:t>192-255</w:t>
            </w:r>
          </w:p>
        </w:tc>
        <w:tc>
          <w:tcPr>
            <w:tcW w:w="3609" w:type="dxa"/>
            <w:tcBorders>
              <w:top w:val="single" w:color="000000" w:sz="8" w:space="0"/>
              <w:left w:val="single" w:color="000000" w:sz="8" w:space="0"/>
              <w:bottom w:val="single" w:color="000000" w:sz="8" w:space="0"/>
              <w:right w:val="single" w:color="000000" w:sz="8" w:space="0"/>
            </w:tcBorders>
          </w:tcPr>
          <w:p w14:paraId="243E90D4">
            <w:pPr>
              <w:rPr>
                <w:rFonts w:ascii="Arial" w:hAnsi="Arial" w:cs="Arial"/>
                <w:sz w:val="18"/>
                <w:szCs w:val="18"/>
              </w:rPr>
            </w:pPr>
            <w:r>
              <w:rPr>
                <w:rFonts w:ascii="Arial" w:hAnsi="Arial" w:cs="Arial"/>
                <w:sz w:val="18"/>
                <w:szCs w:val="18"/>
              </w:rPr>
              <w:t>Restablecimiento completo</w:t>
            </w:r>
          </w:p>
        </w:tc>
        <w:tc>
          <w:tcPr>
            <w:tcW w:w="1995" w:type="dxa"/>
            <w:vMerge w:val="continue"/>
            <w:tcBorders>
              <w:top w:val="nil"/>
              <w:left w:val="single" w:color="000000" w:sz="8" w:space="0"/>
              <w:bottom w:val="single" w:color="000000" w:sz="8" w:space="0"/>
              <w:right w:val="single" w:color="000000" w:sz="8" w:space="0"/>
            </w:tcBorders>
          </w:tcPr>
          <w:p w14:paraId="757817C3">
            <w:pPr>
              <w:rPr>
                <w:rFonts w:ascii="Arial" w:hAnsi="Arial" w:cs="Arial"/>
                <w:sz w:val="18"/>
                <w:szCs w:val="18"/>
              </w:rPr>
            </w:pPr>
          </w:p>
        </w:tc>
      </w:tr>
      <w:tr w14:paraId="7DD90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888" w:type="dxa"/>
            <w:tcBorders>
              <w:top w:val="single" w:color="000000" w:sz="8" w:space="0"/>
              <w:left w:val="single" w:color="000000" w:sz="8" w:space="0"/>
              <w:bottom w:val="single" w:color="000000" w:sz="8" w:space="0"/>
              <w:right w:val="single" w:color="000000" w:sz="8" w:space="0"/>
            </w:tcBorders>
          </w:tcPr>
          <w:p w14:paraId="1A4FEE79">
            <w:pPr>
              <w:rPr>
                <w:rFonts w:ascii="Arial" w:hAnsi="Arial" w:cs="Arial"/>
                <w:sz w:val="18"/>
                <w:szCs w:val="18"/>
              </w:rPr>
            </w:pPr>
            <w:r>
              <w:rPr>
                <w:rFonts w:ascii="Arial" w:hAnsi="Arial" w:cs="Arial"/>
                <w:spacing w:val="-5"/>
                <w:sz w:val="18"/>
                <w:szCs w:val="18"/>
              </w:rPr>
              <w:t>20</w:t>
            </w:r>
          </w:p>
        </w:tc>
        <w:tc>
          <w:tcPr>
            <w:tcW w:w="1000" w:type="dxa"/>
            <w:tcBorders>
              <w:top w:val="single" w:color="000000" w:sz="8" w:space="0"/>
              <w:left w:val="single" w:color="000000" w:sz="8" w:space="0"/>
              <w:bottom w:val="single" w:color="000000" w:sz="8" w:space="0"/>
              <w:right w:val="single" w:color="000000" w:sz="8" w:space="0"/>
            </w:tcBorders>
          </w:tcPr>
          <w:p w14:paraId="5BBA5065">
            <w:pPr>
              <w:rPr>
                <w:rFonts w:ascii="Arial" w:hAnsi="Arial" w:cs="Arial"/>
                <w:sz w:val="18"/>
                <w:szCs w:val="18"/>
              </w:rPr>
            </w:pPr>
            <w:r>
              <w:rPr>
                <w:rFonts w:ascii="Arial" w:hAnsi="Arial" w:cs="Arial"/>
                <w:sz w:val="18"/>
                <w:szCs w:val="18"/>
              </w:rPr>
              <w:t>0-255</w:t>
            </w:r>
          </w:p>
        </w:tc>
        <w:tc>
          <w:tcPr>
            <w:tcW w:w="3609" w:type="dxa"/>
            <w:tcBorders>
              <w:top w:val="single" w:color="000000" w:sz="8" w:space="0"/>
              <w:left w:val="single" w:color="000000" w:sz="8" w:space="0"/>
              <w:bottom w:val="single" w:color="000000" w:sz="8" w:space="0"/>
              <w:right w:val="single" w:color="000000" w:sz="8" w:space="0"/>
            </w:tcBorders>
          </w:tcPr>
          <w:p w14:paraId="0A5A9D12">
            <w:pPr>
              <w:rPr>
                <w:rFonts w:ascii="Arial" w:hAnsi="Arial" w:cs="Arial"/>
                <w:sz w:val="18"/>
                <w:szCs w:val="18"/>
              </w:rPr>
            </w:pPr>
            <w:r>
              <w:rPr>
                <w:rFonts w:ascii="Arial" w:hAnsi="Arial" w:cs="Arial"/>
                <w:sz w:val="18"/>
                <w:szCs w:val="18"/>
              </w:rPr>
              <w:t>El ángulo se regula de pequeño a grande</w:t>
            </w:r>
          </w:p>
        </w:tc>
        <w:tc>
          <w:tcPr>
            <w:tcW w:w="1995" w:type="dxa"/>
            <w:tcBorders>
              <w:top w:val="single" w:color="000000" w:sz="8" w:space="0"/>
              <w:left w:val="single" w:color="000000" w:sz="8" w:space="0"/>
              <w:bottom w:val="single" w:color="000000" w:sz="8" w:space="0"/>
              <w:right w:val="single" w:color="000000" w:sz="8" w:space="0"/>
            </w:tcBorders>
          </w:tcPr>
          <w:p w14:paraId="3FE08250">
            <w:pPr>
              <w:rPr>
                <w:rFonts w:ascii="Arial" w:hAnsi="Arial" w:cs="Arial"/>
                <w:sz w:val="18"/>
                <w:szCs w:val="18"/>
              </w:rPr>
            </w:pPr>
            <w:r>
              <w:rPr>
                <w:rFonts w:ascii="Arial" w:hAnsi="Arial" w:cs="Arial"/>
                <w:spacing w:val="-2"/>
                <w:sz w:val="18"/>
                <w:szCs w:val="18"/>
              </w:rPr>
              <w:t>Centro de atención</w:t>
            </w:r>
          </w:p>
        </w:tc>
      </w:tr>
      <w:tr w14:paraId="1926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88" w:type="dxa"/>
            <w:vMerge w:val="restart"/>
            <w:tcBorders>
              <w:top w:val="single" w:color="000000" w:sz="8" w:space="0"/>
              <w:left w:val="single" w:color="000000" w:sz="8" w:space="0"/>
              <w:right w:val="single" w:color="000000" w:sz="8" w:space="0"/>
            </w:tcBorders>
          </w:tcPr>
          <w:p w14:paraId="63A35416">
            <w:pPr>
              <w:rPr>
                <w:rFonts w:ascii="Arial" w:hAnsi="Arial" w:cs="Arial"/>
                <w:sz w:val="18"/>
                <w:szCs w:val="18"/>
              </w:rPr>
            </w:pPr>
            <w:bookmarkStart w:id="2" w:name="OLE_LINK1" w:colFirst="0" w:colLast="3"/>
            <w:r>
              <w:rPr>
                <w:rFonts w:ascii="Arial" w:hAnsi="Arial" w:cs="Arial"/>
                <w:spacing w:val="-5"/>
                <w:sz w:val="18"/>
                <w:szCs w:val="18"/>
              </w:rPr>
              <w:t>21</w:t>
            </w:r>
          </w:p>
        </w:tc>
        <w:tc>
          <w:tcPr>
            <w:tcW w:w="1000" w:type="dxa"/>
            <w:tcBorders>
              <w:top w:val="single" w:color="000000" w:sz="8" w:space="0"/>
              <w:left w:val="single" w:color="000000" w:sz="8" w:space="0"/>
              <w:bottom w:val="single" w:color="000000" w:sz="8" w:space="0"/>
              <w:right w:val="single" w:color="000000" w:sz="8" w:space="0"/>
            </w:tcBorders>
          </w:tcPr>
          <w:p w14:paraId="058204EF">
            <w:pPr>
              <w:rPr>
                <w:rFonts w:ascii="Arial" w:hAnsi="Arial" w:cs="Arial"/>
                <w:sz w:val="18"/>
                <w:szCs w:val="18"/>
              </w:rPr>
            </w:pPr>
            <w:r>
              <w:rPr>
                <w:rFonts w:ascii="Arial" w:hAnsi="Arial" w:cs="Arial"/>
                <w:sz w:val="18"/>
                <w:szCs w:val="18"/>
              </w:rPr>
              <w:t>0-127</w:t>
            </w:r>
          </w:p>
        </w:tc>
        <w:tc>
          <w:tcPr>
            <w:tcW w:w="3609" w:type="dxa"/>
            <w:tcBorders>
              <w:top w:val="single" w:color="000000" w:sz="8" w:space="0"/>
              <w:left w:val="single" w:color="000000" w:sz="8" w:space="0"/>
              <w:bottom w:val="single" w:color="000000" w:sz="8" w:space="0"/>
              <w:right w:val="single" w:color="000000" w:sz="8" w:space="0"/>
            </w:tcBorders>
          </w:tcPr>
          <w:p w14:paraId="281A9B85">
            <w:pPr>
              <w:rPr>
                <w:rFonts w:ascii="Arial" w:hAnsi="Arial" w:cs="Arial"/>
                <w:sz w:val="18"/>
                <w:szCs w:val="18"/>
              </w:rPr>
            </w:pPr>
            <w:r>
              <w:rPr>
                <w:rFonts w:ascii="Arial" w:hAnsi="Arial" w:cs="Arial"/>
                <w:sz w:val="18"/>
                <w:szCs w:val="18"/>
              </w:rPr>
              <w:t>0-60 grados ampliar</w:t>
            </w:r>
          </w:p>
        </w:tc>
        <w:tc>
          <w:tcPr>
            <w:tcW w:w="1995" w:type="dxa"/>
            <w:vMerge w:val="restart"/>
            <w:tcBorders>
              <w:top w:val="single" w:color="000000" w:sz="8" w:space="0"/>
              <w:left w:val="single" w:color="000000" w:sz="8" w:space="0"/>
              <w:right w:val="single" w:color="000000" w:sz="8" w:space="0"/>
            </w:tcBorders>
          </w:tcPr>
          <w:p w14:paraId="6246030A">
            <w:pPr>
              <w:rPr>
                <w:rFonts w:ascii="Arial" w:hAnsi="Arial" w:cs="Arial"/>
                <w:sz w:val="18"/>
                <w:szCs w:val="18"/>
              </w:rPr>
            </w:pPr>
            <w:r>
              <w:rPr>
                <w:rFonts w:ascii="Arial" w:hAnsi="Arial" w:cs="Arial"/>
                <w:spacing w:val="-2"/>
                <w:sz w:val="18"/>
                <w:szCs w:val="18"/>
              </w:rPr>
              <w:t>Rotación</w:t>
            </w:r>
          </w:p>
        </w:tc>
      </w:tr>
      <w:bookmarkEnd w:id="2"/>
      <w:tr w14:paraId="05403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888" w:type="dxa"/>
            <w:vMerge w:val="continue"/>
            <w:tcBorders>
              <w:left w:val="single" w:color="000000" w:sz="8" w:space="0"/>
              <w:right w:val="single" w:color="000000" w:sz="8" w:space="0"/>
            </w:tcBorders>
          </w:tcPr>
          <w:p w14:paraId="44F8A598">
            <w:pPr>
              <w:rPr>
                <w:rFonts w:ascii="Arial" w:hAnsi="Arial" w:cs="Arial"/>
                <w:spacing w:val="-5"/>
                <w:sz w:val="18"/>
                <w:szCs w:val="18"/>
              </w:rPr>
            </w:pPr>
          </w:p>
        </w:tc>
        <w:tc>
          <w:tcPr>
            <w:tcW w:w="1000" w:type="dxa"/>
            <w:tcBorders>
              <w:top w:val="single" w:color="000000" w:sz="8" w:space="0"/>
              <w:left w:val="single" w:color="000000" w:sz="8" w:space="0"/>
              <w:bottom w:val="single" w:color="000000" w:sz="8" w:space="0"/>
              <w:right w:val="single" w:color="000000" w:sz="8" w:space="0"/>
            </w:tcBorders>
          </w:tcPr>
          <w:p w14:paraId="3C4701BC">
            <w:pPr>
              <w:rPr>
                <w:rFonts w:ascii="Arial" w:hAnsi="Arial" w:cs="Arial"/>
                <w:sz w:val="18"/>
                <w:szCs w:val="18"/>
              </w:rPr>
            </w:pPr>
            <w:r>
              <w:rPr>
                <w:rFonts w:ascii="Arial" w:hAnsi="Arial" w:cs="Arial"/>
                <w:sz w:val="18"/>
                <w:szCs w:val="18"/>
              </w:rPr>
              <w:t>128-190</w:t>
            </w:r>
          </w:p>
        </w:tc>
        <w:tc>
          <w:tcPr>
            <w:tcW w:w="3609" w:type="dxa"/>
            <w:tcBorders>
              <w:top w:val="single" w:color="000000" w:sz="8" w:space="0"/>
              <w:left w:val="single" w:color="000000" w:sz="8" w:space="0"/>
              <w:bottom w:val="single" w:color="000000" w:sz="8" w:space="0"/>
              <w:right w:val="single" w:color="000000" w:sz="8" w:space="0"/>
            </w:tcBorders>
          </w:tcPr>
          <w:p w14:paraId="0DC2B196">
            <w:pPr>
              <w:rPr>
                <w:rFonts w:ascii="Arial" w:hAnsi="Arial" w:cs="Arial"/>
                <w:sz w:val="18"/>
                <w:szCs w:val="18"/>
              </w:rPr>
            </w:pPr>
            <w:r>
              <w:rPr>
                <w:rFonts w:ascii="Arial" w:hAnsi="Arial" w:cs="Arial"/>
                <w:sz w:val="18"/>
                <w:szCs w:val="18"/>
              </w:rPr>
              <w:t>Giros infinitos en sentido contrario a las agujas del reloj de rápido a lento</w:t>
            </w:r>
          </w:p>
        </w:tc>
        <w:tc>
          <w:tcPr>
            <w:tcW w:w="1995" w:type="dxa"/>
            <w:vMerge w:val="continue"/>
            <w:tcBorders>
              <w:left w:val="single" w:color="000000" w:sz="8" w:space="0"/>
              <w:right w:val="single" w:color="000000" w:sz="8" w:space="0"/>
            </w:tcBorders>
          </w:tcPr>
          <w:p w14:paraId="3FD34698">
            <w:pPr>
              <w:rPr>
                <w:rFonts w:ascii="Arial" w:hAnsi="Arial" w:cs="Arial"/>
                <w:spacing w:val="-2"/>
                <w:sz w:val="18"/>
                <w:szCs w:val="18"/>
              </w:rPr>
            </w:pPr>
          </w:p>
        </w:tc>
      </w:tr>
      <w:tr w14:paraId="6C6B5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888" w:type="dxa"/>
            <w:vMerge w:val="continue"/>
            <w:tcBorders>
              <w:left w:val="single" w:color="000000" w:sz="8" w:space="0"/>
              <w:bottom w:val="single" w:color="000000" w:sz="8" w:space="0"/>
              <w:right w:val="single" w:color="000000" w:sz="8" w:space="0"/>
            </w:tcBorders>
          </w:tcPr>
          <w:p w14:paraId="7613F08F">
            <w:pPr>
              <w:rPr>
                <w:rFonts w:ascii="Arial" w:hAnsi="Arial" w:cs="Arial"/>
                <w:spacing w:val="-5"/>
                <w:sz w:val="18"/>
                <w:szCs w:val="18"/>
              </w:rPr>
            </w:pPr>
          </w:p>
        </w:tc>
        <w:tc>
          <w:tcPr>
            <w:tcW w:w="1000" w:type="dxa"/>
            <w:tcBorders>
              <w:top w:val="single" w:color="000000" w:sz="8" w:space="0"/>
              <w:left w:val="single" w:color="000000" w:sz="8" w:space="0"/>
              <w:bottom w:val="single" w:color="000000" w:sz="8" w:space="0"/>
              <w:right w:val="single" w:color="000000" w:sz="8" w:space="0"/>
            </w:tcBorders>
          </w:tcPr>
          <w:p w14:paraId="2D690928">
            <w:pPr>
              <w:rPr>
                <w:rFonts w:ascii="Arial" w:hAnsi="Arial" w:cs="Arial"/>
                <w:sz w:val="18"/>
                <w:szCs w:val="18"/>
              </w:rPr>
            </w:pPr>
            <w:r>
              <w:rPr>
                <w:rFonts w:ascii="Arial" w:hAnsi="Arial" w:cs="Arial"/>
                <w:sz w:val="18"/>
                <w:szCs w:val="18"/>
              </w:rPr>
              <w:t>191-192</w:t>
            </w:r>
          </w:p>
        </w:tc>
        <w:tc>
          <w:tcPr>
            <w:tcW w:w="3609" w:type="dxa"/>
            <w:tcBorders>
              <w:top w:val="single" w:color="000000" w:sz="8" w:space="0"/>
              <w:left w:val="single" w:color="000000" w:sz="8" w:space="0"/>
              <w:bottom w:val="single" w:color="000000" w:sz="8" w:space="0"/>
              <w:right w:val="single" w:color="000000" w:sz="8" w:space="0"/>
            </w:tcBorders>
          </w:tcPr>
          <w:p w14:paraId="157CE3B1">
            <w:pPr>
              <w:rPr>
                <w:rFonts w:ascii="Arial" w:hAnsi="Arial" w:cs="Arial"/>
                <w:sz w:val="18"/>
                <w:szCs w:val="18"/>
              </w:rPr>
            </w:pPr>
            <w:r>
              <w:rPr>
                <w:rFonts w:ascii="Arial" w:hAnsi="Arial" w:cs="Arial"/>
                <w:spacing w:val="-4"/>
                <w:sz w:val="18"/>
                <w:szCs w:val="18"/>
              </w:rPr>
              <w:t>Parar</w:t>
            </w:r>
          </w:p>
        </w:tc>
        <w:tc>
          <w:tcPr>
            <w:tcW w:w="1995" w:type="dxa"/>
            <w:vMerge w:val="continue"/>
            <w:tcBorders>
              <w:left w:val="single" w:color="000000" w:sz="8" w:space="0"/>
              <w:bottom w:val="single" w:color="000000" w:sz="8" w:space="0"/>
              <w:right w:val="single" w:color="000000" w:sz="8" w:space="0"/>
            </w:tcBorders>
          </w:tcPr>
          <w:p w14:paraId="4663821D">
            <w:pPr>
              <w:rPr>
                <w:rFonts w:ascii="Arial" w:hAnsi="Arial" w:cs="Arial"/>
                <w:spacing w:val="-2"/>
                <w:sz w:val="18"/>
                <w:szCs w:val="18"/>
              </w:rPr>
            </w:pPr>
          </w:p>
        </w:tc>
      </w:tr>
    </w:tbl>
    <w:p w14:paraId="066CA731">
      <w:pPr>
        <w:pStyle w:val="5"/>
        <w:spacing w:before="227"/>
        <w:jc w:val="both"/>
        <w:rPr>
          <w:rFonts w:hint="default" w:eastAsia="宋体" w:cs="Arial"/>
          <w:b/>
          <w:bCs/>
          <w:sz w:val="18"/>
          <w:szCs w:val="18"/>
          <w:lang w:val="en-US" w:eastAsia="zh-CN"/>
        </w:rPr>
      </w:pPr>
      <w:r>
        <w:rPr>
          <w:rFonts w:hint="default" w:eastAsia="宋体" w:cs="Arial"/>
          <w:b/>
          <w:bCs/>
          <w:sz w:val="18"/>
          <w:szCs w:val="18"/>
          <w:lang w:val="en-US" w:eastAsia="zh-CN"/>
        </w:rPr>
        <w:t>30CH:</w:t>
      </w:r>
    </w:p>
    <w:tbl>
      <w:tblPr>
        <w:tblStyle w:val="9"/>
        <w:tblW w:w="0" w:type="auto"/>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035"/>
        <w:gridCol w:w="3775"/>
        <w:gridCol w:w="1805"/>
      </w:tblGrid>
      <w:tr w14:paraId="4F7F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6FD791F7">
            <w:pPr>
              <w:pStyle w:val="14"/>
              <w:spacing w:before="49" w:line="240" w:lineRule="auto"/>
              <w:ind w:left="18" w:leftChars="0" w:right="2" w:rightChars="0"/>
              <w:rPr>
                <w:rFonts w:ascii="Arial" w:hAnsi="Arial MT" w:eastAsia="Arial MT" w:cs="Arial MT"/>
                <w:b/>
                <w:kern w:val="2"/>
                <w:sz w:val="18"/>
                <w:szCs w:val="22"/>
                <w:lang w:val="en-US" w:eastAsia="en-US" w:bidi="ar-SA"/>
              </w:rPr>
            </w:pPr>
            <w:bookmarkStart w:id="3" w:name="OLE_LINK2"/>
            <w:r>
              <w:rPr>
                <w:rFonts w:ascii="Arial"/>
                <w:b/>
                <w:spacing w:val="-4"/>
                <w:sz w:val="18"/>
              </w:rPr>
              <w:t>30CH</w:t>
            </w:r>
            <w:bookmarkEnd w:id="3"/>
          </w:p>
        </w:tc>
        <w:tc>
          <w:tcPr>
            <w:tcW w:w="1035" w:type="dxa"/>
            <w:vAlign w:val="top"/>
          </w:tcPr>
          <w:p w14:paraId="3C1868E7">
            <w:pPr>
              <w:pStyle w:val="14"/>
              <w:spacing w:before="49" w:line="240" w:lineRule="auto"/>
              <w:ind w:left="20" w:leftChars="0" w:right="5" w:rightChars="0"/>
              <w:rPr>
                <w:rFonts w:ascii="Arial" w:hAnsi="Arial MT" w:eastAsia="Arial MT" w:cs="Arial MT"/>
                <w:b/>
                <w:kern w:val="2"/>
                <w:sz w:val="18"/>
                <w:szCs w:val="22"/>
                <w:lang w:val="en-US" w:eastAsia="en-US" w:bidi="ar-SA"/>
              </w:rPr>
            </w:pPr>
            <w:r>
              <w:rPr>
                <w:rFonts w:ascii="Arial"/>
                <w:b/>
                <w:sz w:val="18"/>
              </w:rPr>
              <w:t>Valor DMX</w:t>
            </w:r>
          </w:p>
        </w:tc>
        <w:tc>
          <w:tcPr>
            <w:tcW w:w="3775" w:type="dxa"/>
            <w:vAlign w:val="top"/>
          </w:tcPr>
          <w:p w14:paraId="10DBC628">
            <w:pPr>
              <w:pStyle w:val="14"/>
              <w:spacing w:before="49" w:line="240" w:lineRule="auto"/>
              <w:ind w:left="22" w:leftChars="0" w:right="8" w:rightChars="0"/>
              <w:rPr>
                <w:rFonts w:ascii="Arial" w:hAnsi="Arial MT" w:eastAsia="Arial MT" w:cs="Arial MT"/>
                <w:b/>
                <w:kern w:val="2"/>
                <w:sz w:val="18"/>
                <w:szCs w:val="22"/>
                <w:lang w:val="en-US" w:eastAsia="en-US" w:bidi="ar-SA"/>
              </w:rPr>
            </w:pPr>
            <w:r>
              <w:rPr>
                <w:rFonts w:ascii="Arial"/>
                <w:b/>
                <w:spacing w:val="-2"/>
                <w:sz w:val="18"/>
              </w:rPr>
              <w:t>Función</w:t>
            </w:r>
          </w:p>
        </w:tc>
        <w:tc>
          <w:tcPr>
            <w:tcW w:w="1805" w:type="dxa"/>
            <w:vAlign w:val="top"/>
          </w:tcPr>
          <w:p w14:paraId="0A54B2C6">
            <w:pPr>
              <w:pStyle w:val="14"/>
              <w:spacing w:before="49" w:line="240" w:lineRule="auto"/>
              <w:ind w:left="20" w:leftChars="0" w:right="1" w:rightChars="0"/>
              <w:rPr>
                <w:rFonts w:ascii="Arial" w:hAnsi="Arial MT" w:eastAsia="Arial MT" w:cs="Arial MT"/>
                <w:b/>
                <w:kern w:val="2"/>
                <w:sz w:val="18"/>
                <w:szCs w:val="22"/>
                <w:lang w:val="en-US" w:eastAsia="en-US" w:bidi="ar-SA"/>
              </w:rPr>
            </w:pPr>
            <w:r>
              <w:rPr>
                <w:rFonts w:ascii="Arial"/>
                <w:b/>
                <w:spacing w:val="-2"/>
                <w:sz w:val="18"/>
              </w:rPr>
              <w:t>Detalles</w:t>
            </w:r>
          </w:p>
        </w:tc>
      </w:tr>
      <w:tr w14:paraId="74BD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63EAAE55">
            <w:pPr>
              <w:pStyle w:val="14"/>
              <w:spacing w:line="240" w:lineRule="auto"/>
              <w:ind w:left="18" w:leftChars="0" w:right="5" w:rightChars="0"/>
              <w:rPr>
                <w:rFonts w:ascii="Arial MT" w:hAnsi="Arial MT" w:eastAsia="Arial MT" w:cs="Arial MT"/>
                <w:kern w:val="2"/>
                <w:sz w:val="18"/>
                <w:szCs w:val="22"/>
                <w:lang w:val="en-US" w:eastAsia="en-US" w:bidi="ar-SA"/>
              </w:rPr>
            </w:pPr>
            <w:r>
              <w:rPr>
                <w:spacing w:val="-10"/>
                <w:sz w:val="18"/>
              </w:rPr>
              <w:t>1</w:t>
            </w:r>
          </w:p>
        </w:tc>
        <w:tc>
          <w:tcPr>
            <w:tcW w:w="1035" w:type="dxa"/>
            <w:vAlign w:val="top"/>
          </w:tcPr>
          <w:p w14:paraId="549D8141">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66C6E927">
            <w:pPr>
              <w:pStyle w:val="14"/>
              <w:spacing w:line="240" w:lineRule="auto"/>
              <w:ind w:left="22" w:leftChars="0" w:right="1" w:rightChars="0"/>
              <w:rPr>
                <w:rFonts w:ascii="Arial MT" w:hAnsi="Arial MT" w:eastAsia="Arial MT" w:cs="Arial MT"/>
                <w:kern w:val="2"/>
                <w:sz w:val="18"/>
                <w:szCs w:val="22"/>
                <w:lang w:val="en-US" w:eastAsia="en-US" w:bidi="ar-SA"/>
              </w:rPr>
            </w:pPr>
            <w:r>
              <w:rPr>
                <w:sz w:val="18"/>
              </w:rPr>
              <w:t>Control de rotación panorámica</w:t>
            </w:r>
          </w:p>
        </w:tc>
        <w:tc>
          <w:tcPr>
            <w:tcW w:w="1805" w:type="dxa"/>
            <w:vAlign w:val="top"/>
          </w:tcPr>
          <w:p w14:paraId="69A51C18">
            <w:pPr>
              <w:pStyle w:val="14"/>
              <w:spacing w:line="240" w:lineRule="auto"/>
              <w:ind w:left="20" w:leftChars="0" w:right="1" w:rightChars="0"/>
              <w:rPr>
                <w:rFonts w:ascii="Arial MT" w:hAnsi="Arial MT" w:eastAsia="Arial MT" w:cs="Arial MT"/>
                <w:kern w:val="2"/>
                <w:sz w:val="18"/>
                <w:szCs w:val="22"/>
                <w:lang w:val="en-US" w:eastAsia="en-US" w:bidi="ar-SA"/>
              </w:rPr>
            </w:pPr>
            <w:r>
              <w:rPr>
                <w:spacing w:val="-5"/>
                <w:sz w:val="18"/>
              </w:rPr>
              <w:t>Pan</w:t>
            </w:r>
          </w:p>
        </w:tc>
      </w:tr>
      <w:tr w14:paraId="5C7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449E8150">
            <w:pPr>
              <w:pStyle w:val="14"/>
              <w:spacing w:line="240" w:lineRule="auto"/>
              <w:ind w:left="18" w:leftChars="0" w:right="5" w:rightChars="0"/>
              <w:rPr>
                <w:rFonts w:ascii="Arial MT" w:hAnsi="Arial MT" w:eastAsia="Arial MT" w:cs="Arial MT"/>
                <w:kern w:val="2"/>
                <w:sz w:val="18"/>
                <w:szCs w:val="22"/>
                <w:lang w:val="en-US" w:eastAsia="en-US" w:bidi="ar-SA"/>
              </w:rPr>
            </w:pPr>
            <w:r>
              <w:rPr>
                <w:spacing w:val="-10"/>
                <w:sz w:val="18"/>
              </w:rPr>
              <w:t>2</w:t>
            </w:r>
          </w:p>
        </w:tc>
        <w:tc>
          <w:tcPr>
            <w:tcW w:w="1035" w:type="dxa"/>
            <w:vAlign w:val="top"/>
          </w:tcPr>
          <w:p w14:paraId="659C0078">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6426058D">
            <w:pPr>
              <w:pStyle w:val="14"/>
              <w:spacing w:line="240" w:lineRule="auto"/>
              <w:ind w:left="22" w:leftChars="0" w:right="4" w:rightChars="0"/>
              <w:rPr>
                <w:rFonts w:ascii="Arial MT" w:hAnsi="Arial MT" w:eastAsia="Arial MT" w:cs="Arial MT"/>
                <w:kern w:val="2"/>
                <w:sz w:val="18"/>
                <w:szCs w:val="22"/>
                <w:lang w:val="en-US" w:eastAsia="en-US" w:bidi="ar-SA"/>
              </w:rPr>
            </w:pPr>
            <w:r>
              <w:rPr>
                <w:sz w:val="18"/>
              </w:rPr>
              <w:t>Control de ajuste panorámico</w:t>
            </w:r>
          </w:p>
        </w:tc>
        <w:tc>
          <w:tcPr>
            <w:tcW w:w="1805" w:type="dxa"/>
            <w:vAlign w:val="top"/>
          </w:tcPr>
          <w:p w14:paraId="3A645475">
            <w:pPr>
              <w:pStyle w:val="14"/>
              <w:spacing w:line="240" w:lineRule="auto"/>
              <w:ind w:left="20" w:leftChars="0" w:right="1" w:rightChars="0"/>
              <w:rPr>
                <w:rFonts w:ascii="Arial MT" w:hAnsi="Arial MT" w:eastAsia="Arial MT" w:cs="Arial MT"/>
                <w:kern w:val="2"/>
                <w:sz w:val="18"/>
                <w:szCs w:val="22"/>
                <w:lang w:val="en-US" w:eastAsia="en-US" w:bidi="ar-SA"/>
              </w:rPr>
            </w:pPr>
            <w:r>
              <w:rPr>
                <w:sz w:val="18"/>
              </w:rPr>
              <w:t>Pan fino</w:t>
            </w:r>
          </w:p>
        </w:tc>
      </w:tr>
      <w:tr w14:paraId="4913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4DB90642">
            <w:pPr>
              <w:pStyle w:val="14"/>
              <w:spacing w:before="49" w:line="240" w:lineRule="auto"/>
              <w:ind w:left="18" w:leftChars="0" w:right="5" w:rightChars="0"/>
              <w:rPr>
                <w:rFonts w:ascii="Arial MT" w:hAnsi="Arial MT" w:eastAsia="Arial MT" w:cs="Arial MT"/>
                <w:kern w:val="2"/>
                <w:sz w:val="18"/>
                <w:szCs w:val="22"/>
                <w:lang w:val="en-US" w:eastAsia="en-US" w:bidi="ar-SA"/>
              </w:rPr>
            </w:pPr>
            <w:r>
              <w:rPr>
                <w:spacing w:val="-10"/>
                <w:sz w:val="18"/>
              </w:rPr>
              <w:t>3</w:t>
            </w:r>
          </w:p>
        </w:tc>
        <w:tc>
          <w:tcPr>
            <w:tcW w:w="1035" w:type="dxa"/>
            <w:vAlign w:val="top"/>
          </w:tcPr>
          <w:p w14:paraId="08C94387">
            <w:pPr>
              <w:pStyle w:val="14"/>
              <w:spacing w:before="49"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50419132">
            <w:pPr>
              <w:pStyle w:val="14"/>
              <w:spacing w:before="49" w:line="240" w:lineRule="auto"/>
              <w:ind w:left="22" w:leftChars="0" w:right="6" w:rightChars="0"/>
              <w:rPr>
                <w:rFonts w:ascii="Arial MT" w:hAnsi="Arial MT" w:eastAsia="Arial MT" w:cs="Arial MT"/>
                <w:kern w:val="2"/>
                <w:sz w:val="18"/>
                <w:szCs w:val="22"/>
                <w:lang w:val="en-US" w:eastAsia="en-US" w:bidi="ar-SA"/>
              </w:rPr>
            </w:pPr>
            <w:r>
              <w:rPr>
                <w:sz w:val="18"/>
              </w:rPr>
              <w:t>Control de rotación de Tilt</w:t>
            </w:r>
          </w:p>
        </w:tc>
        <w:tc>
          <w:tcPr>
            <w:tcW w:w="1805" w:type="dxa"/>
            <w:vAlign w:val="top"/>
          </w:tcPr>
          <w:p w14:paraId="3A506014">
            <w:pPr>
              <w:pStyle w:val="14"/>
              <w:spacing w:before="49" w:line="240" w:lineRule="auto"/>
              <w:ind w:left="20" w:leftChars="0" w:right="1" w:rightChars="0"/>
              <w:rPr>
                <w:rFonts w:ascii="Arial MT" w:hAnsi="Arial MT" w:eastAsia="Arial MT" w:cs="Arial MT"/>
                <w:kern w:val="2"/>
                <w:sz w:val="18"/>
                <w:szCs w:val="22"/>
                <w:lang w:val="en-US" w:eastAsia="en-US" w:bidi="ar-SA"/>
              </w:rPr>
            </w:pPr>
            <w:r>
              <w:rPr>
                <w:spacing w:val="-4"/>
                <w:sz w:val="18"/>
              </w:rPr>
              <w:t>Tilt</w:t>
            </w:r>
          </w:p>
        </w:tc>
      </w:tr>
      <w:tr w14:paraId="304F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46407ABC">
            <w:pPr>
              <w:pStyle w:val="14"/>
              <w:spacing w:line="240" w:lineRule="auto"/>
              <w:ind w:left="18" w:leftChars="0" w:right="5" w:rightChars="0"/>
              <w:rPr>
                <w:rFonts w:ascii="Arial MT" w:hAnsi="Arial MT" w:eastAsia="Arial MT" w:cs="Arial MT"/>
                <w:kern w:val="2"/>
                <w:sz w:val="18"/>
                <w:szCs w:val="22"/>
                <w:lang w:val="en-US" w:eastAsia="en-US" w:bidi="ar-SA"/>
              </w:rPr>
            </w:pPr>
            <w:r>
              <w:rPr>
                <w:spacing w:val="-10"/>
                <w:sz w:val="18"/>
              </w:rPr>
              <w:t>4</w:t>
            </w:r>
          </w:p>
        </w:tc>
        <w:tc>
          <w:tcPr>
            <w:tcW w:w="1035" w:type="dxa"/>
            <w:vAlign w:val="top"/>
          </w:tcPr>
          <w:p w14:paraId="0A645AC8">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4977F71B">
            <w:pPr>
              <w:pStyle w:val="14"/>
              <w:spacing w:line="240" w:lineRule="auto"/>
              <w:ind w:left="22" w:leftChars="0" w:right="6" w:rightChars="0"/>
              <w:rPr>
                <w:rFonts w:ascii="Arial MT" w:hAnsi="Arial MT" w:eastAsia="Arial MT" w:cs="Arial MT"/>
                <w:kern w:val="2"/>
                <w:sz w:val="18"/>
                <w:szCs w:val="22"/>
                <w:lang w:val="en-US" w:eastAsia="en-US" w:bidi="ar-SA"/>
              </w:rPr>
            </w:pPr>
            <w:r>
              <w:rPr>
                <w:sz w:val="18"/>
              </w:rPr>
              <w:t>Control fino de Tilt</w:t>
            </w:r>
          </w:p>
        </w:tc>
        <w:tc>
          <w:tcPr>
            <w:tcW w:w="1805" w:type="dxa"/>
            <w:vAlign w:val="top"/>
          </w:tcPr>
          <w:p w14:paraId="2C8DFA90">
            <w:pPr>
              <w:pStyle w:val="14"/>
              <w:spacing w:line="240" w:lineRule="auto"/>
              <w:ind w:left="20" w:leftChars="0" w:right="6" w:rightChars="0"/>
              <w:rPr>
                <w:rFonts w:ascii="Arial MT" w:hAnsi="Arial MT" w:eastAsia="Arial MT" w:cs="Arial MT"/>
                <w:kern w:val="2"/>
                <w:sz w:val="18"/>
                <w:szCs w:val="22"/>
                <w:lang w:val="en-US" w:eastAsia="en-US" w:bidi="ar-SA"/>
              </w:rPr>
            </w:pPr>
            <w:r>
              <w:rPr>
                <w:sz w:val="18"/>
              </w:rPr>
              <w:t>Tilt fino</w:t>
            </w:r>
          </w:p>
        </w:tc>
      </w:tr>
      <w:tr w14:paraId="0E2C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32AD9F30">
            <w:pPr>
              <w:pStyle w:val="14"/>
              <w:spacing w:line="240" w:lineRule="auto"/>
              <w:ind w:left="18" w:leftChars="0" w:right="5" w:rightChars="0"/>
              <w:rPr>
                <w:rFonts w:ascii="Arial MT" w:hAnsi="Arial MT" w:eastAsia="Arial MT" w:cs="Arial MT"/>
                <w:kern w:val="2"/>
                <w:sz w:val="18"/>
                <w:szCs w:val="22"/>
                <w:lang w:val="en-US" w:eastAsia="en-US" w:bidi="ar-SA"/>
              </w:rPr>
            </w:pPr>
            <w:r>
              <w:rPr>
                <w:spacing w:val="-10"/>
                <w:sz w:val="18"/>
              </w:rPr>
              <w:t>5</w:t>
            </w:r>
          </w:p>
        </w:tc>
        <w:tc>
          <w:tcPr>
            <w:tcW w:w="1035" w:type="dxa"/>
            <w:vAlign w:val="top"/>
          </w:tcPr>
          <w:p w14:paraId="38A69DE0">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4DCC32EF">
            <w:pPr>
              <w:pStyle w:val="14"/>
              <w:spacing w:line="240" w:lineRule="auto"/>
              <w:ind w:left="22" w:leftChars="0" w:right="7" w:rightChars="0"/>
              <w:rPr>
                <w:rFonts w:ascii="Arial MT" w:hAnsi="Arial MT" w:eastAsia="Arial MT" w:cs="Arial MT"/>
                <w:kern w:val="2"/>
                <w:sz w:val="18"/>
                <w:szCs w:val="22"/>
                <w:lang w:val="en-US" w:eastAsia="en-US" w:bidi="ar-SA"/>
              </w:rPr>
            </w:pPr>
            <w:r>
              <w:rPr>
                <w:sz w:val="18"/>
              </w:rPr>
              <w:t>La velocidad XY de rápido a lento</w:t>
            </w:r>
          </w:p>
        </w:tc>
        <w:tc>
          <w:tcPr>
            <w:tcW w:w="1805" w:type="dxa"/>
            <w:vAlign w:val="top"/>
          </w:tcPr>
          <w:p w14:paraId="3D44088E">
            <w:pPr>
              <w:pStyle w:val="14"/>
              <w:spacing w:line="240" w:lineRule="auto"/>
              <w:ind w:left="20" w:leftChars="0" w:right="1" w:rightChars="0"/>
              <w:rPr>
                <w:rFonts w:ascii="Arial MT" w:hAnsi="Arial MT" w:eastAsia="Arial MT" w:cs="Arial MT"/>
                <w:kern w:val="2"/>
                <w:sz w:val="18"/>
                <w:szCs w:val="22"/>
                <w:lang w:val="en-US" w:eastAsia="en-US" w:bidi="ar-SA"/>
              </w:rPr>
            </w:pPr>
            <w:r>
              <w:rPr>
                <w:sz w:val="18"/>
              </w:rPr>
              <w:t>Velocidad XY</w:t>
            </w:r>
          </w:p>
        </w:tc>
      </w:tr>
      <w:tr w14:paraId="1F30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18E92D25">
            <w:pPr>
              <w:pStyle w:val="14"/>
              <w:spacing w:before="49" w:line="240" w:lineRule="auto"/>
              <w:ind w:left="18" w:leftChars="0" w:right="5" w:rightChars="0"/>
              <w:rPr>
                <w:rFonts w:ascii="Arial MT" w:hAnsi="Arial MT" w:eastAsia="Arial MT" w:cs="Arial MT"/>
                <w:kern w:val="2"/>
                <w:sz w:val="18"/>
                <w:szCs w:val="22"/>
                <w:lang w:val="en-US" w:eastAsia="en-US" w:bidi="ar-SA"/>
              </w:rPr>
            </w:pPr>
            <w:r>
              <w:rPr>
                <w:spacing w:val="-10"/>
                <w:sz w:val="18"/>
              </w:rPr>
              <w:t>6</w:t>
            </w:r>
          </w:p>
        </w:tc>
        <w:tc>
          <w:tcPr>
            <w:tcW w:w="1035" w:type="dxa"/>
            <w:vAlign w:val="top"/>
          </w:tcPr>
          <w:p w14:paraId="65F9B66E">
            <w:pPr>
              <w:pStyle w:val="14"/>
              <w:spacing w:before="49"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07228D4E">
            <w:pPr>
              <w:pStyle w:val="14"/>
              <w:spacing w:before="49" w:line="240" w:lineRule="auto"/>
              <w:ind w:left="22" w:leftChars="0" w:right="4" w:rightChars="0"/>
              <w:rPr>
                <w:rFonts w:ascii="Arial MT" w:hAnsi="Arial MT" w:eastAsia="Arial MT" w:cs="Arial MT"/>
                <w:kern w:val="2"/>
                <w:sz w:val="18"/>
                <w:szCs w:val="22"/>
                <w:lang w:val="en-US" w:eastAsia="en-US" w:bidi="ar-SA"/>
              </w:rPr>
            </w:pPr>
            <w:r>
              <w:rPr>
                <w:sz w:val="18"/>
              </w:rPr>
              <w:t>Ajuste lineal del ángulo de pequeño a grande</w:t>
            </w:r>
          </w:p>
        </w:tc>
        <w:tc>
          <w:tcPr>
            <w:tcW w:w="1805" w:type="dxa"/>
            <w:vAlign w:val="top"/>
          </w:tcPr>
          <w:p w14:paraId="2FCDB834">
            <w:pPr>
              <w:pStyle w:val="14"/>
              <w:spacing w:before="49" w:line="240" w:lineRule="auto"/>
              <w:ind w:left="20" w:leftChars="0" w:right="4" w:rightChars="0"/>
              <w:rPr>
                <w:rFonts w:ascii="Arial MT" w:hAnsi="Arial MT" w:eastAsia="Arial MT" w:cs="Arial MT"/>
                <w:kern w:val="2"/>
                <w:sz w:val="18"/>
                <w:szCs w:val="22"/>
                <w:lang w:val="en-US" w:eastAsia="en-US" w:bidi="ar-SA"/>
              </w:rPr>
            </w:pPr>
            <w:r>
              <w:rPr>
                <w:spacing w:val="-4"/>
                <w:sz w:val="18"/>
              </w:rPr>
              <w:t>Zoom</w:t>
            </w:r>
          </w:p>
        </w:tc>
      </w:tr>
      <w:tr w14:paraId="22EC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vAlign w:val="top"/>
          </w:tcPr>
          <w:p w14:paraId="6AC55B8E">
            <w:pPr>
              <w:pStyle w:val="14"/>
              <w:spacing w:before="49" w:line="240" w:lineRule="auto"/>
              <w:ind w:left="18" w:leftChars="0" w:right="2" w:rightChars="0"/>
              <w:rPr>
                <w:rFonts w:hint="default" w:ascii="Arial"/>
                <w:b/>
                <w:spacing w:val="-4"/>
                <w:sz w:val="18"/>
                <w:lang w:val="en-US"/>
              </w:rPr>
            </w:pPr>
            <w:r>
              <w:rPr>
                <w:rFonts w:hint="default" w:ascii="Arial"/>
                <w:b/>
                <w:spacing w:val="-4"/>
                <w:sz w:val="18"/>
                <w:lang w:val="en-US"/>
              </w:rPr>
              <w:t>7</w:t>
            </w:r>
          </w:p>
        </w:tc>
        <w:tc>
          <w:tcPr>
            <w:tcW w:w="1035" w:type="dxa"/>
            <w:vAlign w:val="top"/>
          </w:tcPr>
          <w:p w14:paraId="6F33F3AF">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0-127</w:t>
            </w:r>
          </w:p>
        </w:tc>
        <w:tc>
          <w:tcPr>
            <w:tcW w:w="3775" w:type="dxa"/>
            <w:vAlign w:val="top"/>
          </w:tcPr>
          <w:p w14:paraId="0D06B286">
            <w:pPr>
              <w:pStyle w:val="14"/>
              <w:spacing w:line="240" w:lineRule="auto"/>
              <w:ind w:left="22" w:leftChars="0" w:right="4" w:rightChars="0"/>
              <w:rPr>
                <w:rFonts w:ascii="Arial MT" w:hAnsi="Arial MT" w:eastAsia="Arial MT" w:cs="Arial MT"/>
                <w:kern w:val="2"/>
                <w:sz w:val="18"/>
                <w:szCs w:val="22"/>
                <w:lang w:val="en-US" w:eastAsia="en-US" w:bidi="ar-SA"/>
              </w:rPr>
            </w:pPr>
            <w:r>
              <w:rPr>
                <w:sz w:val="18"/>
              </w:rPr>
              <w:t>0-60 grados ampliar</w:t>
            </w:r>
          </w:p>
        </w:tc>
        <w:tc>
          <w:tcPr>
            <w:tcW w:w="1805" w:type="dxa"/>
            <w:vMerge w:val="restart"/>
            <w:vAlign w:val="top"/>
          </w:tcPr>
          <w:p w14:paraId="10FE80E8">
            <w:pPr>
              <w:pStyle w:val="14"/>
              <w:spacing w:before="49" w:line="240" w:lineRule="auto"/>
              <w:ind w:left="20" w:leftChars="0" w:right="1" w:rightChars="0"/>
              <w:rPr>
                <w:rFonts w:ascii="Arial"/>
                <w:b/>
                <w:spacing w:val="-2"/>
                <w:sz w:val="18"/>
              </w:rPr>
            </w:pPr>
            <w:r>
              <w:rPr>
                <w:sz w:val="18"/>
              </w:rPr>
              <w:t>Rotación de la lente</w:t>
            </w:r>
          </w:p>
        </w:tc>
      </w:tr>
      <w:tr w14:paraId="2AB8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top"/>
          </w:tcPr>
          <w:p w14:paraId="527A86CD">
            <w:pPr>
              <w:pStyle w:val="14"/>
              <w:spacing w:before="49" w:line="240" w:lineRule="auto"/>
              <w:ind w:left="18" w:leftChars="0" w:right="2" w:rightChars="0"/>
              <w:rPr>
                <w:rFonts w:ascii="Arial"/>
                <w:b/>
                <w:spacing w:val="-4"/>
                <w:sz w:val="18"/>
              </w:rPr>
            </w:pPr>
          </w:p>
        </w:tc>
        <w:tc>
          <w:tcPr>
            <w:tcW w:w="1035" w:type="dxa"/>
            <w:vAlign w:val="top"/>
          </w:tcPr>
          <w:p w14:paraId="6CC84B0B">
            <w:pPr>
              <w:pStyle w:val="14"/>
              <w:spacing w:line="240" w:lineRule="auto"/>
              <w:ind w:left="20" w:leftChars="0" w:right="2" w:rightChars="0"/>
              <w:rPr>
                <w:rFonts w:ascii="Arial MT" w:hAnsi="Arial MT" w:eastAsia="Arial MT" w:cs="Arial MT"/>
                <w:kern w:val="2"/>
                <w:sz w:val="18"/>
                <w:szCs w:val="22"/>
                <w:lang w:val="en-US" w:eastAsia="en-US" w:bidi="ar-SA"/>
              </w:rPr>
            </w:pPr>
            <w:r>
              <w:rPr>
                <w:sz w:val="18"/>
              </w:rPr>
              <w:t>128-190</w:t>
            </w:r>
          </w:p>
        </w:tc>
        <w:tc>
          <w:tcPr>
            <w:tcW w:w="3775" w:type="dxa"/>
            <w:vAlign w:val="top"/>
          </w:tcPr>
          <w:p w14:paraId="423858FF">
            <w:pPr>
              <w:pStyle w:val="14"/>
              <w:spacing w:line="240" w:lineRule="auto"/>
              <w:ind w:left="22" w:leftChars="0" w:right="3" w:rightChars="0"/>
              <w:rPr>
                <w:rFonts w:ascii="Arial MT" w:hAnsi="Arial MT" w:eastAsia="Arial MT" w:cs="Arial MT"/>
                <w:kern w:val="2"/>
                <w:sz w:val="18"/>
                <w:szCs w:val="22"/>
                <w:lang w:val="en-US" w:eastAsia="en-US" w:bidi="ar-SA"/>
              </w:rPr>
            </w:pPr>
            <w:r>
              <w:rPr>
                <w:sz w:val="18"/>
              </w:rPr>
              <w:t>Giro infinito en sentido contrario a las agujas del reloj de rápido a lento</w:t>
            </w:r>
          </w:p>
        </w:tc>
        <w:tc>
          <w:tcPr>
            <w:tcW w:w="1805" w:type="dxa"/>
            <w:vMerge w:val="continue"/>
            <w:vAlign w:val="top"/>
          </w:tcPr>
          <w:p w14:paraId="74DB6589">
            <w:pPr>
              <w:pStyle w:val="14"/>
              <w:spacing w:before="49" w:line="240" w:lineRule="auto"/>
              <w:ind w:left="20" w:leftChars="0" w:right="1" w:rightChars="0"/>
              <w:rPr>
                <w:rFonts w:ascii="Arial"/>
                <w:b/>
                <w:spacing w:val="-2"/>
                <w:sz w:val="18"/>
              </w:rPr>
            </w:pPr>
          </w:p>
        </w:tc>
      </w:tr>
      <w:tr w14:paraId="1A79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restart"/>
            <w:vAlign w:val="top"/>
          </w:tcPr>
          <w:p w14:paraId="3E067182">
            <w:pPr>
              <w:pStyle w:val="14"/>
              <w:spacing w:before="49" w:line="240" w:lineRule="auto"/>
              <w:ind w:left="18" w:leftChars="0" w:right="2" w:rightChars="0"/>
              <w:rPr>
                <w:rFonts w:hint="default" w:ascii="Arial"/>
                <w:b/>
                <w:spacing w:val="-4"/>
                <w:sz w:val="18"/>
                <w:lang w:val="en-US"/>
              </w:rPr>
            </w:pPr>
            <w:r>
              <w:rPr>
                <w:rFonts w:hint="default" w:ascii="Arial"/>
                <w:b/>
                <w:spacing w:val="-4"/>
                <w:sz w:val="18"/>
                <w:lang w:val="en-US"/>
              </w:rPr>
              <w:t>7</w:t>
            </w:r>
          </w:p>
        </w:tc>
        <w:tc>
          <w:tcPr>
            <w:tcW w:w="1035" w:type="dxa"/>
            <w:vAlign w:val="top"/>
          </w:tcPr>
          <w:p w14:paraId="3FC726C8">
            <w:pPr>
              <w:pStyle w:val="14"/>
              <w:spacing w:before="49" w:line="240" w:lineRule="auto"/>
              <w:ind w:left="20" w:leftChars="0" w:right="2" w:rightChars="0"/>
              <w:rPr>
                <w:rFonts w:ascii="Arial MT" w:hAnsi="Arial MT" w:eastAsia="Arial MT" w:cs="Arial MT"/>
                <w:kern w:val="2"/>
                <w:sz w:val="18"/>
                <w:szCs w:val="22"/>
                <w:lang w:val="en-US" w:eastAsia="en-US" w:bidi="ar-SA"/>
              </w:rPr>
            </w:pPr>
            <w:r>
              <w:rPr>
                <w:sz w:val="18"/>
              </w:rPr>
              <w:t>191-192</w:t>
            </w:r>
          </w:p>
        </w:tc>
        <w:tc>
          <w:tcPr>
            <w:tcW w:w="3775" w:type="dxa"/>
            <w:vAlign w:val="top"/>
          </w:tcPr>
          <w:p w14:paraId="0E4C4C99">
            <w:pPr>
              <w:pStyle w:val="14"/>
              <w:spacing w:before="49" w:line="240" w:lineRule="auto"/>
              <w:ind w:left="22" w:leftChars="0" w:right="1" w:rightChars="0"/>
              <w:rPr>
                <w:rFonts w:ascii="Arial MT" w:hAnsi="Arial MT" w:eastAsia="Arial MT" w:cs="Arial MT"/>
                <w:kern w:val="2"/>
                <w:sz w:val="18"/>
                <w:szCs w:val="22"/>
                <w:lang w:val="en-US" w:eastAsia="en-US" w:bidi="ar-SA"/>
              </w:rPr>
            </w:pPr>
            <w:r>
              <w:rPr>
                <w:spacing w:val="-4"/>
                <w:sz w:val="18"/>
              </w:rPr>
              <w:t>Parar</w:t>
            </w:r>
          </w:p>
        </w:tc>
        <w:tc>
          <w:tcPr>
            <w:tcW w:w="1805" w:type="dxa"/>
            <w:vMerge w:val="restart"/>
            <w:vAlign w:val="top"/>
          </w:tcPr>
          <w:p w14:paraId="3ECFF651">
            <w:pPr>
              <w:pStyle w:val="14"/>
              <w:spacing w:before="49" w:line="240" w:lineRule="auto"/>
              <w:ind w:left="20" w:leftChars="0" w:right="1" w:rightChars="0"/>
              <w:rPr>
                <w:rFonts w:ascii="Arial"/>
                <w:b/>
                <w:spacing w:val="-2"/>
                <w:sz w:val="18"/>
              </w:rPr>
            </w:pPr>
          </w:p>
        </w:tc>
      </w:tr>
      <w:tr w14:paraId="1A1D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Merge w:val="continue"/>
            <w:vAlign w:val="top"/>
          </w:tcPr>
          <w:p w14:paraId="7E56B24F">
            <w:pPr>
              <w:pStyle w:val="14"/>
              <w:spacing w:before="49" w:line="240" w:lineRule="auto"/>
              <w:ind w:left="18" w:leftChars="0" w:right="2" w:rightChars="0"/>
              <w:rPr>
                <w:rFonts w:ascii="Arial"/>
                <w:b/>
                <w:spacing w:val="-4"/>
                <w:sz w:val="18"/>
              </w:rPr>
            </w:pPr>
          </w:p>
        </w:tc>
        <w:tc>
          <w:tcPr>
            <w:tcW w:w="1035" w:type="dxa"/>
            <w:vAlign w:val="top"/>
          </w:tcPr>
          <w:p w14:paraId="238ACF0E">
            <w:pPr>
              <w:pStyle w:val="14"/>
              <w:spacing w:line="240" w:lineRule="auto"/>
              <w:ind w:left="20" w:leftChars="0" w:right="2" w:rightChars="0"/>
              <w:rPr>
                <w:rFonts w:ascii="Arial MT" w:hAnsi="Arial MT" w:eastAsia="Arial MT" w:cs="Arial MT"/>
                <w:kern w:val="2"/>
                <w:sz w:val="18"/>
                <w:szCs w:val="22"/>
                <w:lang w:val="en-US" w:eastAsia="en-US" w:bidi="ar-SA"/>
              </w:rPr>
            </w:pPr>
            <w:r>
              <w:rPr>
                <w:sz w:val="18"/>
              </w:rPr>
              <w:t>193-255</w:t>
            </w:r>
          </w:p>
        </w:tc>
        <w:tc>
          <w:tcPr>
            <w:tcW w:w="3775" w:type="dxa"/>
            <w:vAlign w:val="top"/>
          </w:tcPr>
          <w:p w14:paraId="73B282D7">
            <w:pPr>
              <w:pStyle w:val="14"/>
              <w:spacing w:line="240" w:lineRule="auto"/>
              <w:ind w:left="22" w:leftChars="0" w:right="6" w:rightChars="0"/>
              <w:rPr>
                <w:rFonts w:ascii="Arial MT" w:hAnsi="Arial MT" w:eastAsia="Arial MT" w:cs="Arial MT"/>
                <w:kern w:val="2"/>
                <w:sz w:val="18"/>
                <w:szCs w:val="22"/>
                <w:lang w:val="en-US" w:eastAsia="en-US" w:bidi="ar-SA"/>
              </w:rPr>
            </w:pPr>
            <w:r>
              <w:rPr>
                <w:sz w:val="18"/>
              </w:rPr>
              <w:t>En el sentido de las agujas del reloj, giros infinitos de lento a rápido</w:t>
            </w:r>
          </w:p>
        </w:tc>
        <w:tc>
          <w:tcPr>
            <w:tcW w:w="1805" w:type="dxa"/>
            <w:vMerge w:val="continue"/>
            <w:vAlign w:val="top"/>
          </w:tcPr>
          <w:p w14:paraId="2744E71A">
            <w:pPr>
              <w:pStyle w:val="14"/>
              <w:spacing w:before="49" w:line="240" w:lineRule="auto"/>
              <w:ind w:left="20" w:leftChars="0" w:right="1" w:rightChars="0"/>
              <w:rPr>
                <w:rFonts w:ascii="Arial"/>
                <w:b/>
                <w:spacing w:val="-2"/>
                <w:sz w:val="18"/>
              </w:rPr>
            </w:pPr>
          </w:p>
        </w:tc>
      </w:tr>
      <w:tr w14:paraId="51E9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33F85476">
            <w:pPr>
              <w:pStyle w:val="14"/>
              <w:spacing w:line="240" w:lineRule="auto"/>
              <w:ind w:left="18" w:leftChars="0" w:right="5" w:rightChars="0"/>
              <w:rPr>
                <w:rFonts w:ascii="Arial MT" w:hAnsi="Arial MT" w:eastAsia="Arial MT" w:cs="Arial MT"/>
                <w:kern w:val="2"/>
                <w:sz w:val="18"/>
                <w:szCs w:val="22"/>
                <w:lang w:val="en-US" w:eastAsia="en-US" w:bidi="ar-SA"/>
              </w:rPr>
            </w:pPr>
            <w:r>
              <w:rPr>
                <w:spacing w:val="-10"/>
                <w:sz w:val="18"/>
              </w:rPr>
              <w:t>8</w:t>
            </w:r>
          </w:p>
        </w:tc>
        <w:tc>
          <w:tcPr>
            <w:tcW w:w="1035" w:type="dxa"/>
            <w:vAlign w:val="top"/>
          </w:tcPr>
          <w:p w14:paraId="44493929">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7961EB19">
            <w:pPr>
              <w:pStyle w:val="14"/>
              <w:spacing w:line="240" w:lineRule="auto"/>
              <w:ind w:left="22" w:leftChars="0" w:right="8" w:rightChars="0"/>
              <w:rPr>
                <w:rFonts w:ascii="Arial MT" w:hAnsi="Arial MT" w:eastAsia="Arial MT" w:cs="Arial MT"/>
                <w:kern w:val="2"/>
                <w:sz w:val="18"/>
                <w:szCs w:val="22"/>
                <w:lang w:val="en-US" w:eastAsia="en-US" w:bidi="ar-SA"/>
              </w:rPr>
            </w:pPr>
            <w:r>
              <w:rPr>
                <w:sz w:val="18"/>
              </w:rPr>
              <w:t>0-255 Atenuación lineal de oscuro a brillante</w:t>
            </w:r>
          </w:p>
        </w:tc>
        <w:tc>
          <w:tcPr>
            <w:tcW w:w="1805" w:type="dxa"/>
            <w:vAlign w:val="top"/>
          </w:tcPr>
          <w:p w14:paraId="2CF0CDFE">
            <w:pPr>
              <w:pStyle w:val="14"/>
              <w:spacing w:line="240" w:lineRule="auto"/>
              <w:ind w:left="20" w:leftChars="0" w:right="1" w:rightChars="0"/>
              <w:rPr>
                <w:rFonts w:ascii="Arial MT" w:hAnsi="Arial MT" w:eastAsia="Arial MT" w:cs="Arial MT"/>
                <w:kern w:val="2"/>
                <w:sz w:val="18"/>
                <w:szCs w:val="22"/>
                <w:lang w:val="en-US" w:eastAsia="en-US" w:bidi="ar-SA"/>
              </w:rPr>
            </w:pPr>
            <w:r>
              <w:rPr>
                <w:spacing w:val="-2"/>
                <w:sz w:val="18"/>
              </w:rPr>
              <w:t>Atenuación</w:t>
            </w:r>
          </w:p>
        </w:tc>
      </w:tr>
      <w:tr w14:paraId="041E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63" w:type="dxa"/>
            <w:vAlign w:val="top"/>
          </w:tcPr>
          <w:p w14:paraId="38A9EAFA">
            <w:pPr>
              <w:pStyle w:val="14"/>
              <w:spacing w:before="0" w:line="240" w:lineRule="auto"/>
              <w:ind w:left="0" w:leftChars="0" w:right="5" w:rightChars="0" w:firstLine="180" w:firstLineChars="100"/>
              <w:jc w:val="both"/>
              <w:rPr>
                <w:rFonts w:hint="default" w:ascii="Arial MT" w:hAnsi="Arial MT" w:eastAsia="Arial MT" w:cs="Arial MT"/>
                <w:kern w:val="2"/>
                <w:sz w:val="18"/>
                <w:szCs w:val="22"/>
                <w:lang w:val="en-US" w:eastAsia="en-US" w:bidi="ar-SA"/>
              </w:rPr>
            </w:pPr>
            <w:r>
              <w:rPr>
                <w:rFonts w:hint="default" w:cs="Arial MT"/>
                <w:kern w:val="2"/>
                <w:sz w:val="18"/>
                <w:szCs w:val="22"/>
                <w:lang w:val="en-US" w:eastAsia="en-US" w:bidi="ar-SA"/>
              </w:rPr>
              <w:t xml:space="preserve">9 </w:t>
            </w:r>
          </w:p>
        </w:tc>
        <w:tc>
          <w:tcPr>
            <w:tcW w:w="1035" w:type="dxa"/>
            <w:vAlign w:val="top"/>
          </w:tcPr>
          <w:p w14:paraId="57C6E916">
            <w:pPr>
              <w:pStyle w:val="14"/>
              <w:spacing w:before="49" w:line="240" w:lineRule="auto"/>
              <w:ind w:left="20" w:leftChars="0" w:right="5" w:rightChars="0"/>
              <w:rPr>
                <w:rFonts w:ascii="Arial MT" w:hAnsi="Arial MT" w:eastAsia="Arial MT" w:cs="Arial MT"/>
                <w:kern w:val="2"/>
                <w:sz w:val="18"/>
                <w:szCs w:val="22"/>
                <w:lang w:val="en-US" w:eastAsia="en-US" w:bidi="ar-SA"/>
              </w:rPr>
            </w:pPr>
            <w:r>
              <w:rPr>
                <w:sz w:val="18"/>
              </w:rPr>
              <w:t>0-3</w:t>
            </w:r>
          </w:p>
        </w:tc>
        <w:tc>
          <w:tcPr>
            <w:tcW w:w="3775" w:type="dxa"/>
            <w:vAlign w:val="top"/>
          </w:tcPr>
          <w:p w14:paraId="7BA45892">
            <w:pPr>
              <w:pStyle w:val="14"/>
              <w:spacing w:before="49" w:line="240" w:lineRule="auto"/>
              <w:ind w:left="22" w:leftChars="0" w:right="4" w:rightChars="0"/>
              <w:rPr>
                <w:rFonts w:ascii="Arial MT" w:hAnsi="Arial MT" w:eastAsia="Arial MT" w:cs="Arial MT"/>
                <w:kern w:val="2"/>
                <w:sz w:val="18"/>
                <w:szCs w:val="22"/>
                <w:lang w:val="en-US" w:eastAsia="en-US" w:bidi="ar-SA"/>
              </w:rPr>
            </w:pPr>
            <w:r>
              <w:rPr>
                <w:sz w:val="18"/>
              </w:rPr>
              <w:t>Alumbrar</w:t>
            </w:r>
          </w:p>
        </w:tc>
        <w:tc>
          <w:tcPr>
            <w:tcW w:w="1805" w:type="dxa"/>
            <w:vAlign w:val="top"/>
          </w:tcPr>
          <w:p w14:paraId="1968A86E">
            <w:pPr>
              <w:pStyle w:val="14"/>
              <w:spacing w:before="0" w:line="240" w:lineRule="auto"/>
              <w:ind w:left="0" w:leftChars="0" w:firstLine="0" w:firstLineChars="0"/>
              <w:jc w:val="both"/>
              <w:rPr>
                <w:rFonts w:ascii="Arial MT" w:hAnsi="Arial MT" w:eastAsia="Arial MT" w:cs="Arial MT"/>
                <w:kern w:val="2"/>
                <w:sz w:val="18"/>
                <w:szCs w:val="22"/>
                <w:lang w:val="en-US" w:eastAsia="en-US" w:bidi="ar-SA"/>
              </w:rPr>
            </w:pPr>
            <w:r>
              <w:rPr>
                <w:spacing w:val="-2"/>
                <w:sz w:val="18"/>
              </w:rPr>
              <w:t>Estroboscópico</w:t>
            </w:r>
          </w:p>
        </w:tc>
      </w:tr>
      <w:tr w14:paraId="6B72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53674B5A">
            <w:pPr>
              <w:pStyle w:val="14"/>
              <w:spacing w:before="49" w:line="240" w:lineRule="auto"/>
              <w:ind w:left="18" w:leftChars="0" w:right="2" w:rightChars="0"/>
              <w:rPr>
                <w:rFonts w:ascii="Arial"/>
                <w:b/>
                <w:spacing w:val="-4"/>
                <w:sz w:val="18"/>
              </w:rPr>
            </w:pPr>
          </w:p>
        </w:tc>
        <w:tc>
          <w:tcPr>
            <w:tcW w:w="1035" w:type="dxa"/>
            <w:vAlign w:val="top"/>
          </w:tcPr>
          <w:p w14:paraId="11A145BA">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4-200</w:t>
            </w:r>
          </w:p>
        </w:tc>
        <w:tc>
          <w:tcPr>
            <w:tcW w:w="3775" w:type="dxa"/>
            <w:vAlign w:val="top"/>
          </w:tcPr>
          <w:p w14:paraId="3FC86DC0">
            <w:pPr>
              <w:pStyle w:val="14"/>
              <w:spacing w:line="240" w:lineRule="auto"/>
              <w:ind w:left="22" w:leftChars="0" w:right="3" w:rightChars="0"/>
              <w:rPr>
                <w:rFonts w:ascii="Arial MT" w:hAnsi="Arial MT" w:eastAsia="Arial MT" w:cs="Arial MT"/>
                <w:kern w:val="2"/>
                <w:sz w:val="18"/>
                <w:szCs w:val="22"/>
                <w:lang w:val="en-US" w:eastAsia="en-US" w:bidi="ar-SA"/>
              </w:rPr>
            </w:pPr>
            <w:r>
              <w:rPr>
                <w:sz w:val="18"/>
              </w:rPr>
              <w:t>Estroboscópico de lento a rápido</w:t>
            </w:r>
          </w:p>
        </w:tc>
        <w:tc>
          <w:tcPr>
            <w:tcW w:w="1805" w:type="dxa"/>
            <w:vAlign w:val="top"/>
          </w:tcPr>
          <w:p w14:paraId="52BF88B3">
            <w:pPr>
              <w:pStyle w:val="14"/>
              <w:spacing w:before="49" w:line="240" w:lineRule="auto"/>
              <w:ind w:left="20" w:leftChars="0" w:right="1" w:rightChars="0"/>
              <w:rPr>
                <w:rFonts w:ascii="Arial"/>
                <w:b/>
                <w:spacing w:val="-2"/>
                <w:sz w:val="18"/>
              </w:rPr>
            </w:pPr>
          </w:p>
        </w:tc>
      </w:tr>
      <w:tr w14:paraId="075C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20E63DF5">
            <w:pPr>
              <w:pStyle w:val="14"/>
              <w:spacing w:before="49" w:line="240" w:lineRule="auto"/>
              <w:ind w:left="18" w:leftChars="0" w:right="2" w:rightChars="0"/>
              <w:rPr>
                <w:rFonts w:ascii="Arial"/>
                <w:b/>
                <w:spacing w:val="-4"/>
                <w:sz w:val="18"/>
              </w:rPr>
            </w:pPr>
          </w:p>
        </w:tc>
        <w:tc>
          <w:tcPr>
            <w:tcW w:w="1035" w:type="dxa"/>
            <w:vAlign w:val="top"/>
          </w:tcPr>
          <w:p w14:paraId="7451CEC0">
            <w:pPr>
              <w:pStyle w:val="14"/>
              <w:spacing w:line="240" w:lineRule="auto"/>
              <w:ind w:left="20" w:leftChars="0" w:right="2" w:rightChars="0"/>
              <w:rPr>
                <w:rFonts w:ascii="Arial MT" w:hAnsi="Arial MT" w:eastAsia="Arial MT" w:cs="Arial MT"/>
                <w:kern w:val="2"/>
                <w:sz w:val="18"/>
                <w:szCs w:val="22"/>
                <w:lang w:val="en-US" w:eastAsia="en-US" w:bidi="ar-SA"/>
              </w:rPr>
            </w:pPr>
            <w:r>
              <w:rPr>
                <w:sz w:val="18"/>
              </w:rPr>
              <w:t>201-255</w:t>
            </w:r>
          </w:p>
        </w:tc>
        <w:tc>
          <w:tcPr>
            <w:tcW w:w="3775" w:type="dxa"/>
            <w:vAlign w:val="top"/>
          </w:tcPr>
          <w:p w14:paraId="12A0AD23">
            <w:pPr>
              <w:pStyle w:val="14"/>
              <w:spacing w:line="240" w:lineRule="auto"/>
              <w:ind w:left="22" w:leftChars="0" w:right="6" w:rightChars="0"/>
              <w:rPr>
                <w:rFonts w:ascii="Arial MT" w:hAnsi="Arial MT" w:eastAsia="Arial MT" w:cs="Arial MT"/>
                <w:kern w:val="2"/>
                <w:sz w:val="18"/>
                <w:szCs w:val="22"/>
                <w:lang w:val="en-US" w:eastAsia="en-US" w:bidi="ar-SA"/>
              </w:rPr>
            </w:pPr>
            <w:r>
              <w:rPr>
                <w:sz w:val="18"/>
              </w:rPr>
              <w:t>Flash aleatorio de lenta a rápida</w:t>
            </w:r>
          </w:p>
        </w:tc>
        <w:tc>
          <w:tcPr>
            <w:tcW w:w="1805" w:type="dxa"/>
            <w:vAlign w:val="top"/>
          </w:tcPr>
          <w:p w14:paraId="05F589D8">
            <w:pPr>
              <w:pStyle w:val="14"/>
              <w:spacing w:before="49" w:line="240" w:lineRule="auto"/>
              <w:ind w:left="20" w:leftChars="0" w:right="1" w:rightChars="0"/>
              <w:rPr>
                <w:rFonts w:ascii="Arial"/>
                <w:b/>
                <w:spacing w:val="-2"/>
                <w:sz w:val="18"/>
              </w:rPr>
            </w:pPr>
          </w:p>
        </w:tc>
      </w:tr>
      <w:tr w14:paraId="1C9F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3B5C7315">
            <w:pPr>
              <w:pStyle w:val="14"/>
              <w:spacing w:before="49" w:line="240" w:lineRule="auto"/>
              <w:ind w:left="18" w:leftChars="0"/>
              <w:rPr>
                <w:rFonts w:ascii="Arial MT" w:hAnsi="Arial MT" w:eastAsia="Arial MT" w:cs="Arial MT"/>
                <w:kern w:val="2"/>
                <w:sz w:val="18"/>
                <w:szCs w:val="22"/>
                <w:lang w:val="en-US" w:eastAsia="en-US" w:bidi="ar-SA"/>
              </w:rPr>
            </w:pPr>
            <w:r>
              <w:rPr>
                <w:spacing w:val="-5"/>
                <w:sz w:val="18"/>
              </w:rPr>
              <w:t>10</w:t>
            </w:r>
          </w:p>
        </w:tc>
        <w:tc>
          <w:tcPr>
            <w:tcW w:w="1035" w:type="dxa"/>
            <w:vAlign w:val="top"/>
          </w:tcPr>
          <w:p w14:paraId="37DD3342">
            <w:pPr>
              <w:pStyle w:val="14"/>
              <w:spacing w:before="49"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1D53F19D">
            <w:pPr>
              <w:pStyle w:val="14"/>
              <w:spacing w:before="49" w:line="240" w:lineRule="auto"/>
              <w:ind w:left="22" w:leftChars="0" w:right="3" w:rightChars="0"/>
              <w:rPr>
                <w:rFonts w:ascii="Arial MT" w:hAnsi="Arial MT" w:eastAsia="Arial MT" w:cs="Arial MT"/>
                <w:kern w:val="2"/>
                <w:sz w:val="18"/>
                <w:szCs w:val="22"/>
                <w:lang w:val="en-US" w:eastAsia="en-US" w:bidi="ar-SA"/>
              </w:rPr>
            </w:pPr>
            <w:r>
              <w:rPr>
                <w:sz w:val="18"/>
              </w:rPr>
              <w:t>Dimmer lineal roja de oscuro a brillante</w:t>
            </w:r>
          </w:p>
        </w:tc>
        <w:tc>
          <w:tcPr>
            <w:tcW w:w="1805" w:type="dxa"/>
            <w:vAlign w:val="top"/>
          </w:tcPr>
          <w:p w14:paraId="1F04EF41">
            <w:pPr>
              <w:pStyle w:val="14"/>
              <w:spacing w:before="49" w:line="240" w:lineRule="auto"/>
              <w:ind w:left="20" w:leftChars="0" w:right="4" w:rightChars="0"/>
              <w:rPr>
                <w:rFonts w:ascii="Arial MT" w:hAnsi="Arial MT" w:eastAsia="Arial MT" w:cs="Arial MT"/>
                <w:kern w:val="2"/>
                <w:sz w:val="18"/>
                <w:szCs w:val="22"/>
                <w:lang w:val="en-US" w:eastAsia="en-US" w:bidi="ar-SA"/>
              </w:rPr>
            </w:pPr>
            <w:r>
              <w:rPr>
                <w:sz w:val="18"/>
              </w:rPr>
              <w:t>Atenuación R</w:t>
            </w:r>
          </w:p>
        </w:tc>
      </w:tr>
      <w:tr w14:paraId="6EF0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503BF26F">
            <w:pPr>
              <w:pStyle w:val="14"/>
              <w:spacing w:line="240" w:lineRule="auto"/>
              <w:ind w:left="18" w:leftChars="0"/>
              <w:rPr>
                <w:rFonts w:ascii="Arial MT" w:hAnsi="Arial MT" w:eastAsia="Arial MT" w:cs="Arial MT"/>
                <w:kern w:val="2"/>
                <w:sz w:val="18"/>
                <w:szCs w:val="22"/>
                <w:lang w:val="en-US" w:eastAsia="en-US" w:bidi="ar-SA"/>
              </w:rPr>
            </w:pPr>
            <w:r>
              <w:rPr>
                <w:spacing w:val="-5"/>
                <w:sz w:val="18"/>
              </w:rPr>
              <w:t>11</w:t>
            </w:r>
          </w:p>
        </w:tc>
        <w:tc>
          <w:tcPr>
            <w:tcW w:w="1035" w:type="dxa"/>
            <w:vAlign w:val="top"/>
          </w:tcPr>
          <w:p w14:paraId="7D33AAF2">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7A4562EB">
            <w:pPr>
              <w:pStyle w:val="14"/>
              <w:spacing w:line="240" w:lineRule="auto"/>
              <w:ind w:left="22" w:leftChars="0" w:right="6" w:rightChars="0"/>
              <w:rPr>
                <w:rFonts w:ascii="Arial MT" w:hAnsi="Arial MT" w:eastAsia="Arial MT" w:cs="Arial MT"/>
                <w:kern w:val="2"/>
                <w:sz w:val="18"/>
                <w:szCs w:val="22"/>
                <w:lang w:val="en-US" w:eastAsia="en-US" w:bidi="ar-SA"/>
              </w:rPr>
            </w:pPr>
            <w:r>
              <w:rPr>
                <w:sz w:val="18"/>
              </w:rPr>
              <w:t>Dimmer lineal verde de oscuro a brillante</w:t>
            </w:r>
          </w:p>
        </w:tc>
        <w:tc>
          <w:tcPr>
            <w:tcW w:w="1805" w:type="dxa"/>
            <w:vAlign w:val="top"/>
          </w:tcPr>
          <w:p w14:paraId="70C425C0">
            <w:pPr>
              <w:pStyle w:val="14"/>
              <w:spacing w:line="240" w:lineRule="auto"/>
              <w:ind w:left="20" w:leftChars="0" w:right="1" w:rightChars="0"/>
              <w:rPr>
                <w:rFonts w:ascii="Arial MT" w:hAnsi="Arial MT" w:eastAsia="Arial MT" w:cs="Arial MT"/>
                <w:kern w:val="2"/>
                <w:sz w:val="18"/>
                <w:szCs w:val="22"/>
                <w:lang w:val="en-US" w:eastAsia="en-US" w:bidi="ar-SA"/>
              </w:rPr>
            </w:pPr>
            <w:r>
              <w:rPr>
                <w:sz w:val="18"/>
              </w:rPr>
              <w:t>Atenuación G</w:t>
            </w:r>
          </w:p>
        </w:tc>
      </w:tr>
      <w:tr w14:paraId="3CC2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474392A4">
            <w:pPr>
              <w:pStyle w:val="14"/>
              <w:spacing w:line="240" w:lineRule="auto"/>
              <w:ind w:left="18" w:leftChars="0"/>
              <w:rPr>
                <w:rFonts w:ascii="Arial MT" w:hAnsi="Arial MT" w:eastAsia="Arial MT" w:cs="Arial MT"/>
                <w:kern w:val="2"/>
                <w:sz w:val="18"/>
                <w:szCs w:val="22"/>
                <w:lang w:val="en-US" w:eastAsia="en-US" w:bidi="ar-SA"/>
              </w:rPr>
            </w:pPr>
            <w:r>
              <w:rPr>
                <w:spacing w:val="-5"/>
                <w:sz w:val="18"/>
              </w:rPr>
              <w:t>12</w:t>
            </w:r>
          </w:p>
        </w:tc>
        <w:tc>
          <w:tcPr>
            <w:tcW w:w="1035" w:type="dxa"/>
            <w:vAlign w:val="top"/>
          </w:tcPr>
          <w:p w14:paraId="7904DA71">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370FAEC2">
            <w:pPr>
              <w:pStyle w:val="14"/>
              <w:spacing w:line="240" w:lineRule="auto"/>
              <w:ind w:left="22" w:leftChars="0" w:right="8" w:rightChars="0"/>
              <w:rPr>
                <w:rFonts w:ascii="Arial MT" w:hAnsi="Arial MT" w:eastAsia="Arial MT" w:cs="Arial MT"/>
                <w:kern w:val="2"/>
                <w:sz w:val="18"/>
                <w:szCs w:val="22"/>
                <w:lang w:val="en-US" w:eastAsia="en-US" w:bidi="ar-SA"/>
              </w:rPr>
            </w:pPr>
            <w:r>
              <w:rPr>
                <w:sz w:val="18"/>
              </w:rPr>
              <w:t>Dimmer lineal azul de oscuro a brillante</w:t>
            </w:r>
          </w:p>
        </w:tc>
        <w:tc>
          <w:tcPr>
            <w:tcW w:w="1805" w:type="dxa"/>
            <w:vAlign w:val="top"/>
          </w:tcPr>
          <w:p w14:paraId="01EF27B8">
            <w:pPr>
              <w:pStyle w:val="14"/>
              <w:spacing w:line="240" w:lineRule="auto"/>
              <w:ind w:left="20" w:leftChars="0" w:right="1" w:rightChars="0"/>
              <w:rPr>
                <w:rFonts w:ascii="Arial MT" w:hAnsi="Arial MT" w:eastAsia="Arial MT" w:cs="Arial MT"/>
                <w:kern w:val="2"/>
                <w:sz w:val="18"/>
                <w:szCs w:val="22"/>
                <w:lang w:val="en-US" w:eastAsia="en-US" w:bidi="ar-SA"/>
              </w:rPr>
            </w:pPr>
            <w:r>
              <w:rPr>
                <w:sz w:val="18"/>
              </w:rPr>
              <w:t>B Atenuación</w:t>
            </w:r>
          </w:p>
        </w:tc>
      </w:tr>
      <w:tr w14:paraId="3B79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5243A136">
            <w:pPr>
              <w:pStyle w:val="14"/>
              <w:spacing w:before="49" w:line="240" w:lineRule="auto"/>
              <w:ind w:left="18" w:leftChars="0"/>
              <w:rPr>
                <w:rFonts w:ascii="Arial MT" w:hAnsi="Arial MT" w:eastAsia="Arial MT" w:cs="Arial MT"/>
                <w:kern w:val="2"/>
                <w:sz w:val="18"/>
                <w:szCs w:val="22"/>
                <w:lang w:val="en-US" w:eastAsia="en-US" w:bidi="ar-SA"/>
              </w:rPr>
            </w:pPr>
            <w:r>
              <w:rPr>
                <w:spacing w:val="-5"/>
                <w:sz w:val="18"/>
              </w:rPr>
              <w:t>13</w:t>
            </w:r>
          </w:p>
        </w:tc>
        <w:tc>
          <w:tcPr>
            <w:tcW w:w="1035" w:type="dxa"/>
            <w:vAlign w:val="top"/>
          </w:tcPr>
          <w:p w14:paraId="054B142D">
            <w:pPr>
              <w:pStyle w:val="14"/>
              <w:spacing w:before="49"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4CADF96E">
            <w:pPr>
              <w:pStyle w:val="14"/>
              <w:spacing w:before="49" w:line="240" w:lineRule="auto"/>
              <w:ind w:left="22" w:leftChars="0" w:right="6" w:rightChars="0"/>
              <w:rPr>
                <w:rFonts w:ascii="Arial MT" w:hAnsi="Arial MT" w:eastAsia="Arial MT" w:cs="Arial MT"/>
                <w:kern w:val="2"/>
                <w:sz w:val="18"/>
                <w:szCs w:val="22"/>
                <w:lang w:val="en-US" w:eastAsia="en-US" w:bidi="ar-SA"/>
              </w:rPr>
            </w:pPr>
            <w:r>
              <w:rPr>
                <w:sz w:val="18"/>
              </w:rPr>
              <w:t>Dimmer lineal blanca de oscuro a brillante</w:t>
            </w:r>
          </w:p>
        </w:tc>
        <w:tc>
          <w:tcPr>
            <w:tcW w:w="1805" w:type="dxa"/>
            <w:vAlign w:val="top"/>
          </w:tcPr>
          <w:p w14:paraId="5F35C698">
            <w:pPr>
              <w:pStyle w:val="14"/>
              <w:spacing w:before="49" w:line="240" w:lineRule="auto"/>
              <w:ind w:left="20" w:leftChars="0" w:right="1" w:rightChars="0"/>
              <w:rPr>
                <w:rFonts w:ascii="Arial MT" w:hAnsi="Arial MT" w:eastAsia="Arial MT" w:cs="Arial MT"/>
                <w:kern w:val="2"/>
                <w:sz w:val="18"/>
                <w:szCs w:val="22"/>
                <w:lang w:val="en-US" w:eastAsia="en-US" w:bidi="ar-SA"/>
              </w:rPr>
            </w:pPr>
            <w:r>
              <w:rPr>
                <w:sz w:val="18"/>
              </w:rPr>
              <w:t>Atenuación W</w:t>
            </w:r>
          </w:p>
        </w:tc>
      </w:tr>
      <w:tr w14:paraId="330D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6AB24A2F">
            <w:pPr>
              <w:pStyle w:val="14"/>
              <w:spacing w:before="157" w:line="240" w:lineRule="auto"/>
              <w:ind w:left="18" w:leftChars="0"/>
              <w:rPr>
                <w:rFonts w:ascii="Arial MT" w:hAnsi="Arial MT" w:eastAsia="Arial MT" w:cs="Arial MT"/>
                <w:kern w:val="2"/>
                <w:sz w:val="18"/>
                <w:szCs w:val="22"/>
                <w:lang w:val="en-US" w:eastAsia="en-US" w:bidi="ar-SA"/>
              </w:rPr>
            </w:pPr>
            <w:r>
              <w:rPr>
                <w:spacing w:val="-5"/>
                <w:sz w:val="18"/>
              </w:rPr>
              <w:t>14</w:t>
            </w:r>
          </w:p>
        </w:tc>
        <w:tc>
          <w:tcPr>
            <w:tcW w:w="1035" w:type="dxa"/>
            <w:vAlign w:val="top"/>
          </w:tcPr>
          <w:p w14:paraId="12C5332E">
            <w:pPr>
              <w:pStyle w:val="14"/>
              <w:spacing w:line="240" w:lineRule="auto"/>
              <w:ind w:left="20" w:leftChars="0" w:right="5" w:rightChars="0"/>
              <w:rPr>
                <w:rFonts w:ascii="Arial MT" w:hAnsi="Arial MT" w:eastAsia="Arial MT" w:cs="Arial MT"/>
                <w:kern w:val="2"/>
                <w:sz w:val="18"/>
                <w:szCs w:val="22"/>
                <w:lang w:val="en-US" w:eastAsia="en-US" w:bidi="ar-SA"/>
              </w:rPr>
            </w:pPr>
            <w:r>
              <w:rPr>
                <w:sz w:val="18"/>
              </w:rPr>
              <w:t>0-9</w:t>
            </w:r>
          </w:p>
        </w:tc>
        <w:tc>
          <w:tcPr>
            <w:tcW w:w="3775" w:type="dxa"/>
            <w:vAlign w:val="top"/>
          </w:tcPr>
          <w:p w14:paraId="2DA4FDD9">
            <w:pPr>
              <w:pStyle w:val="14"/>
              <w:spacing w:line="240" w:lineRule="auto"/>
              <w:ind w:left="22" w:leftChars="0" w:right="6" w:rightChars="0"/>
              <w:rPr>
                <w:rFonts w:ascii="Arial MT" w:hAnsi="Arial MT" w:eastAsia="Arial MT" w:cs="Arial MT"/>
                <w:kern w:val="2"/>
                <w:sz w:val="18"/>
                <w:szCs w:val="22"/>
                <w:lang w:val="en-US" w:eastAsia="en-US" w:bidi="ar-SA"/>
              </w:rPr>
            </w:pPr>
            <w:r>
              <w:rPr>
                <w:sz w:val="18"/>
              </w:rPr>
              <w:t>Sin función</w:t>
            </w:r>
          </w:p>
        </w:tc>
        <w:tc>
          <w:tcPr>
            <w:tcW w:w="1805" w:type="dxa"/>
            <w:vAlign w:val="top"/>
          </w:tcPr>
          <w:p w14:paraId="77055717">
            <w:pPr>
              <w:pStyle w:val="14"/>
              <w:spacing w:before="157" w:line="240" w:lineRule="auto"/>
              <w:ind w:left="12" w:leftChars="0"/>
              <w:rPr>
                <w:rFonts w:ascii="Arial MT" w:hAnsi="Arial MT" w:eastAsia="Arial MT" w:cs="Arial MT"/>
                <w:kern w:val="2"/>
                <w:sz w:val="18"/>
                <w:szCs w:val="22"/>
                <w:lang w:val="en-US" w:eastAsia="en-US" w:bidi="ar-SA"/>
              </w:rPr>
            </w:pPr>
            <w:r>
              <w:rPr>
                <w:sz w:val="18"/>
              </w:rPr>
              <w:t>Temperatura color</w:t>
            </w:r>
          </w:p>
        </w:tc>
      </w:tr>
      <w:tr w14:paraId="63FB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1611955E">
            <w:pPr>
              <w:pStyle w:val="14"/>
              <w:spacing w:before="49" w:line="240" w:lineRule="auto"/>
              <w:ind w:left="18" w:leftChars="0" w:right="2" w:rightChars="0"/>
              <w:rPr>
                <w:rFonts w:ascii="Arial"/>
                <w:b/>
                <w:spacing w:val="-4"/>
                <w:sz w:val="18"/>
              </w:rPr>
            </w:pPr>
          </w:p>
        </w:tc>
        <w:tc>
          <w:tcPr>
            <w:tcW w:w="1035" w:type="dxa"/>
            <w:vAlign w:val="top"/>
          </w:tcPr>
          <w:p w14:paraId="0744F4EA">
            <w:pPr>
              <w:pStyle w:val="14"/>
              <w:spacing w:line="240" w:lineRule="auto"/>
              <w:ind w:left="20" w:leftChars="0" w:right="2" w:rightChars="0"/>
              <w:rPr>
                <w:rFonts w:ascii="Arial MT" w:hAnsi="Arial MT" w:eastAsia="Arial MT" w:cs="Arial MT"/>
                <w:kern w:val="2"/>
                <w:sz w:val="18"/>
                <w:szCs w:val="22"/>
                <w:lang w:val="en-US" w:eastAsia="en-US" w:bidi="ar-SA"/>
              </w:rPr>
            </w:pPr>
            <w:r>
              <w:rPr>
                <w:sz w:val="18"/>
              </w:rPr>
              <w:t>10-255</w:t>
            </w:r>
          </w:p>
        </w:tc>
        <w:tc>
          <w:tcPr>
            <w:tcW w:w="3775" w:type="dxa"/>
            <w:vAlign w:val="top"/>
          </w:tcPr>
          <w:p w14:paraId="33A29A33">
            <w:pPr>
              <w:pStyle w:val="14"/>
              <w:spacing w:line="240" w:lineRule="auto"/>
              <w:ind w:left="22" w:leftChars="0"/>
              <w:rPr>
                <w:rFonts w:ascii="Arial MT" w:hAnsi="Arial MT" w:eastAsia="Arial MT" w:cs="Arial MT"/>
                <w:kern w:val="2"/>
                <w:sz w:val="18"/>
                <w:szCs w:val="22"/>
                <w:lang w:val="en-US" w:eastAsia="en-US" w:bidi="ar-SA"/>
              </w:rPr>
            </w:pPr>
            <w:r>
              <w:rPr>
                <w:sz w:val="18"/>
              </w:rPr>
              <w:t>Temperatura color de mayor a menor</w:t>
            </w:r>
          </w:p>
        </w:tc>
        <w:tc>
          <w:tcPr>
            <w:tcW w:w="1805" w:type="dxa"/>
            <w:vAlign w:val="top"/>
          </w:tcPr>
          <w:p w14:paraId="4C4D64D6">
            <w:pPr>
              <w:pStyle w:val="14"/>
              <w:spacing w:before="49" w:line="240" w:lineRule="auto"/>
              <w:ind w:left="20" w:leftChars="0" w:right="1" w:rightChars="0"/>
              <w:rPr>
                <w:rFonts w:ascii="Arial"/>
                <w:b/>
                <w:spacing w:val="-2"/>
                <w:sz w:val="18"/>
              </w:rPr>
            </w:pPr>
          </w:p>
        </w:tc>
      </w:tr>
      <w:tr w14:paraId="7AD6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25AA1614">
            <w:pPr>
              <w:pStyle w:val="14"/>
              <w:spacing w:before="49" w:line="240" w:lineRule="auto"/>
              <w:ind w:left="18" w:leftChars="0"/>
              <w:rPr>
                <w:rFonts w:ascii="Arial MT" w:hAnsi="Arial MT" w:eastAsia="Arial MT" w:cs="Arial MT"/>
                <w:kern w:val="2"/>
                <w:sz w:val="18"/>
                <w:szCs w:val="22"/>
                <w:lang w:val="en-US" w:eastAsia="en-US" w:bidi="ar-SA"/>
              </w:rPr>
            </w:pPr>
            <w:r>
              <w:rPr>
                <w:spacing w:val="-5"/>
                <w:sz w:val="18"/>
              </w:rPr>
              <w:t>15</w:t>
            </w:r>
          </w:p>
        </w:tc>
        <w:tc>
          <w:tcPr>
            <w:tcW w:w="1035" w:type="dxa"/>
            <w:vAlign w:val="top"/>
          </w:tcPr>
          <w:p w14:paraId="129E3AFC">
            <w:pPr>
              <w:pStyle w:val="14"/>
              <w:spacing w:before="49"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16F3C187">
            <w:pPr>
              <w:pStyle w:val="14"/>
              <w:spacing w:before="49" w:line="240" w:lineRule="auto"/>
              <w:ind w:left="22" w:leftChars="0" w:right="6" w:rightChars="0"/>
              <w:rPr>
                <w:rFonts w:ascii="Arial MT" w:hAnsi="Arial MT" w:eastAsia="Arial MT" w:cs="Arial MT"/>
                <w:kern w:val="2"/>
                <w:sz w:val="18"/>
                <w:szCs w:val="22"/>
                <w:lang w:val="en-US" w:eastAsia="en-US" w:bidi="ar-SA"/>
              </w:rPr>
            </w:pPr>
            <w:r>
              <w:rPr>
                <w:sz w:val="18"/>
              </w:rPr>
              <w:t>Función de macro de color incorporada</w:t>
            </w:r>
          </w:p>
        </w:tc>
        <w:tc>
          <w:tcPr>
            <w:tcW w:w="1805" w:type="dxa"/>
            <w:vAlign w:val="top"/>
          </w:tcPr>
          <w:p w14:paraId="55F43105">
            <w:pPr>
              <w:pStyle w:val="14"/>
              <w:spacing w:before="49" w:line="240" w:lineRule="auto"/>
              <w:ind w:left="20" w:leftChars="0" w:right="3" w:rightChars="0"/>
              <w:rPr>
                <w:rFonts w:ascii="Arial MT" w:hAnsi="Arial MT" w:eastAsia="Arial MT" w:cs="Arial MT"/>
                <w:kern w:val="2"/>
                <w:sz w:val="18"/>
                <w:szCs w:val="22"/>
                <w:lang w:val="en-US" w:eastAsia="en-US" w:bidi="ar-SA"/>
              </w:rPr>
            </w:pPr>
            <w:r>
              <w:rPr>
                <w:sz w:val="18"/>
              </w:rPr>
              <w:t>Color incorporado</w:t>
            </w:r>
          </w:p>
        </w:tc>
      </w:tr>
      <w:tr w14:paraId="7226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5F7EFBB7">
            <w:pPr>
              <w:pStyle w:val="14"/>
              <w:spacing w:before="157" w:line="240" w:lineRule="auto"/>
              <w:ind w:left="18" w:leftChars="0"/>
              <w:rPr>
                <w:rFonts w:ascii="Arial MT" w:hAnsi="Arial MT" w:eastAsia="Arial MT" w:cs="Arial MT"/>
                <w:kern w:val="2"/>
                <w:sz w:val="18"/>
                <w:szCs w:val="22"/>
                <w:lang w:val="en-US" w:eastAsia="en-US" w:bidi="ar-SA"/>
              </w:rPr>
            </w:pPr>
            <w:r>
              <w:rPr>
                <w:spacing w:val="-5"/>
                <w:sz w:val="18"/>
              </w:rPr>
              <w:t>16</w:t>
            </w:r>
          </w:p>
        </w:tc>
        <w:tc>
          <w:tcPr>
            <w:tcW w:w="1035" w:type="dxa"/>
            <w:vAlign w:val="top"/>
          </w:tcPr>
          <w:p w14:paraId="259612C5">
            <w:pPr>
              <w:pStyle w:val="14"/>
              <w:spacing w:line="240" w:lineRule="auto"/>
              <w:ind w:left="20" w:leftChars="0" w:right="5" w:rightChars="0"/>
              <w:rPr>
                <w:rFonts w:ascii="Arial MT" w:hAnsi="Arial MT" w:eastAsia="Arial MT" w:cs="Arial MT"/>
                <w:kern w:val="2"/>
                <w:sz w:val="18"/>
                <w:szCs w:val="22"/>
                <w:lang w:val="en-US" w:eastAsia="en-US" w:bidi="ar-SA"/>
              </w:rPr>
            </w:pPr>
            <w:r>
              <w:rPr>
                <w:sz w:val="18"/>
              </w:rPr>
              <w:t>0-9</w:t>
            </w:r>
          </w:p>
        </w:tc>
        <w:tc>
          <w:tcPr>
            <w:tcW w:w="3775" w:type="dxa"/>
            <w:vAlign w:val="top"/>
          </w:tcPr>
          <w:p w14:paraId="3CF287DF">
            <w:pPr>
              <w:pStyle w:val="14"/>
              <w:spacing w:line="240" w:lineRule="auto"/>
              <w:ind w:left="22" w:leftChars="0" w:right="6" w:rightChars="0"/>
              <w:rPr>
                <w:rFonts w:ascii="Arial MT" w:hAnsi="Arial MT" w:eastAsia="Arial MT" w:cs="Arial MT"/>
                <w:kern w:val="2"/>
                <w:sz w:val="18"/>
                <w:szCs w:val="22"/>
                <w:lang w:val="en-US" w:eastAsia="en-US" w:bidi="ar-SA"/>
              </w:rPr>
            </w:pPr>
            <w:r>
              <w:rPr>
                <w:sz w:val="18"/>
              </w:rPr>
              <w:t>Sin función</w:t>
            </w:r>
          </w:p>
        </w:tc>
        <w:tc>
          <w:tcPr>
            <w:tcW w:w="1805" w:type="dxa"/>
            <w:vAlign w:val="top"/>
          </w:tcPr>
          <w:p w14:paraId="1EE33CB0">
            <w:pPr>
              <w:pStyle w:val="14"/>
              <w:spacing w:before="157" w:line="240" w:lineRule="auto"/>
              <w:ind w:left="12" w:leftChars="0"/>
              <w:rPr>
                <w:rFonts w:ascii="Arial MT" w:hAnsi="Arial MT" w:eastAsia="Arial MT" w:cs="Arial MT"/>
                <w:kern w:val="2"/>
                <w:sz w:val="18"/>
                <w:szCs w:val="22"/>
                <w:lang w:val="en-US" w:eastAsia="en-US" w:bidi="ar-SA"/>
              </w:rPr>
            </w:pPr>
            <w:r>
              <w:rPr>
                <w:sz w:val="18"/>
              </w:rPr>
              <w:t>Efecto estático</w:t>
            </w:r>
          </w:p>
        </w:tc>
      </w:tr>
      <w:tr w14:paraId="3F7B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2BB6DCEA">
            <w:pPr>
              <w:pStyle w:val="14"/>
              <w:spacing w:before="49" w:line="240" w:lineRule="auto"/>
              <w:ind w:left="18" w:leftChars="0" w:right="2" w:rightChars="0"/>
              <w:rPr>
                <w:rFonts w:ascii="Arial"/>
                <w:b/>
                <w:spacing w:val="-4"/>
                <w:sz w:val="18"/>
              </w:rPr>
            </w:pPr>
          </w:p>
        </w:tc>
        <w:tc>
          <w:tcPr>
            <w:tcW w:w="1035" w:type="dxa"/>
            <w:vAlign w:val="top"/>
          </w:tcPr>
          <w:p w14:paraId="42CAEABF">
            <w:pPr>
              <w:pStyle w:val="14"/>
              <w:spacing w:line="240" w:lineRule="auto"/>
              <w:ind w:left="20" w:leftChars="0" w:right="2" w:rightChars="0"/>
              <w:rPr>
                <w:rFonts w:ascii="Arial MT" w:hAnsi="Arial MT" w:eastAsia="Arial MT" w:cs="Arial MT"/>
                <w:kern w:val="2"/>
                <w:sz w:val="18"/>
                <w:szCs w:val="22"/>
                <w:lang w:val="en-US" w:eastAsia="en-US" w:bidi="ar-SA"/>
              </w:rPr>
            </w:pPr>
            <w:r>
              <w:rPr>
                <w:sz w:val="18"/>
              </w:rPr>
              <w:t>10-255</w:t>
            </w:r>
          </w:p>
        </w:tc>
        <w:tc>
          <w:tcPr>
            <w:tcW w:w="3775" w:type="dxa"/>
            <w:vAlign w:val="top"/>
          </w:tcPr>
          <w:p w14:paraId="79061778">
            <w:pPr>
              <w:pStyle w:val="14"/>
              <w:spacing w:line="240" w:lineRule="auto"/>
              <w:ind w:left="22" w:leftChars="0" w:right="8" w:rightChars="0"/>
              <w:rPr>
                <w:rFonts w:ascii="Arial MT" w:hAnsi="Arial MT" w:eastAsia="Arial MT" w:cs="Arial MT"/>
                <w:kern w:val="2"/>
                <w:sz w:val="18"/>
                <w:szCs w:val="22"/>
                <w:lang w:val="en-US" w:eastAsia="en-US" w:bidi="ar-SA"/>
              </w:rPr>
            </w:pPr>
            <w:r>
              <w:rPr>
                <w:sz w:val="18"/>
              </w:rPr>
              <w:t>5 valores DMX para un efecto</w:t>
            </w:r>
          </w:p>
        </w:tc>
        <w:tc>
          <w:tcPr>
            <w:tcW w:w="1805" w:type="dxa"/>
            <w:vAlign w:val="top"/>
          </w:tcPr>
          <w:p w14:paraId="73B68E0D">
            <w:pPr>
              <w:pStyle w:val="14"/>
              <w:spacing w:before="49" w:line="240" w:lineRule="auto"/>
              <w:ind w:left="20" w:leftChars="0" w:right="1" w:rightChars="0"/>
              <w:rPr>
                <w:rFonts w:ascii="Arial"/>
                <w:b/>
                <w:spacing w:val="-2"/>
                <w:sz w:val="18"/>
              </w:rPr>
            </w:pPr>
          </w:p>
        </w:tc>
      </w:tr>
      <w:tr w14:paraId="05D5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0519775C">
            <w:pPr>
              <w:pStyle w:val="14"/>
              <w:spacing w:before="157" w:line="240" w:lineRule="auto"/>
              <w:ind w:left="18" w:leftChars="0"/>
              <w:rPr>
                <w:rFonts w:ascii="Arial MT" w:hAnsi="Arial MT" w:eastAsia="Arial MT" w:cs="Arial MT"/>
                <w:kern w:val="2"/>
                <w:sz w:val="18"/>
                <w:szCs w:val="22"/>
                <w:lang w:val="en-US" w:eastAsia="en-US" w:bidi="ar-SA"/>
              </w:rPr>
            </w:pPr>
            <w:r>
              <w:rPr>
                <w:spacing w:val="-5"/>
                <w:sz w:val="18"/>
              </w:rPr>
              <w:t>17</w:t>
            </w:r>
          </w:p>
        </w:tc>
        <w:tc>
          <w:tcPr>
            <w:tcW w:w="1035" w:type="dxa"/>
            <w:vAlign w:val="top"/>
          </w:tcPr>
          <w:p w14:paraId="167FE4B4">
            <w:pPr>
              <w:pStyle w:val="14"/>
              <w:spacing w:before="49" w:line="240" w:lineRule="auto"/>
              <w:ind w:left="20" w:leftChars="0" w:right="5" w:rightChars="0"/>
              <w:rPr>
                <w:rFonts w:ascii="Arial MT" w:hAnsi="Arial MT" w:eastAsia="Arial MT" w:cs="Arial MT"/>
                <w:kern w:val="2"/>
                <w:sz w:val="18"/>
                <w:szCs w:val="22"/>
                <w:lang w:val="en-US" w:eastAsia="en-US" w:bidi="ar-SA"/>
              </w:rPr>
            </w:pPr>
            <w:r>
              <w:rPr>
                <w:sz w:val="18"/>
              </w:rPr>
              <w:t>0-4</w:t>
            </w:r>
          </w:p>
        </w:tc>
        <w:tc>
          <w:tcPr>
            <w:tcW w:w="3775" w:type="dxa"/>
            <w:vAlign w:val="top"/>
          </w:tcPr>
          <w:p w14:paraId="54D59F54">
            <w:pPr>
              <w:pStyle w:val="14"/>
              <w:spacing w:before="49" w:line="240" w:lineRule="auto"/>
              <w:ind w:left="22" w:leftChars="0" w:right="6" w:rightChars="0"/>
              <w:rPr>
                <w:rFonts w:ascii="Arial MT" w:hAnsi="Arial MT" w:eastAsia="Arial MT" w:cs="Arial MT"/>
                <w:kern w:val="2"/>
                <w:sz w:val="18"/>
                <w:szCs w:val="22"/>
                <w:lang w:val="en-US" w:eastAsia="en-US" w:bidi="ar-SA"/>
              </w:rPr>
            </w:pPr>
            <w:r>
              <w:rPr>
                <w:sz w:val="18"/>
              </w:rPr>
              <w:t>Sin función</w:t>
            </w:r>
          </w:p>
        </w:tc>
        <w:tc>
          <w:tcPr>
            <w:tcW w:w="1805" w:type="dxa"/>
            <w:vAlign w:val="top"/>
          </w:tcPr>
          <w:p w14:paraId="45C313E3">
            <w:pPr>
              <w:pStyle w:val="14"/>
              <w:spacing w:before="157" w:line="240" w:lineRule="auto"/>
              <w:ind w:left="12" w:leftChars="0"/>
              <w:rPr>
                <w:rFonts w:ascii="Arial MT" w:hAnsi="Arial MT" w:eastAsia="Arial MT" w:cs="Arial MT"/>
                <w:kern w:val="2"/>
                <w:sz w:val="18"/>
                <w:szCs w:val="22"/>
                <w:lang w:val="en-US" w:eastAsia="en-US" w:bidi="ar-SA"/>
              </w:rPr>
            </w:pPr>
            <w:r>
              <w:rPr>
                <w:sz w:val="18"/>
              </w:rPr>
              <w:t>Efecto dinámico</w:t>
            </w:r>
          </w:p>
        </w:tc>
      </w:tr>
      <w:tr w14:paraId="4E83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319B493A">
            <w:pPr>
              <w:pStyle w:val="14"/>
              <w:spacing w:before="49" w:line="240" w:lineRule="auto"/>
              <w:ind w:left="18" w:leftChars="0" w:right="2" w:rightChars="0"/>
              <w:rPr>
                <w:rFonts w:ascii="Arial"/>
                <w:b/>
                <w:spacing w:val="-4"/>
                <w:sz w:val="18"/>
              </w:rPr>
            </w:pPr>
          </w:p>
        </w:tc>
        <w:tc>
          <w:tcPr>
            <w:tcW w:w="1035" w:type="dxa"/>
            <w:vAlign w:val="top"/>
          </w:tcPr>
          <w:p w14:paraId="35207F52">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5-255</w:t>
            </w:r>
          </w:p>
        </w:tc>
        <w:tc>
          <w:tcPr>
            <w:tcW w:w="3775" w:type="dxa"/>
            <w:vAlign w:val="top"/>
          </w:tcPr>
          <w:p w14:paraId="74F85923">
            <w:pPr>
              <w:pStyle w:val="14"/>
              <w:spacing w:line="240" w:lineRule="auto"/>
              <w:ind w:left="22" w:leftChars="0" w:right="8" w:rightChars="0"/>
              <w:rPr>
                <w:rFonts w:ascii="Arial MT" w:hAnsi="Arial MT" w:eastAsia="Arial MT" w:cs="Arial MT"/>
                <w:kern w:val="2"/>
                <w:sz w:val="18"/>
                <w:szCs w:val="22"/>
                <w:lang w:val="en-US" w:eastAsia="en-US" w:bidi="ar-SA"/>
              </w:rPr>
            </w:pPr>
            <w:r>
              <w:rPr>
                <w:sz w:val="18"/>
              </w:rPr>
              <w:t>5 valores DMX para un efecto</w:t>
            </w:r>
          </w:p>
        </w:tc>
        <w:tc>
          <w:tcPr>
            <w:tcW w:w="1805" w:type="dxa"/>
            <w:vAlign w:val="top"/>
          </w:tcPr>
          <w:p w14:paraId="012DB62E">
            <w:pPr>
              <w:pStyle w:val="14"/>
              <w:spacing w:before="49" w:line="240" w:lineRule="auto"/>
              <w:ind w:left="20" w:leftChars="0" w:right="1" w:rightChars="0"/>
              <w:rPr>
                <w:rFonts w:ascii="Arial"/>
                <w:b/>
                <w:spacing w:val="-2"/>
                <w:sz w:val="18"/>
              </w:rPr>
            </w:pPr>
          </w:p>
        </w:tc>
      </w:tr>
      <w:tr w14:paraId="407C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3CDFECCF">
            <w:pPr>
              <w:pStyle w:val="14"/>
              <w:spacing w:before="157" w:line="240" w:lineRule="auto"/>
              <w:ind w:left="18" w:leftChars="0"/>
              <w:rPr>
                <w:rFonts w:ascii="Arial MT" w:hAnsi="Arial MT" w:eastAsia="Arial MT" w:cs="Arial MT"/>
                <w:kern w:val="2"/>
                <w:sz w:val="18"/>
                <w:szCs w:val="22"/>
                <w:lang w:val="en-US" w:eastAsia="en-US" w:bidi="ar-SA"/>
              </w:rPr>
            </w:pPr>
            <w:r>
              <w:rPr>
                <w:spacing w:val="-5"/>
                <w:sz w:val="18"/>
              </w:rPr>
              <w:t>18</w:t>
            </w:r>
          </w:p>
        </w:tc>
        <w:tc>
          <w:tcPr>
            <w:tcW w:w="1035" w:type="dxa"/>
            <w:vAlign w:val="top"/>
          </w:tcPr>
          <w:p w14:paraId="5877ABBA">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0-127</w:t>
            </w:r>
          </w:p>
        </w:tc>
        <w:tc>
          <w:tcPr>
            <w:tcW w:w="3775" w:type="dxa"/>
            <w:vAlign w:val="top"/>
          </w:tcPr>
          <w:p w14:paraId="7EB524C4">
            <w:pPr>
              <w:pStyle w:val="14"/>
              <w:spacing w:line="240" w:lineRule="auto"/>
              <w:ind w:left="22" w:leftChars="0" w:right="5" w:rightChars="0"/>
              <w:rPr>
                <w:rFonts w:ascii="Arial MT" w:hAnsi="Arial MT" w:eastAsia="Arial MT" w:cs="Arial MT"/>
                <w:kern w:val="2"/>
                <w:sz w:val="18"/>
                <w:szCs w:val="22"/>
                <w:lang w:val="en-US" w:eastAsia="en-US" w:bidi="ar-SA"/>
              </w:rPr>
            </w:pPr>
            <w:r>
              <w:rPr>
                <w:sz w:val="18"/>
              </w:rPr>
              <w:t>En sentido contrario a las agujas del reloj de rápido a lento, funcionando durante 17 CH</w:t>
            </w:r>
          </w:p>
        </w:tc>
        <w:tc>
          <w:tcPr>
            <w:tcW w:w="1805" w:type="dxa"/>
            <w:vAlign w:val="top"/>
          </w:tcPr>
          <w:p w14:paraId="477E21A9">
            <w:pPr>
              <w:pStyle w:val="14"/>
              <w:spacing w:before="157" w:line="240" w:lineRule="auto"/>
              <w:ind w:left="0" w:leftChars="0" w:firstLine="0" w:firstLineChars="0"/>
              <w:jc w:val="left"/>
              <w:rPr>
                <w:rFonts w:ascii="Arial MT" w:hAnsi="Arial MT" w:eastAsia="Arial MT" w:cs="Arial MT"/>
                <w:kern w:val="2"/>
                <w:sz w:val="18"/>
                <w:szCs w:val="22"/>
                <w:lang w:val="en-US" w:eastAsia="en-US" w:bidi="ar-SA"/>
              </w:rPr>
            </w:pPr>
            <w:r>
              <w:rPr>
                <w:sz w:val="18"/>
              </w:rPr>
              <w:t>Velocidad de efecto dinámico</w:t>
            </w:r>
          </w:p>
        </w:tc>
      </w:tr>
      <w:tr w14:paraId="098D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2FB173AC">
            <w:pPr>
              <w:pStyle w:val="14"/>
              <w:spacing w:before="49" w:line="240" w:lineRule="auto"/>
              <w:ind w:left="18" w:leftChars="0" w:right="2" w:rightChars="0"/>
              <w:rPr>
                <w:rFonts w:ascii="Arial"/>
                <w:b/>
                <w:spacing w:val="-4"/>
                <w:sz w:val="18"/>
              </w:rPr>
            </w:pPr>
          </w:p>
        </w:tc>
        <w:tc>
          <w:tcPr>
            <w:tcW w:w="1035" w:type="dxa"/>
            <w:vAlign w:val="top"/>
          </w:tcPr>
          <w:p w14:paraId="7D6A03F0">
            <w:pPr>
              <w:pStyle w:val="14"/>
              <w:spacing w:before="49" w:line="240" w:lineRule="auto"/>
              <w:ind w:left="20" w:leftChars="0" w:right="2" w:rightChars="0"/>
              <w:rPr>
                <w:rFonts w:ascii="Arial MT" w:hAnsi="Arial MT" w:eastAsia="Arial MT" w:cs="Arial MT"/>
                <w:kern w:val="2"/>
                <w:sz w:val="18"/>
                <w:szCs w:val="22"/>
                <w:lang w:val="en-US" w:eastAsia="en-US" w:bidi="ar-SA"/>
              </w:rPr>
            </w:pPr>
            <w:r>
              <w:rPr>
                <w:sz w:val="18"/>
              </w:rPr>
              <w:t>128-255</w:t>
            </w:r>
          </w:p>
        </w:tc>
        <w:tc>
          <w:tcPr>
            <w:tcW w:w="3775" w:type="dxa"/>
            <w:vAlign w:val="top"/>
          </w:tcPr>
          <w:p w14:paraId="2AA477CE">
            <w:pPr>
              <w:pStyle w:val="14"/>
              <w:spacing w:before="49" w:line="240" w:lineRule="auto"/>
              <w:ind w:left="22" w:leftChars="0" w:right="3" w:rightChars="0"/>
              <w:rPr>
                <w:rFonts w:ascii="Arial MT" w:hAnsi="Arial MT" w:eastAsia="Arial MT" w:cs="Arial MT"/>
                <w:kern w:val="2"/>
                <w:sz w:val="18"/>
                <w:szCs w:val="22"/>
                <w:lang w:val="en-US" w:eastAsia="en-US" w:bidi="ar-SA"/>
              </w:rPr>
            </w:pPr>
            <w:r>
              <w:rPr>
                <w:sz w:val="18"/>
              </w:rPr>
              <w:t>En el sentido de las agujas del reloj, de lento a rápido, funciona durante 17 CH</w:t>
            </w:r>
          </w:p>
        </w:tc>
        <w:tc>
          <w:tcPr>
            <w:tcW w:w="1805" w:type="dxa"/>
            <w:vAlign w:val="top"/>
          </w:tcPr>
          <w:p w14:paraId="526AEAE8">
            <w:pPr>
              <w:pStyle w:val="14"/>
              <w:spacing w:before="49" w:line="240" w:lineRule="auto"/>
              <w:ind w:left="20" w:leftChars="0" w:right="1" w:rightChars="0"/>
              <w:rPr>
                <w:rFonts w:ascii="Arial"/>
                <w:b/>
                <w:spacing w:val="-2"/>
                <w:sz w:val="18"/>
              </w:rPr>
            </w:pPr>
          </w:p>
        </w:tc>
      </w:tr>
      <w:tr w14:paraId="7ED1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42F832AE">
            <w:pPr>
              <w:pStyle w:val="14"/>
              <w:spacing w:line="240" w:lineRule="auto"/>
              <w:ind w:left="18" w:leftChars="0"/>
              <w:rPr>
                <w:rFonts w:ascii="Arial MT" w:hAnsi="Arial MT" w:eastAsia="Arial MT" w:cs="Arial MT"/>
                <w:kern w:val="2"/>
                <w:sz w:val="18"/>
                <w:szCs w:val="22"/>
                <w:lang w:val="en-US" w:eastAsia="en-US" w:bidi="ar-SA"/>
              </w:rPr>
            </w:pPr>
            <w:r>
              <w:rPr>
                <w:spacing w:val="-5"/>
                <w:sz w:val="18"/>
              </w:rPr>
              <w:t>19</w:t>
            </w:r>
          </w:p>
        </w:tc>
        <w:tc>
          <w:tcPr>
            <w:tcW w:w="1035" w:type="dxa"/>
            <w:vAlign w:val="top"/>
          </w:tcPr>
          <w:p w14:paraId="07AB9AA8">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20A435F2">
            <w:pPr>
              <w:pStyle w:val="14"/>
              <w:spacing w:line="240" w:lineRule="auto"/>
              <w:ind w:left="22" w:leftChars="0" w:right="6" w:rightChars="0"/>
              <w:rPr>
                <w:rFonts w:ascii="Arial MT" w:hAnsi="Arial MT" w:eastAsia="Arial MT" w:cs="Arial MT"/>
                <w:kern w:val="2"/>
                <w:sz w:val="18"/>
                <w:szCs w:val="22"/>
                <w:lang w:val="en-US" w:eastAsia="en-US" w:bidi="ar-SA"/>
              </w:rPr>
            </w:pPr>
            <w:r>
              <w:rPr>
                <w:sz w:val="18"/>
              </w:rPr>
              <w:t>Atenuación de la Backlight roja [uso con efecto dinámico]</w:t>
            </w:r>
          </w:p>
        </w:tc>
        <w:tc>
          <w:tcPr>
            <w:tcW w:w="1805" w:type="dxa"/>
            <w:vAlign w:val="top"/>
          </w:tcPr>
          <w:p w14:paraId="32878854">
            <w:pPr>
              <w:pStyle w:val="14"/>
              <w:spacing w:line="240" w:lineRule="auto"/>
              <w:ind w:left="20" w:leftChars="0"/>
              <w:rPr>
                <w:rFonts w:ascii="Arial MT" w:hAnsi="Arial MT" w:eastAsia="Arial MT" w:cs="Arial MT"/>
                <w:kern w:val="2"/>
                <w:sz w:val="18"/>
                <w:szCs w:val="22"/>
                <w:lang w:val="en-US" w:eastAsia="en-US" w:bidi="ar-SA"/>
              </w:rPr>
            </w:pPr>
            <w:r>
              <w:rPr>
                <w:sz w:val="18"/>
              </w:rPr>
              <w:t>Color de la Backlight R</w:t>
            </w:r>
          </w:p>
        </w:tc>
      </w:tr>
      <w:tr w14:paraId="685B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0B0A20F6">
            <w:pPr>
              <w:pStyle w:val="14"/>
              <w:spacing w:line="240" w:lineRule="auto"/>
              <w:ind w:left="18" w:leftChars="0"/>
              <w:rPr>
                <w:rFonts w:ascii="Arial MT" w:hAnsi="Arial MT" w:eastAsia="Arial MT" w:cs="Arial MT"/>
                <w:kern w:val="2"/>
                <w:sz w:val="18"/>
                <w:szCs w:val="22"/>
                <w:lang w:val="en-US" w:eastAsia="en-US" w:bidi="ar-SA"/>
              </w:rPr>
            </w:pPr>
            <w:r>
              <w:rPr>
                <w:spacing w:val="-5"/>
                <w:sz w:val="18"/>
              </w:rPr>
              <w:t>20</w:t>
            </w:r>
          </w:p>
        </w:tc>
        <w:tc>
          <w:tcPr>
            <w:tcW w:w="1035" w:type="dxa"/>
            <w:vAlign w:val="top"/>
          </w:tcPr>
          <w:p w14:paraId="26827898">
            <w:pPr>
              <w:pStyle w:val="14"/>
              <w:spacing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76FF5E5A">
            <w:pPr>
              <w:pStyle w:val="14"/>
              <w:spacing w:line="240" w:lineRule="auto"/>
              <w:ind w:left="22" w:leftChars="0" w:right="6" w:rightChars="0"/>
              <w:rPr>
                <w:rFonts w:ascii="Arial MT" w:hAnsi="Arial MT" w:eastAsia="Arial MT" w:cs="Arial MT"/>
                <w:kern w:val="2"/>
                <w:sz w:val="18"/>
                <w:szCs w:val="22"/>
                <w:lang w:val="en-US" w:eastAsia="en-US" w:bidi="ar-SA"/>
              </w:rPr>
            </w:pPr>
            <w:r>
              <w:rPr>
                <w:sz w:val="18"/>
              </w:rPr>
              <w:t>Atenuación de la Backlight verde [uso con efecto dinámico]</w:t>
            </w:r>
          </w:p>
        </w:tc>
        <w:tc>
          <w:tcPr>
            <w:tcW w:w="1805" w:type="dxa"/>
            <w:vAlign w:val="top"/>
          </w:tcPr>
          <w:p w14:paraId="4731134F">
            <w:pPr>
              <w:pStyle w:val="14"/>
              <w:spacing w:line="240" w:lineRule="auto"/>
              <w:ind w:left="20" w:leftChars="0" w:right="4" w:rightChars="0"/>
              <w:rPr>
                <w:rFonts w:ascii="Arial MT" w:hAnsi="Arial MT" w:eastAsia="Arial MT" w:cs="Arial MT"/>
                <w:kern w:val="2"/>
                <w:sz w:val="18"/>
                <w:szCs w:val="22"/>
                <w:lang w:val="en-US" w:eastAsia="en-US" w:bidi="ar-SA"/>
              </w:rPr>
            </w:pPr>
            <w:r>
              <w:rPr>
                <w:sz w:val="18"/>
              </w:rPr>
              <w:t>Color de la retroiluminación G</w:t>
            </w:r>
          </w:p>
        </w:tc>
      </w:tr>
      <w:tr w14:paraId="448D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vAlign w:val="top"/>
          </w:tcPr>
          <w:p w14:paraId="606589EA">
            <w:pPr>
              <w:pStyle w:val="14"/>
              <w:spacing w:before="49" w:line="240" w:lineRule="auto"/>
              <w:ind w:left="18" w:leftChars="0"/>
              <w:rPr>
                <w:rFonts w:ascii="Arial MT" w:hAnsi="Arial MT" w:eastAsia="Arial MT" w:cs="Arial MT"/>
                <w:kern w:val="2"/>
                <w:sz w:val="18"/>
                <w:szCs w:val="22"/>
                <w:lang w:val="en-US" w:eastAsia="en-US" w:bidi="ar-SA"/>
              </w:rPr>
            </w:pPr>
            <w:r>
              <w:rPr>
                <w:spacing w:val="-5"/>
                <w:sz w:val="18"/>
              </w:rPr>
              <w:t>21</w:t>
            </w:r>
          </w:p>
        </w:tc>
        <w:tc>
          <w:tcPr>
            <w:tcW w:w="1035" w:type="dxa"/>
            <w:vAlign w:val="top"/>
          </w:tcPr>
          <w:p w14:paraId="189EB6EC">
            <w:pPr>
              <w:pStyle w:val="14"/>
              <w:spacing w:before="49" w:line="240" w:lineRule="auto"/>
              <w:ind w:left="20" w:leftChars="0" w:right="7" w:rightChars="0"/>
              <w:rPr>
                <w:rFonts w:ascii="Arial MT" w:hAnsi="Arial MT" w:eastAsia="Arial MT" w:cs="Arial MT"/>
                <w:kern w:val="2"/>
                <w:sz w:val="18"/>
                <w:szCs w:val="22"/>
                <w:lang w:val="en-US" w:eastAsia="en-US" w:bidi="ar-SA"/>
              </w:rPr>
            </w:pPr>
            <w:r>
              <w:rPr>
                <w:sz w:val="18"/>
              </w:rPr>
              <w:t>0-255</w:t>
            </w:r>
          </w:p>
        </w:tc>
        <w:tc>
          <w:tcPr>
            <w:tcW w:w="3775" w:type="dxa"/>
            <w:vAlign w:val="top"/>
          </w:tcPr>
          <w:p w14:paraId="048552C5">
            <w:pPr>
              <w:pStyle w:val="14"/>
              <w:spacing w:before="49" w:line="240" w:lineRule="auto"/>
              <w:ind w:left="22" w:leftChars="0" w:right="6" w:rightChars="0"/>
              <w:rPr>
                <w:rFonts w:ascii="Arial MT" w:hAnsi="Arial MT" w:eastAsia="Arial MT" w:cs="Arial MT"/>
                <w:kern w:val="2"/>
                <w:sz w:val="18"/>
                <w:szCs w:val="22"/>
                <w:lang w:val="en-US" w:eastAsia="en-US" w:bidi="ar-SA"/>
              </w:rPr>
            </w:pPr>
            <w:r>
              <w:rPr>
                <w:sz w:val="18"/>
              </w:rPr>
              <w:t>Atenuación de la Backlight azul [uso con efecto dinámico]</w:t>
            </w:r>
          </w:p>
        </w:tc>
        <w:tc>
          <w:tcPr>
            <w:tcW w:w="1805" w:type="dxa"/>
            <w:vAlign w:val="top"/>
          </w:tcPr>
          <w:p w14:paraId="6365075E">
            <w:pPr>
              <w:pStyle w:val="14"/>
              <w:spacing w:before="49" w:line="240" w:lineRule="auto"/>
              <w:ind w:left="20" w:leftChars="0"/>
              <w:rPr>
                <w:rFonts w:ascii="Arial MT" w:hAnsi="Arial MT" w:eastAsia="Arial MT" w:cs="Arial MT"/>
                <w:kern w:val="2"/>
                <w:sz w:val="18"/>
                <w:szCs w:val="22"/>
                <w:lang w:val="en-US" w:eastAsia="en-US" w:bidi="ar-SA"/>
              </w:rPr>
            </w:pPr>
            <w:r>
              <w:rPr>
                <w:sz w:val="18"/>
              </w:rPr>
              <w:t>Retroiluminación color B</w:t>
            </w:r>
          </w:p>
        </w:tc>
      </w:tr>
    </w:tbl>
    <w:tbl>
      <w:tblPr>
        <w:tblStyle w:val="8"/>
        <w:tblW w:w="7276"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5"/>
        <w:gridCol w:w="1035"/>
        <w:gridCol w:w="3526"/>
        <w:gridCol w:w="1830"/>
      </w:tblGrid>
      <w:tr w14:paraId="47FCB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vMerge w:val="restart"/>
          </w:tcPr>
          <w:p w14:paraId="4B4675B3">
            <w:pPr>
              <w:pStyle w:val="14"/>
              <w:spacing w:line="240" w:lineRule="auto"/>
              <w:ind w:left="11" w:right="3"/>
              <w:rPr>
                <w:rFonts w:hint="default"/>
                <w:spacing w:val="-5"/>
                <w:sz w:val="20"/>
                <w:szCs w:val="20"/>
                <w:lang w:val="en-US"/>
              </w:rPr>
            </w:pPr>
            <w:r>
              <w:rPr>
                <w:rFonts w:hint="default"/>
                <w:spacing w:val="-5"/>
                <w:sz w:val="20"/>
                <w:szCs w:val="20"/>
                <w:lang w:val="en-US"/>
              </w:rPr>
              <w:t>21</w:t>
            </w:r>
          </w:p>
        </w:tc>
        <w:tc>
          <w:tcPr>
            <w:tcW w:w="1035" w:type="dxa"/>
          </w:tcPr>
          <w:p w14:paraId="0EE4A0B2">
            <w:pPr>
              <w:pStyle w:val="14"/>
              <w:spacing w:before="49" w:line="240" w:lineRule="auto"/>
              <w:ind w:left="13" w:right="2"/>
              <w:rPr>
                <w:sz w:val="20"/>
                <w:szCs w:val="20"/>
              </w:rPr>
            </w:pPr>
            <w:r>
              <w:rPr>
                <w:spacing w:val="-2"/>
                <w:sz w:val="20"/>
                <w:szCs w:val="20"/>
              </w:rPr>
              <w:t>128-190</w:t>
            </w:r>
          </w:p>
        </w:tc>
        <w:tc>
          <w:tcPr>
            <w:tcW w:w="3526" w:type="dxa"/>
          </w:tcPr>
          <w:p w14:paraId="11E1D92F">
            <w:pPr>
              <w:pStyle w:val="14"/>
              <w:spacing w:before="49" w:line="240" w:lineRule="auto"/>
              <w:ind w:left="10" w:right="7"/>
              <w:rPr>
                <w:sz w:val="20"/>
                <w:szCs w:val="20"/>
              </w:rPr>
            </w:pPr>
            <w:r>
              <w:rPr>
                <w:sz w:val="20"/>
                <w:szCs w:val="20"/>
              </w:rPr>
              <w:t>En sentido contrario a las agujas del reloj de rápido a lento</w:t>
            </w:r>
          </w:p>
        </w:tc>
        <w:tc>
          <w:tcPr>
            <w:tcW w:w="1830" w:type="dxa"/>
            <w:vMerge w:val="restart"/>
          </w:tcPr>
          <w:p w14:paraId="5261A972">
            <w:pPr>
              <w:pStyle w:val="14"/>
              <w:spacing w:line="240" w:lineRule="auto"/>
              <w:rPr>
                <w:sz w:val="20"/>
                <w:szCs w:val="20"/>
              </w:rPr>
            </w:pPr>
          </w:p>
        </w:tc>
      </w:tr>
      <w:tr w14:paraId="73D1A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vMerge w:val="continue"/>
          </w:tcPr>
          <w:p w14:paraId="3AC19C50">
            <w:pPr>
              <w:pStyle w:val="14"/>
              <w:spacing w:line="240" w:lineRule="auto"/>
              <w:ind w:left="11" w:right="3"/>
              <w:rPr>
                <w:spacing w:val="-5"/>
                <w:sz w:val="20"/>
                <w:szCs w:val="20"/>
              </w:rPr>
            </w:pPr>
          </w:p>
        </w:tc>
        <w:tc>
          <w:tcPr>
            <w:tcW w:w="1035" w:type="dxa"/>
          </w:tcPr>
          <w:p w14:paraId="469EFA41">
            <w:pPr>
              <w:pStyle w:val="14"/>
              <w:spacing w:line="240" w:lineRule="auto"/>
              <w:ind w:left="13" w:right="2"/>
              <w:rPr>
                <w:sz w:val="20"/>
                <w:szCs w:val="20"/>
              </w:rPr>
            </w:pPr>
            <w:r>
              <w:rPr>
                <w:spacing w:val="-2"/>
                <w:sz w:val="20"/>
                <w:szCs w:val="20"/>
              </w:rPr>
              <w:t>191-192</w:t>
            </w:r>
          </w:p>
        </w:tc>
        <w:tc>
          <w:tcPr>
            <w:tcW w:w="3526" w:type="dxa"/>
          </w:tcPr>
          <w:p w14:paraId="479FFE5B">
            <w:pPr>
              <w:pStyle w:val="14"/>
              <w:spacing w:line="240" w:lineRule="auto"/>
              <w:ind w:left="10" w:right="1"/>
              <w:rPr>
                <w:sz w:val="20"/>
                <w:szCs w:val="20"/>
              </w:rPr>
            </w:pPr>
            <w:r>
              <w:rPr>
                <w:spacing w:val="-4"/>
                <w:sz w:val="20"/>
                <w:szCs w:val="20"/>
              </w:rPr>
              <w:t>Parar</w:t>
            </w:r>
          </w:p>
        </w:tc>
        <w:tc>
          <w:tcPr>
            <w:tcW w:w="1830" w:type="dxa"/>
            <w:vMerge w:val="continue"/>
          </w:tcPr>
          <w:p w14:paraId="4BA53204">
            <w:pPr>
              <w:pStyle w:val="14"/>
              <w:spacing w:line="240" w:lineRule="auto"/>
              <w:rPr>
                <w:sz w:val="20"/>
                <w:szCs w:val="20"/>
              </w:rPr>
            </w:pPr>
          </w:p>
        </w:tc>
      </w:tr>
      <w:tr w14:paraId="4F0BD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vMerge w:val="continue"/>
          </w:tcPr>
          <w:p w14:paraId="3D3A263C">
            <w:pPr>
              <w:pStyle w:val="14"/>
              <w:spacing w:line="240" w:lineRule="auto"/>
              <w:ind w:left="11" w:right="3"/>
              <w:rPr>
                <w:spacing w:val="-5"/>
                <w:sz w:val="20"/>
                <w:szCs w:val="20"/>
              </w:rPr>
            </w:pPr>
          </w:p>
        </w:tc>
        <w:tc>
          <w:tcPr>
            <w:tcW w:w="1035" w:type="dxa"/>
          </w:tcPr>
          <w:p w14:paraId="6BA2C583">
            <w:pPr>
              <w:pStyle w:val="14"/>
              <w:spacing w:line="240" w:lineRule="auto"/>
              <w:ind w:left="13" w:right="2"/>
              <w:rPr>
                <w:sz w:val="20"/>
                <w:szCs w:val="20"/>
              </w:rPr>
            </w:pPr>
            <w:r>
              <w:rPr>
                <w:spacing w:val="-2"/>
                <w:sz w:val="20"/>
                <w:szCs w:val="20"/>
              </w:rPr>
              <w:t>193-255</w:t>
            </w:r>
          </w:p>
        </w:tc>
        <w:tc>
          <w:tcPr>
            <w:tcW w:w="3526" w:type="dxa"/>
          </w:tcPr>
          <w:p w14:paraId="334D9F84">
            <w:pPr>
              <w:pStyle w:val="14"/>
              <w:spacing w:line="240" w:lineRule="auto"/>
              <w:ind w:left="10" w:right="5"/>
              <w:rPr>
                <w:sz w:val="20"/>
                <w:szCs w:val="20"/>
              </w:rPr>
            </w:pPr>
            <w:r>
              <w:rPr>
                <w:sz w:val="20"/>
                <w:szCs w:val="20"/>
              </w:rPr>
              <w:t>En el sentido de las agujas del reloj, infinito, de lento a rápido</w:t>
            </w:r>
          </w:p>
        </w:tc>
        <w:tc>
          <w:tcPr>
            <w:tcW w:w="1830" w:type="dxa"/>
            <w:vMerge w:val="continue"/>
          </w:tcPr>
          <w:p w14:paraId="107D6C19">
            <w:pPr>
              <w:pStyle w:val="14"/>
              <w:spacing w:line="240" w:lineRule="auto"/>
              <w:rPr>
                <w:sz w:val="20"/>
                <w:szCs w:val="20"/>
              </w:rPr>
            </w:pPr>
          </w:p>
        </w:tc>
      </w:tr>
      <w:tr w14:paraId="68B9A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257357E9">
            <w:pPr>
              <w:pStyle w:val="14"/>
              <w:spacing w:line="240" w:lineRule="auto"/>
              <w:ind w:left="11" w:right="3"/>
              <w:rPr>
                <w:spacing w:val="-5"/>
                <w:sz w:val="20"/>
                <w:szCs w:val="20"/>
              </w:rPr>
            </w:pPr>
            <w:r>
              <w:rPr>
                <w:spacing w:val="-5"/>
                <w:sz w:val="20"/>
                <w:szCs w:val="20"/>
              </w:rPr>
              <w:t>22</w:t>
            </w:r>
          </w:p>
        </w:tc>
        <w:tc>
          <w:tcPr>
            <w:tcW w:w="1035" w:type="dxa"/>
          </w:tcPr>
          <w:p w14:paraId="7EA15ABE">
            <w:pPr>
              <w:pStyle w:val="14"/>
              <w:spacing w:line="240" w:lineRule="auto"/>
              <w:ind w:left="13" w:right="7"/>
              <w:rPr>
                <w:sz w:val="20"/>
                <w:szCs w:val="20"/>
              </w:rPr>
            </w:pPr>
            <w:r>
              <w:rPr>
                <w:sz w:val="20"/>
                <w:szCs w:val="20"/>
              </w:rPr>
              <w:t>0-255</w:t>
            </w:r>
          </w:p>
        </w:tc>
        <w:tc>
          <w:tcPr>
            <w:tcW w:w="3526" w:type="dxa"/>
          </w:tcPr>
          <w:p w14:paraId="1AFDD206">
            <w:pPr>
              <w:pStyle w:val="14"/>
              <w:spacing w:line="240" w:lineRule="auto"/>
              <w:ind w:left="10" w:right="3"/>
              <w:rPr>
                <w:sz w:val="20"/>
                <w:szCs w:val="20"/>
              </w:rPr>
            </w:pPr>
            <w:r>
              <w:rPr>
                <w:sz w:val="20"/>
                <w:szCs w:val="20"/>
              </w:rPr>
              <w:t>LED1 rojo de oscuro a brillante</w:t>
            </w:r>
          </w:p>
        </w:tc>
        <w:tc>
          <w:tcPr>
            <w:tcW w:w="1830" w:type="dxa"/>
          </w:tcPr>
          <w:p w14:paraId="5295DE5B">
            <w:pPr>
              <w:pStyle w:val="14"/>
              <w:spacing w:line="240" w:lineRule="auto"/>
              <w:ind w:right="4"/>
              <w:rPr>
                <w:sz w:val="20"/>
                <w:szCs w:val="20"/>
              </w:rPr>
            </w:pPr>
            <w:r>
              <w:rPr>
                <w:sz w:val="20"/>
                <w:szCs w:val="20"/>
              </w:rPr>
              <w:t>LED1 rojo</w:t>
            </w:r>
          </w:p>
        </w:tc>
      </w:tr>
      <w:tr w14:paraId="390FC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15BD32EA">
            <w:pPr>
              <w:pStyle w:val="14"/>
              <w:spacing w:line="240" w:lineRule="auto"/>
              <w:ind w:left="11" w:right="3"/>
              <w:rPr>
                <w:sz w:val="20"/>
                <w:szCs w:val="20"/>
              </w:rPr>
            </w:pPr>
            <w:r>
              <w:rPr>
                <w:spacing w:val="-5"/>
                <w:sz w:val="20"/>
                <w:szCs w:val="20"/>
              </w:rPr>
              <w:t>23</w:t>
            </w:r>
          </w:p>
        </w:tc>
        <w:tc>
          <w:tcPr>
            <w:tcW w:w="1035" w:type="dxa"/>
          </w:tcPr>
          <w:p w14:paraId="2CFF9340">
            <w:pPr>
              <w:pStyle w:val="14"/>
              <w:spacing w:line="240" w:lineRule="auto"/>
              <w:ind w:left="13" w:right="7"/>
              <w:rPr>
                <w:sz w:val="20"/>
                <w:szCs w:val="20"/>
              </w:rPr>
            </w:pPr>
            <w:r>
              <w:rPr>
                <w:sz w:val="20"/>
                <w:szCs w:val="20"/>
              </w:rPr>
              <w:t>0-255</w:t>
            </w:r>
          </w:p>
        </w:tc>
        <w:tc>
          <w:tcPr>
            <w:tcW w:w="3526" w:type="dxa"/>
          </w:tcPr>
          <w:p w14:paraId="343D8705">
            <w:pPr>
              <w:pStyle w:val="14"/>
              <w:spacing w:line="240" w:lineRule="auto"/>
              <w:ind w:left="10" w:right="3"/>
              <w:rPr>
                <w:sz w:val="20"/>
                <w:szCs w:val="20"/>
              </w:rPr>
            </w:pPr>
            <w:r>
              <w:rPr>
                <w:sz w:val="20"/>
                <w:szCs w:val="20"/>
              </w:rPr>
              <w:t>LED1 verde de oscuro a brillante</w:t>
            </w:r>
          </w:p>
        </w:tc>
        <w:tc>
          <w:tcPr>
            <w:tcW w:w="1830" w:type="dxa"/>
          </w:tcPr>
          <w:p w14:paraId="0278676C">
            <w:pPr>
              <w:pStyle w:val="14"/>
              <w:spacing w:line="240" w:lineRule="auto"/>
              <w:rPr>
                <w:sz w:val="20"/>
                <w:szCs w:val="20"/>
              </w:rPr>
            </w:pPr>
            <w:r>
              <w:rPr>
                <w:sz w:val="20"/>
                <w:szCs w:val="20"/>
              </w:rPr>
              <w:t>LED1 verde</w:t>
            </w:r>
          </w:p>
        </w:tc>
      </w:tr>
      <w:tr w14:paraId="5A848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47F2A4CE">
            <w:pPr>
              <w:pStyle w:val="14"/>
              <w:spacing w:before="49" w:line="240" w:lineRule="auto"/>
              <w:ind w:left="11" w:right="3"/>
              <w:rPr>
                <w:sz w:val="20"/>
                <w:szCs w:val="20"/>
              </w:rPr>
            </w:pPr>
            <w:r>
              <w:rPr>
                <w:spacing w:val="-5"/>
                <w:sz w:val="20"/>
                <w:szCs w:val="20"/>
              </w:rPr>
              <w:t>24</w:t>
            </w:r>
          </w:p>
        </w:tc>
        <w:tc>
          <w:tcPr>
            <w:tcW w:w="1035" w:type="dxa"/>
          </w:tcPr>
          <w:p w14:paraId="43FCE1B5">
            <w:pPr>
              <w:pStyle w:val="14"/>
              <w:spacing w:before="49" w:line="240" w:lineRule="auto"/>
              <w:ind w:left="13" w:right="7"/>
              <w:rPr>
                <w:sz w:val="20"/>
                <w:szCs w:val="20"/>
              </w:rPr>
            </w:pPr>
            <w:r>
              <w:rPr>
                <w:sz w:val="20"/>
                <w:szCs w:val="20"/>
              </w:rPr>
              <w:t>0-255</w:t>
            </w:r>
          </w:p>
        </w:tc>
        <w:tc>
          <w:tcPr>
            <w:tcW w:w="3526" w:type="dxa"/>
          </w:tcPr>
          <w:p w14:paraId="6B693638">
            <w:pPr>
              <w:pStyle w:val="14"/>
              <w:spacing w:before="49" w:line="240" w:lineRule="auto"/>
              <w:ind w:left="10" w:right="1"/>
              <w:rPr>
                <w:sz w:val="20"/>
                <w:szCs w:val="20"/>
              </w:rPr>
            </w:pPr>
            <w:r>
              <w:rPr>
                <w:sz w:val="20"/>
                <w:szCs w:val="20"/>
              </w:rPr>
              <w:t>El azul LED1 es de oscuro a brillante</w:t>
            </w:r>
          </w:p>
        </w:tc>
        <w:tc>
          <w:tcPr>
            <w:tcW w:w="1830" w:type="dxa"/>
          </w:tcPr>
          <w:p w14:paraId="7459DF43">
            <w:pPr>
              <w:pStyle w:val="14"/>
              <w:spacing w:before="49" w:line="240" w:lineRule="auto"/>
              <w:rPr>
                <w:sz w:val="20"/>
                <w:szCs w:val="20"/>
              </w:rPr>
            </w:pPr>
            <w:r>
              <w:rPr>
                <w:sz w:val="20"/>
                <w:szCs w:val="20"/>
              </w:rPr>
              <w:t>LED1 azul</w:t>
            </w:r>
          </w:p>
        </w:tc>
      </w:tr>
      <w:tr w14:paraId="74446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85" w:type="dxa"/>
          </w:tcPr>
          <w:p w14:paraId="7F1AB074">
            <w:pPr>
              <w:pStyle w:val="14"/>
              <w:spacing w:before="49" w:line="240" w:lineRule="auto"/>
              <w:ind w:left="11" w:right="3"/>
              <w:rPr>
                <w:sz w:val="20"/>
                <w:szCs w:val="20"/>
              </w:rPr>
            </w:pPr>
            <w:r>
              <w:rPr>
                <w:spacing w:val="-5"/>
                <w:sz w:val="20"/>
                <w:szCs w:val="20"/>
              </w:rPr>
              <w:t>25</w:t>
            </w:r>
          </w:p>
        </w:tc>
        <w:tc>
          <w:tcPr>
            <w:tcW w:w="1035" w:type="dxa"/>
          </w:tcPr>
          <w:p w14:paraId="53E9833F">
            <w:pPr>
              <w:pStyle w:val="14"/>
              <w:spacing w:before="49" w:line="240" w:lineRule="auto"/>
              <w:ind w:left="13" w:right="7"/>
              <w:rPr>
                <w:sz w:val="20"/>
                <w:szCs w:val="20"/>
              </w:rPr>
            </w:pPr>
            <w:r>
              <w:rPr>
                <w:sz w:val="20"/>
                <w:szCs w:val="20"/>
              </w:rPr>
              <w:t>0-255</w:t>
            </w:r>
          </w:p>
        </w:tc>
        <w:tc>
          <w:tcPr>
            <w:tcW w:w="3526" w:type="dxa"/>
          </w:tcPr>
          <w:p w14:paraId="39B4C7FB">
            <w:pPr>
              <w:pStyle w:val="14"/>
              <w:spacing w:before="49" w:line="240" w:lineRule="auto"/>
              <w:ind w:left="10" w:right="3"/>
              <w:rPr>
                <w:sz w:val="20"/>
                <w:szCs w:val="20"/>
              </w:rPr>
            </w:pPr>
            <w:r>
              <w:rPr>
                <w:sz w:val="20"/>
                <w:szCs w:val="20"/>
              </w:rPr>
              <w:t>LED2 rojo de oscuro a brillante</w:t>
            </w:r>
          </w:p>
        </w:tc>
        <w:tc>
          <w:tcPr>
            <w:tcW w:w="1830" w:type="dxa"/>
          </w:tcPr>
          <w:p w14:paraId="1FC31006">
            <w:pPr>
              <w:pStyle w:val="14"/>
              <w:spacing w:before="49" w:line="240" w:lineRule="auto"/>
              <w:ind w:right="4"/>
              <w:rPr>
                <w:sz w:val="20"/>
                <w:szCs w:val="20"/>
              </w:rPr>
            </w:pPr>
            <w:r>
              <w:rPr>
                <w:sz w:val="20"/>
                <w:szCs w:val="20"/>
              </w:rPr>
              <w:t>LED2 rojo</w:t>
            </w:r>
          </w:p>
        </w:tc>
      </w:tr>
      <w:tr w14:paraId="758EC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4906FAD3">
            <w:pPr>
              <w:pStyle w:val="14"/>
              <w:spacing w:line="240" w:lineRule="auto"/>
              <w:ind w:left="11" w:right="3"/>
              <w:rPr>
                <w:sz w:val="20"/>
                <w:szCs w:val="20"/>
              </w:rPr>
            </w:pPr>
            <w:r>
              <w:rPr>
                <w:spacing w:val="-5"/>
                <w:sz w:val="20"/>
                <w:szCs w:val="20"/>
              </w:rPr>
              <w:t>26</w:t>
            </w:r>
          </w:p>
        </w:tc>
        <w:tc>
          <w:tcPr>
            <w:tcW w:w="1035" w:type="dxa"/>
          </w:tcPr>
          <w:p w14:paraId="08CDCD6D">
            <w:pPr>
              <w:pStyle w:val="14"/>
              <w:spacing w:line="240" w:lineRule="auto"/>
              <w:ind w:left="13" w:right="7"/>
              <w:rPr>
                <w:sz w:val="20"/>
                <w:szCs w:val="20"/>
              </w:rPr>
            </w:pPr>
            <w:r>
              <w:rPr>
                <w:sz w:val="20"/>
                <w:szCs w:val="20"/>
              </w:rPr>
              <w:t>0-255</w:t>
            </w:r>
          </w:p>
        </w:tc>
        <w:tc>
          <w:tcPr>
            <w:tcW w:w="3526" w:type="dxa"/>
          </w:tcPr>
          <w:p w14:paraId="4EE8C8DD">
            <w:pPr>
              <w:pStyle w:val="14"/>
              <w:spacing w:line="240" w:lineRule="auto"/>
              <w:ind w:left="10" w:right="3"/>
              <w:rPr>
                <w:sz w:val="20"/>
                <w:szCs w:val="20"/>
              </w:rPr>
            </w:pPr>
            <w:r>
              <w:rPr>
                <w:sz w:val="20"/>
                <w:szCs w:val="20"/>
              </w:rPr>
              <w:t>LED2 verde de oscuro a brillante</w:t>
            </w:r>
          </w:p>
        </w:tc>
        <w:tc>
          <w:tcPr>
            <w:tcW w:w="1830" w:type="dxa"/>
          </w:tcPr>
          <w:p w14:paraId="34B090D3">
            <w:pPr>
              <w:pStyle w:val="14"/>
              <w:spacing w:line="240" w:lineRule="auto"/>
              <w:rPr>
                <w:sz w:val="20"/>
                <w:szCs w:val="20"/>
              </w:rPr>
            </w:pPr>
            <w:r>
              <w:rPr>
                <w:sz w:val="20"/>
                <w:szCs w:val="20"/>
              </w:rPr>
              <w:t>LED2 verde</w:t>
            </w:r>
          </w:p>
        </w:tc>
      </w:tr>
      <w:tr w14:paraId="759D0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5AF32DCE">
            <w:pPr>
              <w:pStyle w:val="14"/>
              <w:spacing w:line="240" w:lineRule="auto"/>
              <w:ind w:left="11" w:right="3"/>
              <w:rPr>
                <w:sz w:val="20"/>
                <w:szCs w:val="20"/>
              </w:rPr>
            </w:pPr>
            <w:r>
              <w:rPr>
                <w:spacing w:val="-5"/>
                <w:sz w:val="20"/>
                <w:szCs w:val="20"/>
              </w:rPr>
              <w:t>27</w:t>
            </w:r>
          </w:p>
        </w:tc>
        <w:tc>
          <w:tcPr>
            <w:tcW w:w="1035" w:type="dxa"/>
          </w:tcPr>
          <w:p w14:paraId="00A9C86C">
            <w:pPr>
              <w:pStyle w:val="14"/>
              <w:spacing w:line="240" w:lineRule="auto"/>
              <w:ind w:left="13" w:right="7"/>
              <w:rPr>
                <w:sz w:val="20"/>
                <w:szCs w:val="20"/>
              </w:rPr>
            </w:pPr>
            <w:r>
              <w:rPr>
                <w:sz w:val="20"/>
                <w:szCs w:val="20"/>
              </w:rPr>
              <w:t>0-255</w:t>
            </w:r>
          </w:p>
        </w:tc>
        <w:tc>
          <w:tcPr>
            <w:tcW w:w="3526" w:type="dxa"/>
          </w:tcPr>
          <w:p w14:paraId="7066514C">
            <w:pPr>
              <w:pStyle w:val="14"/>
              <w:spacing w:line="240" w:lineRule="auto"/>
              <w:ind w:left="10" w:right="3"/>
              <w:rPr>
                <w:sz w:val="20"/>
                <w:szCs w:val="20"/>
              </w:rPr>
            </w:pPr>
            <w:r>
              <w:rPr>
                <w:sz w:val="20"/>
                <w:szCs w:val="20"/>
              </w:rPr>
              <w:t>LED2 azul de oscuro a brillante</w:t>
            </w:r>
          </w:p>
        </w:tc>
        <w:tc>
          <w:tcPr>
            <w:tcW w:w="1830" w:type="dxa"/>
          </w:tcPr>
          <w:p w14:paraId="7398F6B4">
            <w:pPr>
              <w:pStyle w:val="14"/>
              <w:spacing w:line="240" w:lineRule="auto"/>
              <w:rPr>
                <w:sz w:val="20"/>
                <w:szCs w:val="20"/>
              </w:rPr>
            </w:pPr>
            <w:r>
              <w:rPr>
                <w:sz w:val="20"/>
                <w:szCs w:val="20"/>
              </w:rPr>
              <w:t>LED2 azul</w:t>
            </w:r>
          </w:p>
        </w:tc>
      </w:tr>
      <w:tr w14:paraId="731D2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3AC970DD">
            <w:pPr>
              <w:pStyle w:val="14"/>
              <w:spacing w:before="38" w:line="240" w:lineRule="auto"/>
              <w:ind w:left="11"/>
              <w:rPr>
                <w:rFonts w:hint="eastAsia" w:ascii="宋体" w:eastAsia="宋体"/>
                <w:sz w:val="20"/>
                <w:szCs w:val="20"/>
              </w:rPr>
            </w:pPr>
            <w:r>
              <w:rPr>
                <w:rFonts w:ascii="宋体" w:eastAsia="宋体"/>
                <w:spacing w:val="-4"/>
                <w:sz w:val="20"/>
                <w:szCs w:val="20"/>
              </w:rPr>
              <w:t>。。。</w:t>
            </w:r>
          </w:p>
        </w:tc>
        <w:tc>
          <w:tcPr>
            <w:tcW w:w="1035" w:type="dxa"/>
          </w:tcPr>
          <w:p w14:paraId="191AA6C0">
            <w:pPr>
              <w:pStyle w:val="14"/>
              <w:spacing w:before="38" w:line="240" w:lineRule="auto"/>
              <w:ind w:left="13" w:right="4"/>
              <w:rPr>
                <w:rFonts w:hint="eastAsia" w:ascii="宋体" w:eastAsia="宋体"/>
                <w:sz w:val="20"/>
                <w:szCs w:val="20"/>
              </w:rPr>
            </w:pPr>
            <w:r>
              <w:rPr>
                <w:rFonts w:ascii="宋体" w:eastAsia="宋体"/>
                <w:spacing w:val="-4"/>
                <w:sz w:val="20"/>
                <w:szCs w:val="20"/>
              </w:rPr>
              <w:t>。。。</w:t>
            </w:r>
          </w:p>
        </w:tc>
        <w:tc>
          <w:tcPr>
            <w:tcW w:w="3526" w:type="dxa"/>
          </w:tcPr>
          <w:p w14:paraId="3B55D534">
            <w:pPr>
              <w:pStyle w:val="14"/>
              <w:spacing w:before="38" w:line="240" w:lineRule="auto"/>
              <w:ind w:left="10"/>
              <w:rPr>
                <w:rFonts w:hint="eastAsia" w:ascii="宋体" w:eastAsia="宋体"/>
                <w:sz w:val="20"/>
                <w:szCs w:val="20"/>
              </w:rPr>
            </w:pPr>
            <w:r>
              <w:rPr>
                <w:rFonts w:ascii="宋体" w:eastAsia="宋体"/>
                <w:spacing w:val="-4"/>
                <w:sz w:val="20"/>
                <w:szCs w:val="20"/>
              </w:rPr>
              <w:t>。。。</w:t>
            </w:r>
          </w:p>
        </w:tc>
        <w:tc>
          <w:tcPr>
            <w:tcW w:w="1830" w:type="dxa"/>
          </w:tcPr>
          <w:p w14:paraId="4E498D62">
            <w:pPr>
              <w:pStyle w:val="14"/>
              <w:spacing w:before="38" w:line="240" w:lineRule="auto"/>
              <w:ind w:right="4"/>
              <w:rPr>
                <w:rFonts w:hint="eastAsia" w:ascii="宋体" w:eastAsia="宋体"/>
                <w:sz w:val="20"/>
                <w:szCs w:val="20"/>
              </w:rPr>
            </w:pPr>
            <w:r>
              <w:rPr>
                <w:rFonts w:ascii="宋体" w:eastAsia="宋体"/>
                <w:spacing w:val="-4"/>
                <w:sz w:val="20"/>
                <w:szCs w:val="20"/>
              </w:rPr>
              <w:t>。。。</w:t>
            </w:r>
          </w:p>
        </w:tc>
      </w:tr>
      <w:tr w14:paraId="5A79B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61CECE48">
            <w:pPr>
              <w:pStyle w:val="14"/>
              <w:spacing w:line="240" w:lineRule="auto"/>
              <w:ind w:left="11" w:right="3"/>
              <w:rPr>
                <w:sz w:val="20"/>
                <w:szCs w:val="20"/>
              </w:rPr>
            </w:pPr>
            <w:r>
              <w:rPr>
                <w:spacing w:val="-5"/>
                <w:sz w:val="20"/>
                <w:szCs w:val="20"/>
              </w:rPr>
              <w:t>40</w:t>
            </w:r>
          </w:p>
        </w:tc>
        <w:tc>
          <w:tcPr>
            <w:tcW w:w="1035" w:type="dxa"/>
          </w:tcPr>
          <w:p w14:paraId="4388E099">
            <w:pPr>
              <w:pStyle w:val="14"/>
              <w:spacing w:line="240" w:lineRule="auto"/>
              <w:ind w:left="13" w:right="7"/>
              <w:rPr>
                <w:sz w:val="20"/>
                <w:szCs w:val="20"/>
              </w:rPr>
            </w:pPr>
            <w:r>
              <w:rPr>
                <w:sz w:val="20"/>
                <w:szCs w:val="20"/>
              </w:rPr>
              <w:t>0-255</w:t>
            </w:r>
          </w:p>
        </w:tc>
        <w:tc>
          <w:tcPr>
            <w:tcW w:w="3526" w:type="dxa"/>
          </w:tcPr>
          <w:p w14:paraId="120F2505">
            <w:pPr>
              <w:pStyle w:val="14"/>
              <w:spacing w:line="240" w:lineRule="auto"/>
              <w:ind w:left="10" w:right="1"/>
              <w:rPr>
                <w:sz w:val="20"/>
                <w:szCs w:val="20"/>
              </w:rPr>
            </w:pPr>
            <w:r>
              <w:rPr>
                <w:sz w:val="20"/>
                <w:szCs w:val="20"/>
              </w:rPr>
              <w:t>El rojo LED7 es de oscuro a brillante</w:t>
            </w:r>
          </w:p>
        </w:tc>
        <w:tc>
          <w:tcPr>
            <w:tcW w:w="1830" w:type="dxa"/>
          </w:tcPr>
          <w:p w14:paraId="66132ED5">
            <w:pPr>
              <w:pStyle w:val="14"/>
              <w:spacing w:line="240" w:lineRule="auto"/>
              <w:ind w:right="4"/>
              <w:rPr>
                <w:sz w:val="20"/>
                <w:szCs w:val="20"/>
              </w:rPr>
            </w:pPr>
            <w:r>
              <w:rPr>
                <w:sz w:val="20"/>
                <w:szCs w:val="20"/>
              </w:rPr>
              <w:t>LED7 rojo</w:t>
            </w:r>
          </w:p>
        </w:tc>
      </w:tr>
      <w:tr w14:paraId="0F07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39FB02C0">
            <w:pPr>
              <w:pStyle w:val="14"/>
              <w:spacing w:before="49" w:line="240" w:lineRule="auto"/>
              <w:ind w:left="11" w:right="3"/>
              <w:rPr>
                <w:sz w:val="18"/>
              </w:rPr>
            </w:pPr>
            <w:r>
              <w:rPr>
                <w:spacing w:val="-5"/>
                <w:sz w:val="18"/>
              </w:rPr>
              <w:t>41</w:t>
            </w:r>
          </w:p>
        </w:tc>
        <w:tc>
          <w:tcPr>
            <w:tcW w:w="1035" w:type="dxa"/>
          </w:tcPr>
          <w:p w14:paraId="34DA695B">
            <w:pPr>
              <w:pStyle w:val="14"/>
              <w:spacing w:before="49" w:line="240" w:lineRule="auto"/>
              <w:ind w:left="13" w:right="7"/>
              <w:rPr>
                <w:sz w:val="18"/>
              </w:rPr>
            </w:pPr>
            <w:r>
              <w:rPr>
                <w:sz w:val="18"/>
              </w:rPr>
              <w:t>0-255</w:t>
            </w:r>
          </w:p>
        </w:tc>
        <w:tc>
          <w:tcPr>
            <w:tcW w:w="3526" w:type="dxa"/>
          </w:tcPr>
          <w:p w14:paraId="6C682844">
            <w:pPr>
              <w:pStyle w:val="14"/>
              <w:spacing w:before="49" w:line="240" w:lineRule="auto"/>
              <w:ind w:left="10" w:right="3"/>
              <w:rPr>
                <w:sz w:val="18"/>
              </w:rPr>
            </w:pPr>
            <w:r>
              <w:rPr>
                <w:sz w:val="18"/>
              </w:rPr>
              <w:t>LED7 verde de oscuro a brillante</w:t>
            </w:r>
          </w:p>
        </w:tc>
        <w:tc>
          <w:tcPr>
            <w:tcW w:w="1830" w:type="dxa"/>
          </w:tcPr>
          <w:p w14:paraId="2151BEB2">
            <w:pPr>
              <w:pStyle w:val="14"/>
              <w:spacing w:before="49" w:line="240" w:lineRule="auto"/>
              <w:ind w:right="2"/>
              <w:rPr>
                <w:sz w:val="18"/>
              </w:rPr>
            </w:pPr>
            <w:r>
              <w:rPr>
                <w:sz w:val="18"/>
              </w:rPr>
              <w:t>LED7 verde</w:t>
            </w:r>
          </w:p>
        </w:tc>
      </w:tr>
      <w:tr w14:paraId="7A0C1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885" w:type="dxa"/>
          </w:tcPr>
          <w:p w14:paraId="07B8332E">
            <w:pPr>
              <w:pStyle w:val="14"/>
              <w:spacing w:before="49" w:line="240" w:lineRule="auto"/>
              <w:ind w:left="11" w:right="3"/>
              <w:rPr>
                <w:sz w:val="18"/>
              </w:rPr>
            </w:pPr>
            <w:r>
              <w:rPr>
                <w:spacing w:val="-5"/>
                <w:sz w:val="18"/>
              </w:rPr>
              <w:t>42</w:t>
            </w:r>
          </w:p>
        </w:tc>
        <w:tc>
          <w:tcPr>
            <w:tcW w:w="1035" w:type="dxa"/>
          </w:tcPr>
          <w:p w14:paraId="0778CC27">
            <w:pPr>
              <w:pStyle w:val="14"/>
              <w:spacing w:before="49" w:line="240" w:lineRule="auto"/>
              <w:ind w:left="13" w:right="7"/>
              <w:rPr>
                <w:sz w:val="18"/>
              </w:rPr>
            </w:pPr>
            <w:r>
              <w:rPr>
                <w:sz w:val="18"/>
              </w:rPr>
              <w:t>0-255</w:t>
            </w:r>
          </w:p>
        </w:tc>
        <w:tc>
          <w:tcPr>
            <w:tcW w:w="3526" w:type="dxa"/>
          </w:tcPr>
          <w:p w14:paraId="466956E9">
            <w:pPr>
              <w:pStyle w:val="14"/>
              <w:spacing w:before="49" w:line="240" w:lineRule="auto"/>
              <w:ind w:left="10" w:right="1"/>
              <w:rPr>
                <w:sz w:val="18"/>
              </w:rPr>
            </w:pPr>
            <w:r>
              <w:rPr>
                <w:sz w:val="18"/>
              </w:rPr>
              <w:t>El azul LED7 es de oscuro a brillante</w:t>
            </w:r>
          </w:p>
        </w:tc>
        <w:tc>
          <w:tcPr>
            <w:tcW w:w="1830" w:type="dxa"/>
          </w:tcPr>
          <w:p w14:paraId="2DC109C3">
            <w:pPr>
              <w:pStyle w:val="14"/>
              <w:spacing w:before="49" w:line="240" w:lineRule="auto"/>
              <w:rPr>
                <w:sz w:val="18"/>
              </w:rPr>
            </w:pPr>
            <w:r>
              <w:rPr>
                <w:sz w:val="18"/>
              </w:rPr>
              <w:t>LED7 azul</w:t>
            </w:r>
          </w:p>
        </w:tc>
      </w:tr>
      <w:tr w14:paraId="14A5F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1E31DA59">
            <w:pPr>
              <w:pStyle w:val="14"/>
              <w:spacing w:line="240" w:lineRule="auto"/>
              <w:ind w:left="11" w:right="3"/>
              <w:rPr>
                <w:sz w:val="18"/>
              </w:rPr>
            </w:pPr>
            <w:r>
              <w:rPr>
                <w:spacing w:val="-5"/>
                <w:sz w:val="18"/>
              </w:rPr>
              <w:t>43</w:t>
            </w:r>
          </w:p>
        </w:tc>
        <w:tc>
          <w:tcPr>
            <w:tcW w:w="1035" w:type="dxa"/>
          </w:tcPr>
          <w:p w14:paraId="44517021">
            <w:pPr>
              <w:pStyle w:val="14"/>
              <w:spacing w:line="240" w:lineRule="auto"/>
              <w:ind w:left="13" w:right="7"/>
              <w:rPr>
                <w:sz w:val="18"/>
              </w:rPr>
            </w:pPr>
            <w:r>
              <w:rPr>
                <w:sz w:val="18"/>
              </w:rPr>
              <w:t>0-255</w:t>
            </w:r>
          </w:p>
        </w:tc>
        <w:tc>
          <w:tcPr>
            <w:tcW w:w="3526" w:type="dxa"/>
          </w:tcPr>
          <w:p w14:paraId="2EA3E639">
            <w:pPr>
              <w:pStyle w:val="14"/>
              <w:spacing w:line="240" w:lineRule="auto"/>
              <w:ind w:left="10" w:right="1"/>
              <w:rPr>
                <w:sz w:val="18"/>
              </w:rPr>
            </w:pPr>
            <w:r>
              <w:rPr>
                <w:sz w:val="18"/>
              </w:rPr>
              <w:t>Backlight 1 Rojo de oscuro a brillante</w:t>
            </w:r>
          </w:p>
        </w:tc>
        <w:tc>
          <w:tcPr>
            <w:tcW w:w="1830" w:type="dxa"/>
          </w:tcPr>
          <w:p w14:paraId="3DB51825">
            <w:pPr>
              <w:pStyle w:val="14"/>
              <w:spacing w:line="240" w:lineRule="auto"/>
              <w:ind w:right="2"/>
              <w:rPr>
                <w:sz w:val="18"/>
              </w:rPr>
            </w:pPr>
            <w:r>
              <w:rPr>
                <w:sz w:val="18"/>
              </w:rPr>
              <w:t>Backlight 1 roja</w:t>
            </w:r>
          </w:p>
        </w:tc>
      </w:tr>
      <w:tr w14:paraId="041B8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1C4137BA">
            <w:pPr>
              <w:pStyle w:val="14"/>
              <w:spacing w:line="240" w:lineRule="auto"/>
              <w:ind w:left="11" w:right="3"/>
              <w:rPr>
                <w:sz w:val="18"/>
              </w:rPr>
            </w:pPr>
            <w:r>
              <w:rPr>
                <w:spacing w:val="-5"/>
                <w:sz w:val="18"/>
              </w:rPr>
              <w:t>44</w:t>
            </w:r>
          </w:p>
        </w:tc>
        <w:tc>
          <w:tcPr>
            <w:tcW w:w="1035" w:type="dxa"/>
          </w:tcPr>
          <w:p w14:paraId="5A1D1549">
            <w:pPr>
              <w:pStyle w:val="14"/>
              <w:spacing w:line="240" w:lineRule="auto"/>
              <w:ind w:left="13" w:right="7"/>
              <w:rPr>
                <w:sz w:val="18"/>
              </w:rPr>
            </w:pPr>
            <w:r>
              <w:rPr>
                <w:sz w:val="18"/>
              </w:rPr>
              <w:t>0-255</w:t>
            </w:r>
          </w:p>
        </w:tc>
        <w:tc>
          <w:tcPr>
            <w:tcW w:w="3526" w:type="dxa"/>
          </w:tcPr>
          <w:p w14:paraId="7AE73339">
            <w:pPr>
              <w:pStyle w:val="14"/>
              <w:spacing w:line="240" w:lineRule="auto"/>
              <w:ind w:left="10" w:right="1"/>
              <w:rPr>
                <w:sz w:val="18"/>
              </w:rPr>
            </w:pPr>
            <w:r>
              <w:rPr>
                <w:sz w:val="18"/>
              </w:rPr>
              <w:t>Backlight1 Verde de oscuro a claro</w:t>
            </w:r>
          </w:p>
        </w:tc>
        <w:tc>
          <w:tcPr>
            <w:tcW w:w="1830" w:type="dxa"/>
          </w:tcPr>
          <w:p w14:paraId="211A27B1">
            <w:pPr>
              <w:pStyle w:val="14"/>
              <w:spacing w:line="240" w:lineRule="auto"/>
              <w:ind w:right="2"/>
              <w:rPr>
                <w:sz w:val="18"/>
              </w:rPr>
            </w:pPr>
            <w:r>
              <w:rPr>
                <w:sz w:val="18"/>
              </w:rPr>
              <w:t>Backlight 1 verde</w:t>
            </w:r>
          </w:p>
        </w:tc>
      </w:tr>
      <w:tr w14:paraId="64A9B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743CEAD6">
            <w:pPr>
              <w:pStyle w:val="14"/>
              <w:spacing w:line="240" w:lineRule="auto"/>
              <w:ind w:left="11" w:right="3"/>
              <w:rPr>
                <w:sz w:val="18"/>
              </w:rPr>
            </w:pPr>
            <w:r>
              <w:rPr>
                <w:spacing w:val="-5"/>
                <w:sz w:val="18"/>
              </w:rPr>
              <w:t>45</w:t>
            </w:r>
          </w:p>
        </w:tc>
        <w:tc>
          <w:tcPr>
            <w:tcW w:w="1035" w:type="dxa"/>
          </w:tcPr>
          <w:p w14:paraId="46A4DC92">
            <w:pPr>
              <w:pStyle w:val="14"/>
              <w:spacing w:line="240" w:lineRule="auto"/>
              <w:ind w:left="13" w:right="7"/>
              <w:rPr>
                <w:sz w:val="18"/>
              </w:rPr>
            </w:pPr>
            <w:r>
              <w:rPr>
                <w:sz w:val="18"/>
              </w:rPr>
              <w:t>0-255</w:t>
            </w:r>
          </w:p>
        </w:tc>
        <w:tc>
          <w:tcPr>
            <w:tcW w:w="3526" w:type="dxa"/>
          </w:tcPr>
          <w:p w14:paraId="34077BDE">
            <w:pPr>
              <w:pStyle w:val="14"/>
              <w:spacing w:line="240" w:lineRule="auto"/>
              <w:ind w:left="10" w:right="1"/>
              <w:rPr>
                <w:sz w:val="18"/>
              </w:rPr>
            </w:pPr>
            <w:r>
              <w:rPr>
                <w:sz w:val="18"/>
              </w:rPr>
              <w:t>Retroiluminación 1 Azul de oscuro a brillante</w:t>
            </w:r>
          </w:p>
        </w:tc>
        <w:tc>
          <w:tcPr>
            <w:tcW w:w="1830" w:type="dxa"/>
          </w:tcPr>
          <w:p w14:paraId="1814B38F">
            <w:pPr>
              <w:pStyle w:val="14"/>
              <w:spacing w:line="240" w:lineRule="auto"/>
              <w:ind w:right="2"/>
              <w:rPr>
                <w:sz w:val="18"/>
              </w:rPr>
            </w:pPr>
            <w:r>
              <w:rPr>
                <w:sz w:val="18"/>
              </w:rPr>
              <w:t>Retroiluminación 1 azul</w:t>
            </w:r>
          </w:p>
        </w:tc>
      </w:tr>
      <w:tr w14:paraId="5C35F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69006C0F">
            <w:pPr>
              <w:pStyle w:val="14"/>
              <w:spacing w:line="240" w:lineRule="auto"/>
              <w:ind w:left="11" w:right="3"/>
              <w:rPr>
                <w:sz w:val="18"/>
              </w:rPr>
            </w:pPr>
            <w:r>
              <w:rPr>
                <w:spacing w:val="-5"/>
                <w:sz w:val="18"/>
              </w:rPr>
              <w:t>46</w:t>
            </w:r>
          </w:p>
        </w:tc>
        <w:tc>
          <w:tcPr>
            <w:tcW w:w="1035" w:type="dxa"/>
          </w:tcPr>
          <w:p w14:paraId="73253770">
            <w:pPr>
              <w:pStyle w:val="14"/>
              <w:spacing w:line="240" w:lineRule="auto"/>
              <w:ind w:left="13" w:right="7"/>
              <w:rPr>
                <w:sz w:val="18"/>
              </w:rPr>
            </w:pPr>
            <w:r>
              <w:rPr>
                <w:sz w:val="18"/>
              </w:rPr>
              <w:t>0-255</w:t>
            </w:r>
          </w:p>
        </w:tc>
        <w:tc>
          <w:tcPr>
            <w:tcW w:w="3526" w:type="dxa"/>
          </w:tcPr>
          <w:p w14:paraId="46816F12">
            <w:pPr>
              <w:pStyle w:val="14"/>
              <w:spacing w:line="240" w:lineRule="auto"/>
              <w:ind w:left="10" w:right="1"/>
              <w:rPr>
                <w:sz w:val="18"/>
              </w:rPr>
            </w:pPr>
            <w:r>
              <w:rPr>
                <w:sz w:val="18"/>
              </w:rPr>
              <w:t>Backlight 2 rojo de oscuro a brillante</w:t>
            </w:r>
          </w:p>
        </w:tc>
        <w:tc>
          <w:tcPr>
            <w:tcW w:w="1830" w:type="dxa"/>
          </w:tcPr>
          <w:p w14:paraId="3574E130">
            <w:pPr>
              <w:pStyle w:val="14"/>
              <w:spacing w:line="240" w:lineRule="auto"/>
              <w:ind w:right="2"/>
              <w:rPr>
                <w:sz w:val="18"/>
              </w:rPr>
            </w:pPr>
            <w:r>
              <w:rPr>
                <w:sz w:val="18"/>
              </w:rPr>
              <w:t>Backlight 2 roja</w:t>
            </w:r>
          </w:p>
        </w:tc>
      </w:tr>
      <w:tr w14:paraId="53D75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6629BDED">
            <w:pPr>
              <w:pStyle w:val="14"/>
              <w:spacing w:before="49" w:line="240" w:lineRule="auto"/>
              <w:ind w:left="11" w:right="3"/>
              <w:rPr>
                <w:sz w:val="18"/>
              </w:rPr>
            </w:pPr>
            <w:r>
              <w:rPr>
                <w:spacing w:val="-5"/>
                <w:sz w:val="18"/>
              </w:rPr>
              <w:t>47</w:t>
            </w:r>
          </w:p>
        </w:tc>
        <w:tc>
          <w:tcPr>
            <w:tcW w:w="1035" w:type="dxa"/>
          </w:tcPr>
          <w:p w14:paraId="14981881">
            <w:pPr>
              <w:pStyle w:val="14"/>
              <w:spacing w:before="49" w:line="240" w:lineRule="auto"/>
              <w:ind w:left="13" w:right="7"/>
              <w:rPr>
                <w:sz w:val="18"/>
              </w:rPr>
            </w:pPr>
            <w:r>
              <w:rPr>
                <w:sz w:val="18"/>
              </w:rPr>
              <w:t>0-255</w:t>
            </w:r>
          </w:p>
        </w:tc>
        <w:tc>
          <w:tcPr>
            <w:tcW w:w="3526" w:type="dxa"/>
          </w:tcPr>
          <w:p w14:paraId="6CD5EF98">
            <w:pPr>
              <w:pStyle w:val="14"/>
              <w:spacing w:before="49" w:line="240" w:lineRule="auto"/>
              <w:ind w:left="10" w:right="1"/>
              <w:rPr>
                <w:sz w:val="18"/>
              </w:rPr>
            </w:pPr>
            <w:r>
              <w:rPr>
                <w:sz w:val="18"/>
              </w:rPr>
              <w:t>Retroiluminación 2 verde de oscuro a brillante</w:t>
            </w:r>
          </w:p>
        </w:tc>
        <w:tc>
          <w:tcPr>
            <w:tcW w:w="1830" w:type="dxa"/>
          </w:tcPr>
          <w:p w14:paraId="4E42D7E4">
            <w:pPr>
              <w:pStyle w:val="14"/>
              <w:spacing w:before="49" w:line="240" w:lineRule="auto"/>
              <w:ind w:right="2"/>
              <w:rPr>
                <w:sz w:val="18"/>
              </w:rPr>
            </w:pPr>
            <w:r>
              <w:rPr>
                <w:sz w:val="18"/>
              </w:rPr>
              <w:t>Backlight 2 verde</w:t>
            </w:r>
          </w:p>
        </w:tc>
      </w:tr>
      <w:tr w14:paraId="66BB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885" w:type="dxa"/>
          </w:tcPr>
          <w:p w14:paraId="19B755C0">
            <w:pPr>
              <w:pStyle w:val="14"/>
              <w:spacing w:before="49" w:line="240" w:lineRule="auto"/>
              <w:ind w:left="11" w:right="3"/>
              <w:rPr>
                <w:sz w:val="18"/>
              </w:rPr>
            </w:pPr>
            <w:r>
              <w:rPr>
                <w:spacing w:val="-5"/>
                <w:sz w:val="18"/>
              </w:rPr>
              <w:t>48</w:t>
            </w:r>
          </w:p>
        </w:tc>
        <w:tc>
          <w:tcPr>
            <w:tcW w:w="1035" w:type="dxa"/>
          </w:tcPr>
          <w:p w14:paraId="08D743D4">
            <w:pPr>
              <w:pStyle w:val="14"/>
              <w:spacing w:before="49" w:line="240" w:lineRule="auto"/>
              <w:ind w:left="13" w:right="7"/>
              <w:rPr>
                <w:sz w:val="18"/>
              </w:rPr>
            </w:pPr>
            <w:r>
              <w:rPr>
                <w:sz w:val="18"/>
              </w:rPr>
              <w:t>0-255</w:t>
            </w:r>
          </w:p>
        </w:tc>
        <w:tc>
          <w:tcPr>
            <w:tcW w:w="3526" w:type="dxa"/>
          </w:tcPr>
          <w:p w14:paraId="58C2AA4F">
            <w:pPr>
              <w:pStyle w:val="14"/>
              <w:spacing w:before="49" w:line="240" w:lineRule="auto"/>
              <w:ind w:left="10" w:right="1"/>
              <w:rPr>
                <w:sz w:val="18"/>
              </w:rPr>
            </w:pPr>
            <w:r>
              <w:rPr>
                <w:sz w:val="18"/>
              </w:rPr>
              <w:t>Retroiluminación 2 azul de oscuro a brillante</w:t>
            </w:r>
          </w:p>
        </w:tc>
        <w:tc>
          <w:tcPr>
            <w:tcW w:w="1830" w:type="dxa"/>
          </w:tcPr>
          <w:p w14:paraId="2E593B33">
            <w:pPr>
              <w:pStyle w:val="14"/>
              <w:spacing w:before="49" w:line="240" w:lineRule="auto"/>
              <w:ind w:right="2"/>
              <w:rPr>
                <w:sz w:val="18"/>
              </w:rPr>
            </w:pPr>
            <w:r>
              <w:rPr>
                <w:sz w:val="18"/>
              </w:rPr>
              <w:t>Retroiluminación 2 azul</w:t>
            </w:r>
          </w:p>
        </w:tc>
      </w:tr>
      <w:tr w14:paraId="699EE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705C7413">
            <w:pPr>
              <w:pStyle w:val="14"/>
              <w:spacing w:before="40" w:line="240" w:lineRule="auto"/>
              <w:ind w:left="11"/>
              <w:rPr>
                <w:rFonts w:hint="eastAsia" w:ascii="宋体" w:eastAsia="宋体"/>
                <w:sz w:val="18"/>
              </w:rPr>
            </w:pPr>
            <w:r>
              <w:rPr>
                <w:rFonts w:ascii="宋体" w:eastAsia="宋体"/>
                <w:spacing w:val="-4"/>
                <w:sz w:val="18"/>
              </w:rPr>
              <w:t>。。。</w:t>
            </w:r>
          </w:p>
        </w:tc>
        <w:tc>
          <w:tcPr>
            <w:tcW w:w="1035" w:type="dxa"/>
          </w:tcPr>
          <w:p w14:paraId="56E80E60">
            <w:pPr>
              <w:pStyle w:val="14"/>
              <w:spacing w:before="40" w:line="240" w:lineRule="auto"/>
              <w:ind w:left="13" w:right="4"/>
              <w:rPr>
                <w:rFonts w:hint="eastAsia" w:ascii="宋体" w:eastAsia="宋体"/>
                <w:sz w:val="18"/>
              </w:rPr>
            </w:pPr>
            <w:r>
              <w:rPr>
                <w:rFonts w:ascii="宋体" w:eastAsia="宋体"/>
                <w:spacing w:val="-4"/>
                <w:sz w:val="18"/>
              </w:rPr>
              <w:t>。。。</w:t>
            </w:r>
          </w:p>
        </w:tc>
        <w:tc>
          <w:tcPr>
            <w:tcW w:w="3526" w:type="dxa"/>
          </w:tcPr>
          <w:p w14:paraId="22B30092">
            <w:pPr>
              <w:pStyle w:val="14"/>
              <w:spacing w:before="40" w:line="240" w:lineRule="auto"/>
              <w:ind w:left="10"/>
              <w:rPr>
                <w:rFonts w:hint="eastAsia" w:ascii="宋体" w:eastAsia="宋体"/>
                <w:sz w:val="18"/>
              </w:rPr>
            </w:pPr>
            <w:r>
              <w:rPr>
                <w:rFonts w:ascii="宋体" w:eastAsia="宋体"/>
                <w:spacing w:val="-4"/>
                <w:sz w:val="18"/>
              </w:rPr>
              <w:t>。。。</w:t>
            </w:r>
          </w:p>
        </w:tc>
        <w:tc>
          <w:tcPr>
            <w:tcW w:w="1830" w:type="dxa"/>
          </w:tcPr>
          <w:p w14:paraId="325FCA3C">
            <w:pPr>
              <w:pStyle w:val="14"/>
              <w:spacing w:before="40" w:line="240" w:lineRule="auto"/>
              <w:ind w:right="4"/>
              <w:rPr>
                <w:rFonts w:hint="eastAsia" w:ascii="宋体" w:eastAsia="宋体"/>
                <w:sz w:val="18"/>
              </w:rPr>
            </w:pPr>
            <w:r>
              <w:rPr>
                <w:rFonts w:ascii="宋体" w:eastAsia="宋体"/>
                <w:spacing w:val="-4"/>
                <w:sz w:val="18"/>
              </w:rPr>
              <w:t>。。。</w:t>
            </w:r>
          </w:p>
        </w:tc>
      </w:tr>
      <w:tr w14:paraId="763A0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4EBB1471">
            <w:pPr>
              <w:pStyle w:val="14"/>
              <w:spacing w:line="240" w:lineRule="auto"/>
              <w:ind w:left="11" w:right="3"/>
              <w:rPr>
                <w:sz w:val="18"/>
              </w:rPr>
            </w:pPr>
            <w:r>
              <w:rPr>
                <w:spacing w:val="-5"/>
                <w:sz w:val="18"/>
              </w:rPr>
              <w:t>76</w:t>
            </w:r>
          </w:p>
        </w:tc>
        <w:tc>
          <w:tcPr>
            <w:tcW w:w="1035" w:type="dxa"/>
          </w:tcPr>
          <w:p w14:paraId="7C00DB44">
            <w:pPr>
              <w:pStyle w:val="14"/>
              <w:spacing w:line="240" w:lineRule="auto"/>
              <w:ind w:left="13" w:right="7"/>
              <w:rPr>
                <w:sz w:val="18"/>
              </w:rPr>
            </w:pPr>
            <w:r>
              <w:rPr>
                <w:sz w:val="18"/>
              </w:rPr>
              <w:t>0-255</w:t>
            </w:r>
          </w:p>
        </w:tc>
        <w:tc>
          <w:tcPr>
            <w:tcW w:w="3526" w:type="dxa"/>
          </w:tcPr>
          <w:p w14:paraId="21287946">
            <w:pPr>
              <w:pStyle w:val="14"/>
              <w:spacing w:line="240" w:lineRule="auto"/>
              <w:ind w:left="10" w:right="1"/>
              <w:rPr>
                <w:sz w:val="18"/>
              </w:rPr>
            </w:pPr>
            <w:r>
              <w:rPr>
                <w:sz w:val="18"/>
              </w:rPr>
              <w:t>Backlight 12 rojo de oscuro a brillante</w:t>
            </w:r>
          </w:p>
        </w:tc>
        <w:tc>
          <w:tcPr>
            <w:tcW w:w="1830" w:type="dxa"/>
          </w:tcPr>
          <w:p w14:paraId="29EA54D4">
            <w:pPr>
              <w:pStyle w:val="14"/>
              <w:spacing w:line="240" w:lineRule="auto"/>
              <w:ind w:right="4"/>
              <w:rPr>
                <w:sz w:val="18"/>
              </w:rPr>
            </w:pPr>
            <w:r>
              <w:rPr>
                <w:sz w:val="18"/>
              </w:rPr>
              <w:t>Retroiluminación 12 rojo</w:t>
            </w:r>
          </w:p>
        </w:tc>
      </w:tr>
      <w:tr w14:paraId="06B52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885" w:type="dxa"/>
          </w:tcPr>
          <w:p w14:paraId="4CAEE64A">
            <w:pPr>
              <w:pStyle w:val="14"/>
              <w:spacing w:line="240" w:lineRule="auto"/>
              <w:ind w:left="11" w:right="3"/>
              <w:rPr>
                <w:sz w:val="18"/>
              </w:rPr>
            </w:pPr>
            <w:r>
              <w:rPr>
                <w:spacing w:val="-5"/>
                <w:sz w:val="18"/>
              </w:rPr>
              <w:t>77</w:t>
            </w:r>
          </w:p>
        </w:tc>
        <w:tc>
          <w:tcPr>
            <w:tcW w:w="1035" w:type="dxa"/>
          </w:tcPr>
          <w:p w14:paraId="60F631A7">
            <w:pPr>
              <w:pStyle w:val="14"/>
              <w:spacing w:line="240" w:lineRule="auto"/>
              <w:ind w:left="13" w:right="7"/>
              <w:rPr>
                <w:sz w:val="18"/>
              </w:rPr>
            </w:pPr>
            <w:r>
              <w:rPr>
                <w:sz w:val="18"/>
              </w:rPr>
              <w:t>0-255</w:t>
            </w:r>
          </w:p>
        </w:tc>
        <w:tc>
          <w:tcPr>
            <w:tcW w:w="3526" w:type="dxa"/>
          </w:tcPr>
          <w:p w14:paraId="560F56C9">
            <w:pPr>
              <w:pStyle w:val="14"/>
              <w:spacing w:line="240" w:lineRule="auto"/>
              <w:ind w:left="10" w:right="1"/>
              <w:rPr>
                <w:sz w:val="18"/>
              </w:rPr>
            </w:pPr>
            <w:r>
              <w:rPr>
                <w:sz w:val="18"/>
              </w:rPr>
              <w:t>Retroiluminación 12 verde de oscuro a brillante</w:t>
            </w:r>
          </w:p>
        </w:tc>
        <w:tc>
          <w:tcPr>
            <w:tcW w:w="1830" w:type="dxa"/>
          </w:tcPr>
          <w:p w14:paraId="4EBE3452">
            <w:pPr>
              <w:pStyle w:val="14"/>
              <w:spacing w:line="240" w:lineRule="auto"/>
              <w:ind w:right="2"/>
              <w:rPr>
                <w:sz w:val="18"/>
              </w:rPr>
            </w:pPr>
            <w:r>
              <w:rPr>
                <w:sz w:val="18"/>
              </w:rPr>
              <w:t>Backlight 12 verde</w:t>
            </w:r>
          </w:p>
        </w:tc>
      </w:tr>
    </w:tbl>
    <w:p w14:paraId="50E5ED39">
      <w:pPr>
        <w:rPr>
          <w:rFonts w:hint="default"/>
          <w:lang w:val="en-US"/>
        </w:rPr>
      </w:pPr>
    </w:p>
    <w:tbl>
      <w:tblPr>
        <w:tblStyle w:val="8"/>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1140"/>
        <w:gridCol w:w="3645"/>
        <w:gridCol w:w="1860"/>
      </w:tblGrid>
      <w:tr w14:paraId="359D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tcPr>
          <w:p w14:paraId="3EE9386E">
            <w:pPr>
              <w:pStyle w:val="14"/>
              <w:spacing w:line="240" w:lineRule="auto"/>
              <w:ind w:left="11" w:right="3"/>
              <w:rPr>
                <w:rFonts w:ascii="Arial" w:hAnsi="Arial" w:cs="Arial"/>
                <w:sz w:val="18"/>
                <w:szCs w:val="18"/>
              </w:rPr>
            </w:pPr>
            <w:r>
              <w:rPr>
                <w:rFonts w:ascii="Arial" w:hAnsi="Arial" w:cs="Arial"/>
                <w:spacing w:val="-5"/>
                <w:sz w:val="18"/>
                <w:szCs w:val="18"/>
              </w:rPr>
              <w:t>10</w:t>
            </w:r>
          </w:p>
        </w:tc>
        <w:tc>
          <w:tcPr>
            <w:tcW w:w="1140" w:type="dxa"/>
          </w:tcPr>
          <w:p w14:paraId="5CA7D532">
            <w:pPr>
              <w:pStyle w:val="14"/>
              <w:spacing w:line="240" w:lineRule="auto"/>
              <w:ind w:left="13" w:right="7"/>
              <w:rPr>
                <w:rFonts w:ascii="Arial" w:hAnsi="Arial" w:cs="Arial"/>
                <w:sz w:val="18"/>
                <w:szCs w:val="18"/>
              </w:rPr>
            </w:pPr>
            <w:r>
              <w:rPr>
                <w:rFonts w:ascii="Arial" w:hAnsi="Arial" w:cs="Arial"/>
                <w:sz w:val="18"/>
                <w:szCs w:val="18"/>
              </w:rPr>
              <w:t>0-255</w:t>
            </w:r>
          </w:p>
        </w:tc>
        <w:tc>
          <w:tcPr>
            <w:tcW w:w="3645" w:type="dxa"/>
          </w:tcPr>
          <w:p w14:paraId="250157D1">
            <w:pPr>
              <w:pStyle w:val="14"/>
              <w:spacing w:line="240" w:lineRule="auto"/>
              <w:ind w:left="10" w:right="3"/>
              <w:rPr>
                <w:rFonts w:ascii="Arial" w:hAnsi="Arial" w:cs="Arial"/>
                <w:sz w:val="18"/>
                <w:szCs w:val="18"/>
              </w:rPr>
            </w:pPr>
            <w:r>
              <w:rPr>
                <w:rFonts w:ascii="Arial" w:hAnsi="Arial" w:cs="Arial"/>
                <w:sz w:val="18"/>
                <w:szCs w:val="18"/>
              </w:rPr>
              <w:t>Función de macro de color incorporada</w:t>
            </w:r>
          </w:p>
        </w:tc>
        <w:tc>
          <w:tcPr>
            <w:tcW w:w="1860" w:type="dxa"/>
          </w:tcPr>
          <w:p w14:paraId="18532E0C">
            <w:pPr>
              <w:pStyle w:val="14"/>
              <w:spacing w:line="240" w:lineRule="auto"/>
              <w:ind w:right="6"/>
              <w:rPr>
                <w:rFonts w:ascii="Arial" w:hAnsi="Arial" w:cs="Arial"/>
                <w:sz w:val="18"/>
                <w:szCs w:val="18"/>
              </w:rPr>
            </w:pPr>
            <w:r>
              <w:rPr>
                <w:rFonts w:ascii="Arial" w:hAnsi="Arial" w:cs="Arial"/>
                <w:sz w:val="18"/>
                <w:szCs w:val="18"/>
              </w:rPr>
              <w:t>Color incorporado</w:t>
            </w:r>
          </w:p>
        </w:tc>
      </w:tr>
      <w:tr w14:paraId="71D2D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restart"/>
          </w:tcPr>
          <w:p w14:paraId="69BE42C0">
            <w:pPr>
              <w:pStyle w:val="14"/>
              <w:spacing w:before="0" w:line="240" w:lineRule="auto"/>
              <w:ind w:left="0"/>
              <w:jc w:val="left"/>
              <w:rPr>
                <w:rFonts w:ascii="Arial" w:hAnsi="Arial" w:cs="Arial"/>
                <w:b/>
                <w:sz w:val="18"/>
                <w:szCs w:val="18"/>
              </w:rPr>
            </w:pPr>
          </w:p>
          <w:p w14:paraId="3F08B185">
            <w:pPr>
              <w:pStyle w:val="14"/>
              <w:spacing w:before="0" w:line="240" w:lineRule="auto"/>
              <w:ind w:left="0"/>
              <w:jc w:val="left"/>
              <w:rPr>
                <w:rFonts w:ascii="Arial" w:hAnsi="Arial" w:cs="Arial"/>
                <w:b/>
                <w:sz w:val="18"/>
                <w:szCs w:val="18"/>
              </w:rPr>
            </w:pPr>
          </w:p>
          <w:p w14:paraId="2A3D6B59">
            <w:pPr>
              <w:pStyle w:val="14"/>
              <w:spacing w:before="198" w:line="240" w:lineRule="auto"/>
              <w:ind w:left="0"/>
              <w:jc w:val="left"/>
              <w:rPr>
                <w:rFonts w:ascii="Arial" w:hAnsi="Arial" w:cs="Arial"/>
                <w:b/>
                <w:sz w:val="18"/>
                <w:szCs w:val="18"/>
              </w:rPr>
            </w:pPr>
          </w:p>
          <w:p w14:paraId="1146049A">
            <w:pPr>
              <w:pStyle w:val="14"/>
              <w:spacing w:before="1" w:line="240" w:lineRule="auto"/>
              <w:ind w:left="11" w:right="3"/>
              <w:rPr>
                <w:rFonts w:ascii="Arial" w:hAnsi="Arial" w:cs="Arial"/>
                <w:sz w:val="18"/>
                <w:szCs w:val="18"/>
              </w:rPr>
            </w:pPr>
            <w:r>
              <w:rPr>
                <w:rFonts w:ascii="Arial" w:hAnsi="Arial" w:cs="Arial"/>
                <w:spacing w:val="-5"/>
                <w:sz w:val="18"/>
                <w:szCs w:val="18"/>
              </w:rPr>
              <w:t>11</w:t>
            </w:r>
          </w:p>
        </w:tc>
        <w:tc>
          <w:tcPr>
            <w:tcW w:w="1140" w:type="dxa"/>
          </w:tcPr>
          <w:p w14:paraId="1581F99A">
            <w:pPr>
              <w:pStyle w:val="14"/>
              <w:spacing w:before="49" w:line="240" w:lineRule="auto"/>
              <w:ind w:left="13" w:right="5"/>
              <w:rPr>
                <w:rFonts w:ascii="Arial" w:hAnsi="Arial" w:cs="Arial"/>
                <w:sz w:val="18"/>
                <w:szCs w:val="18"/>
              </w:rPr>
            </w:pPr>
            <w:r>
              <w:rPr>
                <w:rFonts w:ascii="Arial" w:hAnsi="Arial" w:cs="Arial"/>
                <w:sz w:val="18"/>
                <w:szCs w:val="18"/>
              </w:rPr>
              <w:t>0-3</w:t>
            </w:r>
          </w:p>
        </w:tc>
        <w:tc>
          <w:tcPr>
            <w:tcW w:w="3645" w:type="dxa"/>
          </w:tcPr>
          <w:p w14:paraId="1BBCA767">
            <w:pPr>
              <w:pStyle w:val="14"/>
              <w:spacing w:before="49" w:line="240" w:lineRule="auto"/>
              <w:ind w:left="10" w:right="1"/>
              <w:rPr>
                <w:rFonts w:ascii="Arial" w:hAnsi="Arial" w:cs="Arial"/>
                <w:sz w:val="18"/>
                <w:szCs w:val="18"/>
              </w:rPr>
            </w:pPr>
            <w:r>
              <w:rPr>
                <w:rFonts w:ascii="Arial" w:hAnsi="Arial" w:cs="Arial"/>
                <w:spacing w:val="-2"/>
                <w:sz w:val="18"/>
                <w:szCs w:val="18"/>
              </w:rPr>
              <w:t>Iluminación apagada</w:t>
            </w:r>
          </w:p>
        </w:tc>
        <w:tc>
          <w:tcPr>
            <w:tcW w:w="1860" w:type="dxa"/>
            <w:vMerge w:val="restart"/>
          </w:tcPr>
          <w:p w14:paraId="1FD375F7">
            <w:pPr>
              <w:pStyle w:val="14"/>
              <w:spacing w:before="0" w:line="240" w:lineRule="auto"/>
              <w:ind w:left="0"/>
              <w:jc w:val="left"/>
              <w:rPr>
                <w:rFonts w:ascii="Arial" w:hAnsi="Arial" w:cs="Arial"/>
                <w:b/>
                <w:sz w:val="18"/>
                <w:szCs w:val="18"/>
              </w:rPr>
            </w:pPr>
          </w:p>
          <w:p w14:paraId="674D54DB">
            <w:pPr>
              <w:pStyle w:val="14"/>
              <w:spacing w:before="0" w:line="240" w:lineRule="auto"/>
              <w:ind w:left="0"/>
              <w:jc w:val="left"/>
              <w:rPr>
                <w:rFonts w:ascii="Arial" w:hAnsi="Arial" w:cs="Arial"/>
                <w:b/>
                <w:sz w:val="18"/>
                <w:szCs w:val="18"/>
              </w:rPr>
            </w:pPr>
          </w:p>
          <w:p w14:paraId="1C9F94A5">
            <w:pPr>
              <w:pStyle w:val="14"/>
              <w:spacing w:before="198" w:line="240" w:lineRule="auto"/>
              <w:ind w:left="0"/>
              <w:jc w:val="left"/>
              <w:rPr>
                <w:rFonts w:ascii="Arial" w:hAnsi="Arial" w:cs="Arial"/>
                <w:b/>
                <w:sz w:val="18"/>
                <w:szCs w:val="18"/>
              </w:rPr>
            </w:pPr>
          </w:p>
          <w:p w14:paraId="5BC83903">
            <w:pPr>
              <w:pStyle w:val="14"/>
              <w:spacing w:before="1" w:line="240" w:lineRule="auto"/>
              <w:ind w:right="2"/>
              <w:rPr>
                <w:rFonts w:ascii="Arial" w:hAnsi="Arial" w:cs="Arial"/>
                <w:sz w:val="18"/>
                <w:szCs w:val="18"/>
              </w:rPr>
            </w:pPr>
            <w:r>
              <w:rPr>
                <w:rFonts w:ascii="Arial" w:hAnsi="Arial" w:cs="Arial"/>
                <w:spacing w:val="-2"/>
                <w:sz w:val="18"/>
                <w:szCs w:val="18"/>
              </w:rPr>
              <w:t>Estroboscópico</w:t>
            </w:r>
          </w:p>
        </w:tc>
      </w:tr>
      <w:tr w14:paraId="00965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735" w:type="dxa"/>
            <w:vMerge w:val="continue"/>
            <w:tcBorders>
              <w:top w:val="nil"/>
            </w:tcBorders>
          </w:tcPr>
          <w:p w14:paraId="17C69042">
            <w:pPr>
              <w:spacing w:line="240" w:lineRule="auto"/>
              <w:rPr>
                <w:rFonts w:ascii="Arial" w:hAnsi="Arial" w:cs="Arial"/>
                <w:sz w:val="18"/>
                <w:szCs w:val="18"/>
              </w:rPr>
            </w:pPr>
          </w:p>
        </w:tc>
        <w:tc>
          <w:tcPr>
            <w:tcW w:w="1140" w:type="dxa"/>
          </w:tcPr>
          <w:p w14:paraId="29B80A16">
            <w:pPr>
              <w:pStyle w:val="14"/>
              <w:spacing w:before="49" w:line="240" w:lineRule="auto"/>
              <w:ind w:left="13" w:right="7"/>
              <w:rPr>
                <w:rFonts w:ascii="Arial" w:hAnsi="Arial" w:cs="Arial"/>
                <w:sz w:val="18"/>
                <w:szCs w:val="18"/>
              </w:rPr>
            </w:pPr>
            <w:r>
              <w:rPr>
                <w:rFonts w:ascii="Arial" w:hAnsi="Arial" w:cs="Arial"/>
                <w:sz w:val="18"/>
                <w:szCs w:val="18"/>
              </w:rPr>
              <w:t>4-103</w:t>
            </w:r>
          </w:p>
        </w:tc>
        <w:tc>
          <w:tcPr>
            <w:tcW w:w="3645" w:type="dxa"/>
          </w:tcPr>
          <w:p w14:paraId="0CCA2E16">
            <w:pPr>
              <w:pStyle w:val="14"/>
              <w:spacing w:before="49" w:line="240" w:lineRule="auto"/>
              <w:ind w:left="10" w:right="3"/>
              <w:rPr>
                <w:rFonts w:ascii="Arial" w:hAnsi="Arial" w:cs="Arial"/>
                <w:sz w:val="18"/>
                <w:szCs w:val="18"/>
              </w:rPr>
            </w:pPr>
            <w:r>
              <w:rPr>
                <w:rFonts w:ascii="Arial" w:hAnsi="Arial" w:cs="Arial"/>
                <w:sz w:val="18"/>
                <w:szCs w:val="18"/>
              </w:rPr>
              <w:t>Estroboscópico de lento a rápido</w:t>
            </w:r>
          </w:p>
        </w:tc>
        <w:tc>
          <w:tcPr>
            <w:tcW w:w="1860" w:type="dxa"/>
            <w:vMerge w:val="continue"/>
            <w:tcBorders>
              <w:top w:val="nil"/>
            </w:tcBorders>
          </w:tcPr>
          <w:p w14:paraId="06E9F718">
            <w:pPr>
              <w:spacing w:line="240" w:lineRule="auto"/>
              <w:rPr>
                <w:rFonts w:ascii="Arial" w:hAnsi="Arial" w:cs="Arial"/>
                <w:sz w:val="18"/>
                <w:szCs w:val="18"/>
              </w:rPr>
            </w:pPr>
          </w:p>
        </w:tc>
      </w:tr>
      <w:tr w14:paraId="66C22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nil"/>
            </w:tcBorders>
          </w:tcPr>
          <w:p w14:paraId="5F864CFC">
            <w:pPr>
              <w:spacing w:line="240" w:lineRule="auto"/>
              <w:rPr>
                <w:rFonts w:ascii="Arial" w:hAnsi="Arial" w:cs="Arial"/>
                <w:sz w:val="18"/>
                <w:szCs w:val="18"/>
              </w:rPr>
            </w:pPr>
          </w:p>
        </w:tc>
        <w:tc>
          <w:tcPr>
            <w:tcW w:w="1140" w:type="dxa"/>
          </w:tcPr>
          <w:p w14:paraId="471BD689">
            <w:pPr>
              <w:pStyle w:val="14"/>
              <w:spacing w:line="240" w:lineRule="auto"/>
              <w:ind w:left="13" w:right="2"/>
              <w:rPr>
                <w:rFonts w:ascii="Arial" w:hAnsi="Arial" w:cs="Arial"/>
                <w:sz w:val="18"/>
                <w:szCs w:val="18"/>
              </w:rPr>
            </w:pPr>
            <w:r>
              <w:rPr>
                <w:rFonts w:ascii="Arial" w:hAnsi="Arial" w:cs="Arial"/>
                <w:spacing w:val="-2"/>
                <w:sz w:val="18"/>
                <w:szCs w:val="18"/>
              </w:rPr>
              <w:t>104-107</w:t>
            </w:r>
          </w:p>
        </w:tc>
        <w:tc>
          <w:tcPr>
            <w:tcW w:w="3645" w:type="dxa"/>
          </w:tcPr>
          <w:p w14:paraId="14B65DD4">
            <w:pPr>
              <w:pStyle w:val="14"/>
              <w:spacing w:line="240" w:lineRule="auto"/>
              <w:ind w:left="10" w:right="1"/>
              <w:rPr>
                <w:rFonts w:ascii="Arial" w:hAnsi="Arial" w:cs="Arial"/>
                <w:sz w:val="18"/>
                <w:szCs w:val="18"/>
              </w:rPr>
            </w:pPr>
            <w:r>
              <w:rPr>
                <w:rFonts w:ascii="Arial" w:hAnsi="Arial" w:cs="Arial"/>
                <w:sz w:val="18"/>
                <w:szCs w:val="18"/>
              </w:rPr>
              <w:t>Alumbrar</w:t>
            </w:r>
          </w:p>
        </w:tc>
        <w:tc>
          <w:tcPr>
            <w:tcW w:w="1860" w:type="dxa"/>
            <w:vMerge w:val="continue"/>
            <w:tcBorders>
              <w:top w:val="nil"/>
            </w:tcBorders>
          </w:tcPr>
          <w:p w14:paraId="70524F44">
            <w:pPr>
              <w:spacing w:line="240" w:lineRule="auto"/>
              <w:rPr>
                <w:rFonts w:ascii="Arial" w:hAnsi="Arial" w:cs="Arial"/>
                <w:sz w:val="18"/>
                <w:szCs w:val="18"/>
              </w:rPr>
            </w:pPr>
          </w:p>
        </w:tc>
      </w:tr>
      <w:tr w14:paraId="5141E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nil"/>
            </w:tcBorders>
          </w:tcPr>
          <w:p w14:paraId="2E9E0535">
            <w:pPr>
              <w:spacing w:line="240" w:lineRule="auto"/>
              <w:rPr>
                <w:rFonts w:ascii="Arial" w:hAnsi="Arial" w:cs="Arial"/>
                <w:sz w:val="18"/>
                <w:szCs w:val="18"/>
              </w:rPr>
            </w:pPr>
          </w:p>
        </w:tc>
        <w:tc>
          <w:tcPr>
            <w:tcW w:w="1140" w:type="dxa"/>
          </w:tcPr>
          <w:p w14:paraId="0D500453">
            <w:pPr>
              <w:pStyle w:val="14"/>
              <w:spacing w:line="240" w:lineRule="auto"/>
              <w:ind w:left="13" w:right="2"/>
              <w:rPr>
                <w:rFonts w:ascii="Arial" w:hAnsi="Arial" w:cs="Arial"/>
                <w:sz w:val="18"/>
                <w:szCs w:val="18"/>
              </w:rPr>
            </w:pPr>
            <w:r>
              <w:rPr>
                <w:rFonts w:ascii="Arial" w:hAnsi="Arial" w:cs="Arial"/>
                <w:spacing w:val="-2"/>
                <w:sz w:val="18"/>
                <w:szCs w:val="18"/>
              </w:rPr>
              <w:t>108-207</w:t>
            </w:r>
          </w:p>
        </w:tc>
        <w:tc>
          <w:tcPr>
            <w:tcW w:w="3645" w:type="dxa"/>
          </w:tcPr>
          <w:p w14:paraId="62BEA1A2">
            <w:pPr>
              <w:pStyle w:val="14"/>
              <w:spacing w:line="240" w:lineRule="auto"/>
              <w:ind w:left="10" w:right="2"/>
              <w:rPr>
                <w:rFonts w:ascii="Arial" w:hAnsi="Arial" w:cs="Arial"/>
                <w:sz w:val="18"/>
                <w:szCs w:val="18"/>
              </w:rPr>
            </w:pPr>
            <w:r>
              <w:rPr>
                <w:rFonts w:ascii="Arial" w:hAnsi="Arial" w:cs="Arial"/>
                <w:sz w:val="18"/>
                <w:szCs w:val="18"/>
              </w:rPr>
              <w:t>Pulso estroboscópico de rápido a lento</w:t>
            </w:r>
          </w:p>
        </w:tc>
        <w:tc>
          <w:tcPr>
            <w:tcW w:w="1860" w:type="dxa"/>
            <w:vMerge w:val="continue"/>
            <w:tcBorders>
              <w:top w:val="nil"/>
            </w:tcBorders>
          </w:tcPr>
          <w:p w14:paraId="05000495">
            <w:pPr>
              <w:spacing w:line="240" w:lineRule="auto"/>
              <w:rPr>
                <w:rFonts w:ascii="Arial" w:hAnsi="Arial" w:cs="Arial"/>
                <w:sz w:val="18"/>
                <w:szCs w:val="18"/>
              </w:rPr>
            </w:pPr>
          </w:p>
        </w:tc>
      </w:tr>
      <w:tr w14:paraId="5AE43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nil"/>
            </w:tcBorders>
          </w:tcPr>
          <w:p w14:paraId="1D9436C4">
            <w:pPr>
              <w:spacing w:line="240" w:lineRule="auto"/>
              <w:rPr>
                <w:rFonts w:ascii="Arial" w:hAnsi="Arial" w:cs="Arial"/>
                <w:sz w:val="18"/>
                <w:szCs w:val="18"/>
              </w:rPr>
            </w:pPr>
          </w:p>
        </w:tc>
        <w:tc>
          <w:tcPr>
            <w:tcW w:w="1140" w:type="dxa"/>
          </w:tcPr>
          <w:p w14:paraId="1E289822">
            <w:pPr>
              <w:pStyle w:val="14"/>
              <w:spacing w:line="240" w:lineRule="auto"/>
              <w:ind w:left="13" w:right="2"/>
              <w:rPr>
                <w:rFonts w:ascii="Arial" w:hAnsi="Arial" w:cs="Arial"/>
                <w:sz w:val="18"/>
                <w:szCs w:val="18"/>
              </w:rPr>
            </w:pPr>
            <w:r>
              <w:rPr>
                <w:rFonts w:ascii="Arial" w:hAnsi="Arial" w:cs="Arial"/>
                <w:spacing w:val="-2"/>
                <w:sz w:val="18"/>
                <w:szCs w:val="18"/>
              </w:rPr>
              <w:t>208-212</w:t>
            </w:r>
          </w:p>
        </w:tc>
        <w:tc>
          <w:tcPr>
            <w:tcW w:w="3645" w:type="dxa"/>
          </w:tcPr>
          <w:p w14:paraId="4743E882">
            <w:pPr>
              <w:pStyle w:val="14"/>
              <w:spacing w:line="240" w:lineRule="auto"/>
              <w:ind w:left="10" w:right="1"/>
              <w:rPr>
                <w:rFonts w:ascii="Arial" w:hAnsi="Arial" w:cs="Arial"/>
                <w:sz w:val="18"/>
                <w:szCs w:val="18"/>
              </w:rPr>
            </w:pPr>
            <w:r>
              <w:rPr>
                <w:rFonts w:ascii="Arial" w:hAnsi="Arial" w:cs="Arial"/>
                <w:sz w:val="18"/>
                <w:szCs w:val="18"/>
              </w:rPr>
              <w:t>Alumbrar</w:t>
            </w:r>
          </w:p>
        </w:tc>
        <w:tc>
          <w:tcPr>
            <w:tcW w:w="1860" w:type="dxa"/>
            <w:vMerge w:val="continue"/>
            <w:tcBorders>
              <w:top w:val="nil"/>
            </w:tcBorders>
          </w:tcPr>
          <w:p w14:paraId="5BA4E640">
            <w:pPr>
              <w:spacing w:line="240" w:lineRule="auto"/>
              <w:rPr>
                <w:rFonts w:ascii="Arial" w:hAnsi="Arial" w:cs="Arial"/>
                <w:sz w:val="18"/>
                <w:szCs w:val="18"/>
              </w:rPr>
            </w:pPr>
          </w:p>
        </w:tc>
      </w:tr>
      <w:tr w14:paraId="04B63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nil"/>
            </w:tcBorders>
          </w:tcPr>
          <w:p w14:paraId="39502613">
            <w:pPr>
              <w:spacing w:line="240" w:lineRule="auto"/>
              <w:rPr>
                <w:rFonts w:ascii="Arial" w:hAnsi="Arial" w:cs="Arial"/>
                <w:sz w:val="18"/>
                <w:szCs w:val="18"/>
              </w:rPr>
            </w:pPr>
          </w:p>
        </w:tc>
        <w:tc>
          <w:tcPr>
            <w:tcW w:w="1140" w:type="dxa"/>
          </w:tcPr>
          <w:p w14:paraId="24CDAFAC">
            <w:pPr>
              <w:pStyle w:val="14"/>
              <w:spacing w:line="240" w:lineRule="auto"/>
              <w:ind w:left="13" w:right="2"/>
              <w:rPr>
                <w:rFonts w:ascii="Arial" w:hAnsi="Arial" w:cs="Arial"/>
                <w:sz w:val="18"/>
                <w:szCs w:val="18"/>
              </w:rPr>
            </w:pPr>
            <w:r>
              <w:rPr>
                <w:rFonts w:ascii="Arial" w:hAnsi="Arial" w:cs="Arial"/>
                <w:spacing w:val="-2"/>
                <w:sz w:val="18"/>
                <w:szCs w:val="18"/>
              </w:rPr>
              <w:t>213-251</w:t>
            </w:r>
          </w:p>
        </w:tc>
        <w:tc>
          <w:tcPr>
            <w:tcW w:w="3645" w:type="dxa"/>
          </w:tcPr>
          <w:p w14:paraId="27C53BCC">
            <w:pPr>
              <w:pStyle w:val="14"/>
              <w:spacing w:line="240" w:lineRule="auto"/>
              <w:ind w:left="10" w:right="6"/>
              <w:rPr>
                <w:rFonts w:ascii="Arial" w:hAnsi="Arial" w:cs="Arial"/>
                <w:sz w:val="18"/>
                <w:szCs w:val="18"/>
              </w:rPr>
            </w:pPr>
            <w:r>
              <w:rPr>
                <w:rFonts w:ascii="Arial" w:hAnsi="Arial" w:cs="Arial"/>
                <w:sz w:val="18"/>
                <w:szCs w:val="18"/>
              </w:rPr>
              <w:t>Luz estroboscópica aleatoria</w:t>
            </w:r>
          </w:p>
        </w:tc>
        <w:tc>
          <w:tcPr>
            <w:tcW w:w="1860" w:type="dxa"/>
            <w:vMerge w:val="continue"/>
            <w:tcBorders>
              <w:top w:val="nil"/>
            </w:tcBorders>
          </w:tcPr>
          <w:p w14:paraId="3B8F50F6">
            <w:pPr>
              <w:spacing w:line="240" w:lineRule="auto"/>
              <w:rPr>
                <w:rFonts w:ascii="Arial" w:hAnsi="Arial" w:cs="Arial"/>
                <w:sz w:val="18"/>
                <w:szCs w:val="18"/>
              </w:rPr>
            </w:pPr>
          </w:p>
        </w:tc>
      </w:tr>
      <w:tr w14:paraId="7C181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nil"/>
            </w:tcBorders>
          </w:tcPr>
          <w:p w14:paraId="65B63920">
            <w:pPr>
              <w:spacing w:line="240" w:lineRule="auto"/>
              <w:rPr>
                <w:rFonts w:ascii="Arial" w:hAnsi="Arial" w:cs="Arial"/>
                <w:sz w:val="18"/>
                <w:szCs w:val="18"/>
              </w:rPr>
            </w:pPr>
          </w:p>
        </w:tc>
        <w:tc>
          <w:tcPr>
            <w:tcW w:w="1140" w:type="dxa"/>
          </w:tcPr>
          <w:p w14:paraId="23C2A5DC">
            <w:pPr>
              <w:pStyle w:val="14"/>
              <w:spacing w:before="49" w:line="240" w:lineRule="auto"/>
              <w:ind w:left="13" w:right="2"/>
              <w:rPr>
                <w:rFonts w:ascii="Arial" w:hAnsi="Arial" w:cs="Arial"/>
                <w:sz w:val="18"/>
                <w:szCs w:val="18"/>
              </w:rPr>
            </w:pPr>
            <w:r>
              <w:rPr>
                <w:rFonts w:ascii="Arial" w:hAnsi="Arial" w:cs="Arial"/>
                <w:spacing w:val="-2"/>
                <w:sz w:val="18"/>
                <w:szCs w:val="18"/>
              </w:rPr>
              <w:t>252-255</w:t>
            </w:r>
          </w:p>
        </w:tc>
        <w:tc>
          <w:tcPr>
            <w:tcW w:w="3645" w:type="dxa"/>
          </w:tcPr>
          <w:p w14:paraId="55A286CE">
            <w:pPr>
              <w:pStyle w:val="14"/>
              <w:spacing w:before="49" w:line="240" w:lineRule="auto"/>
              <w:ind w:left="10" w:right="1"/>
              <w:rPr>
                <w:rFonts w:ascii="Arial" w:hAnsi="Arial" w:cs="Arial"/>
                <w:sz w:val="18"/>
                <w:szCs w:val="18"/>
              </w:rPr>
            </w:pPr>
            <w:r>
              <w:rPr>
                <w:rFonts w:ascii="Arial" w:hAnsi="Arial" w:cs="Arial"/>
                <w:sz w:val="18"/>
                <w:szCs w:val="18"/>
              </w:rPr>
              <w:t>Alumbrar</w:t>
            </w:r>
          </w:p>
        </w:tc>
        <w:tc>
          <w:tcPr>
            <w:tcW w:w="1860" w:type="dxa"/>
            <w:vMerge w:val="continue"/>
            <w:tcBorders>
              <w:top w:val="nil"/>
            </w:tcBorders>
          </w:tcPr>
          <w:p w14:paraId="3DE3CDED">
            <w:pPr>
              <w:spacing w:line="240" w:lineRule="auto"/>
              <w:rPr>
                <w:rFonts w:ascii="Arial" w:hAnsi="Arial" w:cs="Arial"/>
                <w:sz w:val="18"/>
                <w:szCs w:val="18"/>
              </w:rPr>
            </w:pPr>
          </w:p>
        </w:tc>
      </w:tr>
      <w:tr w14:paraId="57756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735" w:type="dxa"/>
          </w:tcPr>
          <w:p w14:paraId="2E37C90E">
            <w:pPr>
              <w:pStyle w:val="14"/>
              <w:spacing w:before="49" w:line="240" w:lineRule="auto"/>
              <w:ind w:left="11" w:right="3"/>
              <w:rPr>
                <w:rFonts w:ascii="Arial" w:hAnsi="Arial" w:cs="Arial"/>
                <w:sz w:val="18"/>
                <w:szCs w:val="18"/>
              </w:rPr>
            </w:pPr>
            <w:r>
              <w:rPr>
                <w:rFonts w:ascii="Arial" w:hAnsi="Arial" w:cs="Arial"/>
                <w:spacing w:val="-5"/>
                <w:sz w:val="18"/>
                <w:szCs w:val="18"/>
              </w:rPr>
              <w:t>12</w:t>
            </w:r>
          </w:p>
        </w:tc>
        <w:tc>
          <w:tcPr>
            <w:tcW w:w="1140" w:type="dxa"/>
          </w:tcPr>
          <w:p w14:paraId="20A39E5C">
            <w:pPr>
              <w:pStyle w:val="14"/>
              <w:spacing w:before="49" w:line="240" w:lineRule="auto"/>
              <w:ind w:left="13" w:right="7"/>
              <w:rPr>
                <w:rFonts w:ascii="Arial" w:hAnsi="Arial" w:cs="Arial"/>
                <w:sz w:val="18"/>
                <w:szCs w:val="18"/>
              </w:rPr>
            </w:pPr>
            <w:r>
              <w:rPr>
                <w:rFonts w:ascii="Arial" w:hAnsi="Arial" w:cs="Arial"/>
                <w:sz w:val="18"/>
                <w:szCs w:val="18"/>
              </w:rPr>
              <w:t>0-255</w:t>
            </w:r>
          </w:p>
        </w:tc>
        <w:tc>
          <w:tcPr>
            <w:tcW w:w="3645" w:type="dxa"/>
          </w:tcPr>
          <w:p w14:paraId="7861BE74">
            <w:pPr>
              <w:pStyle w:val="14"/>
              <w:spacing w:before="49" w:line="240" w:lineRule="auto"/>
              <w:ind w:left="10" w:right="3"/>
              <w:rPr>
                <w:rFonts w:ascii="Arial" w:hAnsi="Arial" w:cs="Arial"/>
                <w:sz w:val="18"/>
                <w:szCs w:val="18"/>
              </w:rPr>
            </w:pPr>
            <w:r>
              <w:rPr>
                <w:rFonts w:ascii="Arial" w:hAnsi="Arial" w:cs="Arial"/>
                <w:sz w:val="18"/>
                <w:szCs w:val="18"/>
              </w:rPr>
              <w:t>0-255 La atenuación lineal es de oscuro a brillante</w:t>
            </w:r>
          </w:p>
        </w:tc>
        <w:tc>
          <w:tcPr>
            <w:tcW w:w="1860" w:type="dxa"/>
          </w:tcPr>
          <w:p w14:paraId="4A88ABBA">
            <w:pPr>
              <w:pStyle w:val="14"/>
              <w:spacing w:before="49" w:line="240" w:lineRule="auto"/>
              <w:ind w:right="2"/>
              <w:rPr>
                <w:rFonts w:ascii="Arial" w:hAnsi="Arial" w:cs="Arial"/>
                <w:sz w:val="18"/>
                <w:szCs w:val="18"/>
              </w:rPr>
            </w:pPr>
            <w:r>
              <w:rPr>
                <w:rFonts w:ascii="Arial" w:hAnsi="Arial" w:cs="Arial"/>
                <w:sz w:val="18"/>
                <w:szCs w:val="18"/>
              </w:rPr>
              <w:t>Atenuación total</w:t>
            </w:r>
          </w:p>
        </w:tc>
      </w:tr>
      <w:tr w14:paraId="3E64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tcPr>
          <w:p w14:paraId="779C5AC3">
            <w:pPr>
              <w:pStyle w:val="14"/>
              <w:spacing w:line="240" w:lineRule="auto"/>
              <w:ind w:left="11" w:right="3"/>
              <w:rPr>
                <w:rFonts w:ascii="Arial" w:hAnsi="Arial" w:cs="Arial"/>
                <w:sz w:val="18"/>
                <w:szCs w:val="18"/>
              </w:rPr>
            </w:pPr>
            <w:r>
              <w:rPr>
                <w:rFonts w:ascii="Arial" w:hAnsi="Arial" w:cs="Arial"/>
                <w:spacing w:val="-5"/>
                <w:sz w:val="18"/>
                <w:szCs w:val="18"/>
              </w:rPr>
              <w:t>13</w:t>
            </w:r>
          </w:p>
        </w:tc>
        <w:tc>
          <w:tcPr>
            <w:tcW w:w="1140" w:type="dxa"/>
          </w:tcPr>
          <w:p w14:paraId="193FACE5">
            <w:pPr>
              <w:pStyle w:val="14"/>
              <w:spacing w:line="240" w:lineRule="auto"/>
              <w:ind w:left="13" w:right="7"/>
              <w:rPr>
                <w:rFonts w:ascii="Arial" w:hAnsi="Arial" w:cs="Arial"/>
                <w:sz w:val="18"/>
                <w:szCs w:val="18"/>
              </w:rPr>
            </w:pPr>
            <w:r>
              <w:rPr>
                <w:rFonts w:ascii="Arial" w:hAnsi="Arial" w:cs="Arial"/>
                <w:sz w:val="18"/>
                <w:szCs w:val="18"/>
              </w:rPr>
              <w:t>0-255</w:t>
            </w:r>
          </w:p>
        </w:tc>
        <w:tc>
          <w:tcPr>
            <w:tcW w:w="3645" w:type="dxa"/>
          </w:tcPr>
          <w:p w14:paraId="00DB6474">
            <w:pPr>
              <w:pStyle w:val="14"/>
              <w:spacing w:line="240" w:lineRule="auto"/>
              <w:ind w:left="10" w:right="1"/>
              <w:rPr>
                <w:rFonts w:ascii="Arial" w:hAnsi="Arial" w:cs="Arial"/>
                <w:sz w:val="18"/>
                <w:szCs w:val="18"/>
              </w:rPr>
            </w:pPr>
            <w:r>
              <w:rPr>
                <w:rFonts w:ascii="Arial" w:hAnsi="Arial" w:cs="Arial"/>
                <w:sz w:val="18"/>
                <w:szCs w:val="18"/>
              </w:rPr>
              <w:t>Atenuación fina</w:t>
            </w:r>
          </w:p>
        </w:tc>
        <w:tc>
          <w:tcPr>
            <w:tcW w:w="1860" w:type="dxa"/>
          </w:tcPr>
          <w:p w14:paraId="68C80C8B">
            <w:pPr>
              <w:pStyle w:val="14"/>
              <w:spacing w:line="240" w:lineRule="auto"/>
              <w:ind w:right="4"/>
              <w:rPr>
                <w:rFonts w:ascii="Arial" w:hAnsi="Arial" w:cs="Arial"/>
                <w:sz w:val="18"/>
                <w:szCs w:val="18"/>
              </w:rPr>
            </w:pPr>
            <w:r>
              <w:rPr>
                <w:rFonts w:ascii="Arial" w:hAnsi="Arial" w:cs="Arial"/>
                <w:sz w:val="18"/>
                <w:szCs w:val="18"/>
              </w:rPr>
              <w:t>Atenuación fina</w:t>
            </w:r>
          </w:p>
        </w:tc>
      </w:tr>
      <w:tr w14:paraId="6DD3F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tcPr>
          <w:p w14:paraId="2B5A6865">
            <w:pPr>
              <w:pStyle w:val="14"/>
              <w:spacing w:line="240" w:lineRule="auto"/>
              <w:ind w:left="11" w:right="3"/>
              <w:rPr>
                <w:rFonts w:ascii="Arial" w:hAnsi="Arial" w:cs="Arial"/>
                <w:sz w:val="18"/>
                <w:szCs w:val="18"/>
              </w:rPr>
            </w:pPr>
            <w:r>
              <w:rPr>
                <w:rFonts w:ascii="Arial" w:hAnsi="Arial" w:cs="Arial"/>
                <w:spacing w:val="-5"/>
                <w:sz w:val="18"/>
                <w:szCs w:val="18"/>
              </w:rPr>
              <w:t>14</w:t>
            </w:r>
          </w:p>
        </w:tc>
        <w:tc>
          <w:tcPr>
            <w:tcW w:w="1140" w:type="dxa"/>
          </w:tcPr>
          <w:p w14:paraId="4F19D35A">
            <w:pPr>
              <w:pStyle w:val="14"/>
              <w:spacing w:line="240" w:lineRule="auto"/>
              <w:ind w:left="13" w:right="7"/>
              <w:rPr>
                <w:rFonts w:ascii="Arial" w:hAnsi="Arial" w:cs="Arial"/>
                <w:sz w:val="18"/>
                <w:szCs w:val="18"/>
              </w:rPr>
            </w:pPr>
            <w:r>
              <w:rPr>
                <w:rFonts w:ascii="Arial" w:hAnsi="Arial" w:cs="Arial"/>
                <w:sz w:val="18"/>
                <w:szCs w:val="18"/>
              </w:rPr>
              <w:t>0-255</w:t>
            </w:r>
          </w:p>
        </w:tc>
        <w:tc>
          <w:tcPr>
            <w:tcW w:w="3645" w:type="dxa"/>
          </w:tcPr>
          <w:p w14:paraId="582F1A66">
            <w:pPr>
              <w:pStyle w:val="14"/>
              <w:spacing w:line="240" w:lineRule="auto"/>
              <w:ind w:left="10" w:right="4"/>
              <w:rPr>
                <w:rFonts w:ascii="Arial" w:hAnsi="Arial" w:cs="Arial"/>
                <w:sz w:val="18"/>
                <w:szCs w:val="18"/>
              </w:rPr>
            </w:pPr>
            <w:r>
              <w:rPr>
                <w:rFonts w:ascii="Arial" w:hAnsi="Arial" w:cs="Arial"/>
                <w:sz w:val="18"/>
                <w:szCs w:val="18"/>
              </w:rPr>
              <w:t>Control de rotación panorámica</w:t>
            </w:r>
          </w:p>
        </w:tc>
        <w:tc>
          <w:tcPr>
            <w:tcW w:w="1860" w:type="dxa"/>
          </w:tcPr>
          <w:p w14:paraId="5289E700">
            <w:pPr>
              <w:pStyle w:val="14"/>
              <w:spacing w:line="240" w:lineRule="auto"/>
              <w:ind w:right="2"/>
              <w:rPr>
                <w:rFonts w:ascii="Arial" w:hAnsi="Arial" w:cs="Arial"/>
                <w:sz w:val="18"/>
                <w:szCs w:val="18"/>
              </w:rPr>
            </w:pPr>
            <w:r>
              <w:rPr>
                <w:rFonts w:ascii="Arial" w:hAnsi="Arial" w:cs="Arial"/>
                <w:spacing w:val="-5"/>
                <w:sz w:val="18"/>
                <w:szCs w:val="18"/>
              </w:rPr>
              <w:t>Pan</w:t>
            </w:r>
          </w:p>
        </w:tc>
      </w:tr>
      <w:tr w14:paraId="09CA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tcPr>
          <w:p w14:paraId="74F10F1D">
            <w:pPr>
              <w:pStyle w:val="14"/>
              <w:spacing w:line="240" w:lineRule="auto"/>
              <w:ind w:left="11" w:right="3"/>
              <w:rPr>
                <w:rFonts w:ascii="Arial" w:hAnsi="Arial" w:cs="Arial"/>
                <w:sz w:val="18"/>
                <w:szCs w:val="18"/>
              </w:rPr>
            </w:pPr>
            <w:r>
              <w:rPr>
                <w:rFonts w:ascii="Arial" w:hAnsi="Arial" w:cs="Arial"/>
                <w:spacing w:val="-5"/>
                <w:sz w:val="18"/>
                <w:szCs w:val="18"/>
              </w:rPr>
              <w:t>15</w:t>
            </w:r>
          </w:p>
        </w:tc>
        <w:tc>
          <w:tcPr>
            <w:tcW w:w="1140" w:type="dxa"/>
          </w:tcPr>
          <w:p w14:paraId="08DD1C1D">
            <w:pPr>
              <w:pStyle w:val="14"/>
              <w:spacing w:line="240" w:lineRule="auto"/>
              <w:ind w:left="13" w:right="7"/>
              <w:rPr>
                <w:rFonts w:ascii="Arial" w:hAnsi="Arial" w:cs="Arial"/>
                <w:sz w:val="18"/>
                <w:szCs w:val="18"/>
              </w:rPr>
            </w:pPr>
            <w:r>
              <w:rPr>
                <w:rFonts w:ascii="Arial" w:hAnsi="Arial" w:cs="Arial"/>
                <w:sz w:val="18"/>
                <w:szCs w:val="18"/>
              </w:rPr>
              <w:t>0-255</w:t>
            </w:r>
          </w:p>
        </w:tc>
        <w:tc>
          <w:tcPr>
            <w:tcW w:w="3645" w:type="dxa"/>
          </w:tcPr>
          <w:p w14:paraId="48758092">
            <w:pPr>
              <w:pStyle w:val="14"/>
              <w:spacing w:line="240" w:lineRule="auto"/>
              <w:ind w:left="10" w:right="1"/>
              <w:rPr>
                <w:rFonts w:ascii="Arial" w:hAnsi="Arial" w:cs="Arial"/>
                <w:sz w:val="18"/>
                <w:szCs w:val="18"/>
              </w:rPr>
            </w:pPr>
            <w:r>
              <w:rPr>
                <w:rFonts w:ascii="Arial" w:hAnsi="Arial" w:cs="Arial"/>
                <w:sz w:val="18"/>
                <w:szCs w:val="18"/>
              </w:rPr>
              <w:t>Pan fino</w:t>
            </w:r>
          </w:p>
        </w:tc>
        <w:tc>
          <w:tcPr>
            <w:tcW w:w="1860" w:type="dxa"/>
          </w:tcPr>
          <w:p w14:paraId="6866F09B">
            <w:pPr>
              <w:pStyle w:val="14"/>
              <w:spacing w:line="240" w:lineRule="auto"/>
              <w:ind w:right="4"/>
              <w:rPr>
                <w:rFonts w:ascii="Arial" w:hAnsi="Arial" w:cs="Arial"/>
                <w:sz w:val="18"/>
                <w:szCs w:val="18"/>
              </w:rPr>
            </w:pPr>
            <w:r>
              <w:rPr>
                <w:rFonts w:ascii="Arial" w:hAnsi="Arial" w:cs="Arial"/>
                <w:sz w:val="18"/>
                <w:szCs w:val="18"/>
              </w:rPr>
              <w:t>Pan fino</w:t>
            </w:r>
          </w:p>
        </w:tc>
      </w:tr>
      <w:tr w14:paraId="68743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tcPr>
          <w:p w14:paraId="5081B41D">
            <w:pPr>
              <w:pStyle w:val="14"/>
              <w:spacing w:line="240" w:lineRule="auto"/>
              <w:ind w:left="11" w:right="3"/>
              <w:rPr>
                <w:rFonts w:ascii="Arial" w:hAnsi="Arial" w:cs="Arial"/>
                <w:sz w:val="18"/>
                <w:szCs w:val="18"/>
              </w:rPr>
            </w:pPr>
            <w:r>
              <w:rPr>
                <w:rFonts w:ascii="Arial" w:hAnsi="Arial" w:cs="Arial"/>
                <w:spacing w:val="-5"/>
                <w:sz w:val="18"/>
                <w:szCs w:val="18"/>
              </w:rPr>
              <w:t>16</w:t>
            </w:r>
          </w:p>
        </w:tc>
        <w:tc>
          <w:tcPr>
            <w:tcW w:w="1140" w:type="dxa"/>
          </w:tcPr>
          <w:p w14:paraId="55D1ABA4">
            <w:pPr>
              <w:pStyle w:val="14"/>
              <w:spacing w:line="240" w:lineRule="auto"/>
              <w:ind w:left="13" w:right="7"/>
              <w:rPr>
                <w:rFonts w:ascii="Arial" w:hAnsi="Arial" w:cs="Arial"/>
                <w:sz w:val="18"/>
                <w:szCs w:val="18"/>
              </w:rPr>
            </w:pPr>
            <w:r>
              <w:rPr>
                <w:rFonts w:ascii="Arial" w:hAnsi="Arial" w:cs="Arial"/>
                <w:sz w:val="18"/>
                <w:szCs w:val="18"/>
              </w:rPr>
              <w:t>0-255</w:t>
            </w:r>
          </w:p>
        </w:tc>
        <w:tc>
          <w:tcPr>
            <w:tcW w:w="3645" w:type="dxa"/>
          </w:tcPr>
          <w:p w14:paraId="137C23E0">
            <w:pPr>
              <w:pStyle w:val="14"/>
              <w:spacing w:line="240" w:lineRule="auto"/>
              <w:ind w:left="10" w:right="4"/>
              <w:rPr>
                <w:rFonts w:ascii="Arial" w:hAnsi="Arial" w:cs="Arial"/>
                <w:sz w:val="18"/>
                <w:szCs w:val="18"/>
              </w:rPr>
            </w:pPr>
            <w:r>
              <w:rPr>
                <w:rFonts w:ascii="Arial" w:hAnsi="Arial" w:cs="Arial"/>
                <w:sz w:val="18"/>
                <w:szCs w:val="18"/>
              </w:rPr>
              <w:t>Control de rotación de Tilt</w:t>
            </w:r>
          </w:p>
        </w:tc>
        <w:tc>
          <w:tcPr>
            <w:tcW w:w="1860" w:type="dxa"/>
          </w:tcPr>
          <w:p w14:paraId="5120DF67">
            <w:pPr>
              <w:pStyle w:val="14"/>
              <w:spacing w:line="240" w:lineRule="auto"/>
              <w:ind w:right="2"/>
              <w:rPr>
                <w:rFonts w:ascii="Arial" w:hAnsi="Arial" w:cs="Arial"/>
                <w:sz w:val="18"/>
                <w:szCs w:val="18"/>
              </w:rPr>
            </w:pPr>
            <w:r>
              <w:rPr>
                <w:rFonts w:ascii="Arial" w:hAnsi="Arial" w:cs="Arial"/>
                <w:spacing w:val="-4"/>
                <w:sz w:val="18"/>
                <w:szCs w:val="18"/>
              </w:rPr>
              <w:t>Tilt</w:t>
            </w:r>
          </w:p>
        </w:tc>
      </w:tr>
      <w:tr w14:paraId="44D21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tcPr>
          <w:p w14:paraId="30125C46">
            <w:pPr>
              <w:pStyle w:val="14"/>
              <w:spacing w:before="49" w:line="240" w:lineRule="auto"/>
              <w:ind w:left="11" w:right="3"/>
              <w:rPr>
                <w:rFonts w:ascii="Arial" w:hAnsi="Arial" w:cs="Arial"/>
                <w:sz w:val="18"/>
                <w:szCs w:val="18"/>
              </w:rPr>
            </w:pPr>
            <w:r>
              <w:rPr>
                <w:rFonts w:ascii="Arial" w:hAnsi="Arial" w:cs="Arial"/>
                <w:spacing w:val="-5"/>
                <w:sz w:val="18"/>
                <w:szCs w:val="18"/>
              </w:rPr>
              <w:t>17</w:t>
            </w:r>
          </w:p>
        </w:tc>
        <w:tc>
          <w:tcPr>
            <w:tcW w:w="1140" w:type="dxa"/>
          </w:tcPr>
          <w:p w14:paraId="09EBBD38">
            <w:pPr>
              <w:pStyle w:val="14"/>
              <w:spacing w:before="49" w:line="240" w:lineRule="auto"/>
              <w:ind w:left="13" w:right="7"/>
              <w:rPr>
                <w:rFonts w:ascii="Arial" w:hAnsi="Arial" w:cs="Arial"/>
                <w:sz w:val="18"/>
                <w:szCs w:val="18"/>
              </w:rPr>
            </w:pPr>
            <w:r>
              <w:rPr>
                <w:rFonts w:ascii="Arial" w:hAnsi="Arial" w:cs="Arial"/>
                <w:sz w:val="18"/>
                <w:szCs w:val="18"/>
              </w:rPr>
              <w:t>0-255</w:t>
            </w:r>
          </w:p>
        </w:tc>
        <w:tc>
          <w:tcPr>
            <w:tcW w:w="3645" w:type="dxa"/>
          </w:tcPr>
          <w:p w14:paraId="1CB240A0">
            <w:pPr>
              <w:pStyle w:val="14"/>
              <w:spacing w:before="49" w:line="240" w:lineRule="auto"/>
              <w:ind w:left="10" w:right="8"/>
              <w:rPr>
                <w:rFonts w:ascii="Arial" w:hAnsi="Arial" w:cs="Arial"/>
                <w:sz w:val="18"/>
                <w:szCs w:val="18"/>
              </w:rPr>
            </w:pPr>
            <w:r>
              <w:rPr>
                <w:rFonts w:ascii="Arial" w:hAnsi="Arial" w:cs="Arial"/>
                <w:sz w:val="18"/>
                <w:szCs w:val="18"/>
              </w:rPr>
              <w:t>Tilt fino</w:t>
            </w:r>
          </w:p>
        </w:tc>
        <w:tc>
          <w:tcPr>
            <w:tcW w:w="1860" w:type="dxa"/>
          </w:tcPr>
          <w:p w14:paraId="5FA56D4B">
            <w:pPr>
              <w:pStyle w:val="14"/>
              <w:spacing w:before="49" w:line="240" w:lineRule="auto"/>
              <w:ind w:right="2"/>
              <w:rPr>
                <w:rFonts w:ascii="Arial" w:hAnsi="Arial" w:cs="Arial"/>
                <w:sz w:val="18"/>
                <w:szCs w:val="18"/>
              </w:rPr>
            </w:pPr>
            <w:r>
              <w:rPr>
                <w:rFonts w:ascii="Arial" w:hAnsi="Arial" w:cs="Arial"/>
                <w:sz w:val="18"/>
                <w:szCs w:val="18"/>
              </w:rPr>
              <w:t>Tilt fino</w:t>
            </w:r>
          </w:p>
        </w:tc>
      </w:tr>
      <w:tr w14:paraId="05725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735" w:type="dxa"/>
            <w:tcBorders>
              <w:bottom w:val="single" w:color="auto" w:sz="4" w:space="0"/>
            </w:tcBorders>
          </w:tcPr>
          <w:p w14:paraId="454DE49C">
            <w:pPr>
              <w:pStyle w:val="14"/>
              <w:spacing w:before="49" w:line="240" w:lineRule="auto"/>
              <w:ind w:left="11" w:right="3"/>
              <w:rPr>
                <w:rFonts w:ascii="Arial" w:hAnsi="Arial" w:cs="Arial"/>
                <w:sz w:val="18"/>
                <w:szCs w:val="18"/>
              </w:rPr>
            </w:pPr>
            <w:r>
              <w:rPr>
                <w:rFonts w:ascii="Arial" w:hAnsi="Arial" w:cs="Arial"/>
                <w:spacing w:val="-5"/>
                <w:sz w:val="18"/>
                <w:szCs w:val="18"/>
              </w:rPr>
              <w:t>18</w:t>
            </w:r>
          </w:p>
        </w:tc>
        <w:tc>
          <w:tcPr>
            <w:tcW w:w="1140" w:type="dxa"/>
            <w:tcBorders>
              <w:bottom w:val="single" w:color="auto" w:sz="4" w:space="0"/>
            </w:tcBorders>
          </w:tcPr>
          <w:p w14:paraId="705478D8">
            <w:pPr>
              <w:pStyle w:val="14"/>
              <w:spacing w:before="49" w:line="240" w:lineRule="auto"/>
              <w:ind w:left="13" w:right="7"/>
              <w:rPr>
                <w:rFonts w:ascii="Arial" w:hAnsi="Arial" w:cs="Arial"/>
                <w:sz w:val="18"/>
                <w:szCs w:val="18"/>
              </w:rPr>
            </w:pPr>
            <w:r>
              <w:rPr>
                <w:rFonts w:ascii="Arial" w:hAnsi="Arial" w:cs="Arial"/>
                <w:sz w:val="18"/>
                <w:szCs w:val="18"/>
              </w:rPr>
              <w:t>0-255</w:t>
            </w:r>
          </w:p>
        </w:tc>
        <w:tc>
          <w:tcPr>
            <w:tcW w:w="3645" w:type="dxa"/>
            <w:tcBorders>
              <w:bottom w:val="single" w:color="auto" w:sz="4" w:space="0"/>
            </w:tcBorders>
          </w:tcPr>
          <w:p w14:paraId="03ACE4BA">
            <w:pPr>
              <w:pStyle w:val="14"/>
              <w:spacing w:before="49" w:line="240" w:lineRule="auto"/>
              <w:ind w:left="10" w:right="8"/>
              <w:rPr>
                <w:rFonts w:ascii="Arial" w:hAnsi="Arial" w:cs="Arial"/>
                <w:sz w:val="18"/>
                <w:szCs w:val="18"/>
              </w:rPr>
            </w:pPr>
            <w:r>
              <w:rPr>
                <w:rFonts w:ascii="Arial" w:hAnsi="Arial" w:cs="Arial"/>
                <w:sz w:val="18"/>
                <w:szCs w:val="18"/>
              </w:rPr>
              <w:t>Función de macro de reserva</w:t>
            </w:r>
          </w:p>
        </w:tc>
        <w:tc>
          <w:tcPr>
            <w:tcW w:w="1860" w:type="dxa"/>
            <w:tcBorders>
              <w:bottom w:val="single" w:color="auto" w:sz="4" w:space="0"/>
            </w:tcBorders>
          </w:tcPr>
          <w:p w14:paraId="395BF9C3">
            <w:pPr>
              <w:pStyle w:val="14"/>
              <w:spacing w:before="49" w:line="240" w:lineRule="auto"/>
              <w:ind w:right="4"/>
              <w:rPr>
                <w:rFonts w:ascii="Arial" w:hAnsi="Arial" w:cs="Arial"/>
                <w:sz w:val="18"/>
                <w:szCs w:val="18"/>
              </w:rPr>
            </w:pPr>
            <w:r>
              <w:rPr>
                <w:rFonts w:ascii="Arial" w:hAnsi="Arial" w:cs="Arial"/>
                <w:sz w:val="18"/>
                <w:szCs w:val="18"/>
              </w:rPr>
              <w:t>Función de macro de reserva</w:t>
            </w:r>
          </w:p>
        </w:tc>
      </w:tr>
      <w:tr w14:paraId="41C4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restart"/>
            <w:tcBorders>
              <w:top w:val="single" w:color="auto" w:sz="4" w:space="0"/>
              <w:left w:val="single" w:color="auto" w:sz="4" w:space="0"/>
              <w:bottom w:val="single" w:color="auto" w:sz="4" w:space="0"/>
              <w:right w:val="single" w:color="auto" w:sz="4" w:space="0"/>
            </w:tcBorders>
          </w:tcPr>
          <w:p w14:paraId="62041451">
            <w:pPr>
              <w:pStyle w:val="14"/>
              <w:spacing w:before="0" w:line="240" w:lineRule="auto"/>
              <w:ind w:left="0"/>
              <w:jc w:val="left"/>
              <w:rPr>
                <w:rFonts w:ascii="Arial" w:hAnsi="Arial" w:cs="Arial"/>
                <w:b/>
                <w:sz w:val="18"/>
                <w:szCs w:val="18"/>
              </w:rPr>
            </w:pPr>
          </w:p>
          <w:p w14:paraId="20556152">
            <w:pPr>
              <w:pStyle w:val="14"/>
              <w:spacing w:before="0" w:line="240" w:lineRule="auto"/>
              <w:ind w:left="0"/>
              <w:jc w:val="left"/>
              <w:rPr>
                <w:rFonts w:ascii="Arial" w:hAnsi="Arial" w:cs="Arial"/>
                <w:b/>
                <w:sz w:val="18"/>
                <w:szCs w:val="18"/>
              </w:rPr>
            </w:pPr>
          </w:p>
          <w:p w14:paraId="1B540584">
            <w:pPr>
              <w:pStyle w:val="14"/>
              <w:spacing w:before="0" w:line="240" w:lineRule="auto"/>
              <w:ind w:left="0"/>
              <w:jc w:val="left"/>
              <w:rPr>
                <w:rFonts w:ascii="Arial" w:hAnsi="Arial" w:cs="Arial"/>
                <w:b/>
                <w:sz w:val="18"/>
                <w:szCs w:val="18"/>
              </w:rPr>
            </w:pPr>
          </w:p>
          <w:p w14:paraId="54C71FA2">
            <w:pPr>
              <w:pStyle w:val="14"/>
              <w:spacing w:before="0" w:line="240" w:lineRule="auto"/>
              <w:ind w:left="0"/>
              <w:jc w:val="left"/>
              <w:rPr>
                <w:rFonts w:ascii="Arial" w:hAnsi="Arial" w:cs="Arial"/>
                <w:b/>
                <w:sz w:val="18"/>
                <w:szCs w:val="18"/>
              </w:rPr>
            </w:pPr>
          </w:p>
          <w:p w14:paraId="27B6FD41">
            <w:pPr>
              <w:pStyle w:val="14"/>
              <w:spacing w:before="53" w:line="240" w:lineRule="auto"/>
              <w:ind w:left="0"/>
              <w:jc w:val="left"/>
              <w:rPr>
                <w:rFonts w:ascii="Arial" w:hAnsi="Arial" w:cs="Arial"/>
                <w:b/>
                <w:sz w:val="18"/>
                <w:szCs w:val="18"/>
              </w:rPr>
            </w:pPr>
          </w:p>
          <w:p w14:paraId="1531942D">
            <w:pPr>
              <w:pStyle w:val="14"/>
              <w:spacing w:before="0" w:line="240" w:lineRule="auto"/>
              <w:ind w:left="11" w:right="3"/>
              <w:rPr>
                <w:rFonts w:ascii="Arial" w:hAnsi="Arial" w:cs="Arial"/>
                <w:sz w:val="18"/>
                <w:szCs w:val="18"/>
              </w:rPr>
            </w:pPr>
            <w:r>
              <w:rPr>
                <w:rFonts w:ascii="Arial" w:hAnsi="Arial" w:cs="Arial"/>
                <w:spacing w:val="-5"/>
                <w:sz w:val="18"/>
                <w:szCs w:val="18"/>
              </w:rPr>
              <w:t>19</w:t>
            </w:r>
          </w:p>
        </w:tc>
        <w:tc>
          <w:tcPr>
            <w:tcW w:w="1140" w:type="dxa"/>
            <w:tcBorders>
              <w:top w:val="single" w:color="auto" w:sz="4" w:space="0"/>
              <w:left w:val="single" w:color="auto" w:sz="4" w:space="0"/>
              <w:bottom w:val="single" w:color="auto" w:sz="4" w:space="0"/>
              <w:right w:val="single" w:color="auto" w:sz="4" w:space="0"/>
            </w:tcBorders>
          </w:tcPr>
          <w:p w14:paraId="797CC756">
            <w:pPr>
              <w:pStyle w:val="14"/>
              <w:spacing w:line="240" w:lineRule="auto"/>
              <w:ind w:left="13"/>
              <w:rPr>
                <w:rFonts w:ascii="Arial" w:hAnsi="Arial" w:cs="Arial"/>
                <w:sz w:val="18"/>
                <w:szCs w:val="18"/>
              </w:rPr>
            </w:pPr>
            <w:r>
              <w:rPr>
                <w:rFonts w:ascii="Arial" w:hAnsi="Arial" w:cs="Arial"/>
                <w:sz w:val="18"/>
                <w:szCs w:val="18"/>
              </w:rPr>
              <w:t>0-25</w:t>
            </w:r>
          </w:p>
        </w:tc>
        <w:tc>
          <w:tcPr>
            <w:tcW w:w="3645" w:type="dxa"/>
            <w:tcBorders>
              <w:top w:val="single" w:color="auto" w:sz="4" w:space="0"/>
              <w:left w:val="single" w:color="auto" w:sz="4" w:space="0"/>
              <w:bottom w:val="single" w:color="auto" w:sz="4" w:space="0"/>
              <w:right w:val="single" w:color="auto" w:sz="4" w:space="0"/>
            </w:tcBorders>
          </w:tcPr>
          <w:p w14:paraId="421953A5">
            <w:pPr>
              <w:pStyle w:val="14"/>
              <w:spacing w:line="240" w:lineRule="auto"/>
              <w:ind w:left="10" w:right="3"/>
              <w:rPr>
                <w:rFonts w:ascii="Arial" w:hAnsi="Arial" w:cs="Arial"/>
                <w:sz w:val="18"/>
                <w:szCs w:val="18"/>
              </w:rPr>
            </w:pPr>
            <w:r>
              <w:rPr>
                <w:rFonts w:ascii="Arial" w:hAnsi="Arial" w:cs="Arial"/>
                <w:sz w:val="18"/>
                <w:szCs w:val="18"/>
              </w:rPr>
              <w:t>Sin función</w:t>
            </w:r>
          </w:p>
        </w:tc>
        <w:tc>
          <w:tcPr>
            <w:tcW w:w="1860" w:type="dxa"/>
            <w:vMerge w:val="restart"/>
            <w:tcBorders>
              <w:top w:val="single" w:color="auto" w:sz="4" w:space="0"/>
              <w:left w:val="single" w:color="auto" w:sz="4" w:space="0"/>
              <w:bottom w:val="single" w:color="auto" w:sz="4" w:space="0"/>
              <w:right w:val="single" w:color="auto" w:sz="4" w:space="0"/>
            </w:tcBorders>
          </w:tcPr>
          <w:p w14:paraId="0FA382E9">
            <w:pPr>
              <w:pStyle w:val="14"/>
              <w:spacing w:before="0" w:line="240" w:lineRule="auto"/>
              <w:ind w:left="0"/>
              <w:jc w:val="left"/>
              <w:rPr>
                <w:rFonts w:ascii="Arial" w:hAnsi="Arial" w:cs="Arial"/>
                <w:b/>
                <w:sz w:val="18"/>
                <w:szCs w:val="18"/>
              </w:rPr>
            </w:pPr>
          </w:p>
          <w:p w14:paraId="7C502E17">
            <w:pPr>
              <w:pStyle w:val="14"/>
              <w:spacing w:before="0" w:line="240" w:lineRule="auto"/>
              <w:ind w:left="0"/>
              <w:jc w:val="left"/>
              <w:rPr>
                <w:rFonts w:ascii="Arial" w:hAnsi="Arial" w:cs="Arial"/>
                <w:b/>
                <w:sz w:val="18"/>
                <w:szCs w:val="18"/>
              </w:rPr>
            </w:pPr>
          </w:p>
          <w:p w14:paraId="48626BB9">
            <w:pPr>
              <w:pStyle w:val="14"/>
              <w:spacing w:before="0" w:line="240" w:lineRule="auto"/>
              <w:ind w:left="0"/>
              <w:jc w:val="left"/>
              <w:rPr>
                <w:rFonts w:ascii="Arial" w:hAnsi="Arial" w:cs="Arial"/>
                <w:b/>
                <w:sz w:val="18"/>
                <w:szCs w:val="18"/>
              </w:rPr>
            </w:pPr>
          </w:p>
          <w:p w14:paraId="52915ABD">
            <w:pPr>
              <w:pStyle w:val="14"/>
              <w:spacing w:before="0" w:line="240" w:lineRule="auto"/>
              <w:ind w:left="0"/>
              <w:jc w:val="left"/>
              <w:rPr>
                <w:rFonts w:ascii="Arial" w:hAnsi="Arial" w:cs="Arial"/>
                <w:b/>
                <w:sz w:val="18"/>
                <w:szCs w:val="18"/>
              </w:rPr>
            </w:pPr>
          </w:p>
          <w:p w14:paraId="71522A51">
            <w:pPr>
              <w:pStyle w:val="14"/>
              <w:spacing w:before="53" w:line="240" w:lineRule="auto"/>
              <w:ind w:left="0"/>
              <w:jc w:val="left"/>
              <w:rPr>
                <w:rFonts w:ascii="Arial" w:hAnsi="Arial" w:cs="Arial"/>
                <w:b/>
                <w:sz w:val="18"/>
                <w:szCs w:val="18"/>
              </w:rPr>
            </w:pPr>
          </w:p>
          <w:p w14:paraId="36965C1C">
            <w:pPr>
              <w:pStyle w:val="14"/>
              <w:spacing w:before="0" w:line="240" w:lineRule="auto"/>
              <w:ind w:left="811"/>
              <w:jc w:val="left"/>
              <w:rPr>
                <w:rFonts w:ascii="Arial" w:hAnsi="Arial" w:cs="Arial"/>
                <w:sz w:val="18"/>
                <w:szCs w:val="18"/>
              </w:rPr>
            </w:pPr>
            <w:r>
              <w:rPr>
                <w:rFonts w:ascii="Arial" w:hAnsi="Arial" w:cs="Arial"/>
                <w:sz w:val="18"/>
                <w:szCs w:val="18"/>
              </w:rPr>
              <w:t>Función de reinicio</w:t>
            </w:r>
          </w:p>
        </w:tc>
      </w:tr>
      <w:tr w14:paraId="1B7D8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single" w:color="auto" w:sz="4" w:space="0"/>
              <w:left w:val="single" w:color="auto" w:sz="4" w:space="0"/>
              <w:bottom w:val="single" w:color="auto" w:sz="4" w:space="0"/>
              <w:right w:val="single" w:color="auto" w:sz="4" w:space="0"/>
            </w:tcBorders>
          </w:tcPr>
          <w:p w14:paraId="413526D9">
            <w:pPr>
              <w:spacing w:line="240" w:lineRule="auto"/>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tcPr>
          <w:p w14:paraId="41B80C9D">
            <w:pPr>
              <w:pStyle w:val="14"/>
              <w:spacing w:line="240" w:lineRule="auto"/>
              <w:ind w:left="13" w:right="7"/>
              <w:rPr>
                <w:rFonts w:ascii="Arial" w:hAnsi="Arial" w:cs="Arial"/>
                <w:sz w:val="18"/>
                <w:szCs w:val="18"/>
              </w:rPr>
            </w:pPr>
            <w:r>
              <w:rPr>
                <w:rFonts w:ascii="Arial" w:hAnsi="Arial" w:cs="Arial"/>
                <w:sz w:val="18"/>
                <w:szCs w:val="18"/>
              </w:rPr>
              <w:t>26-76</w:t>
            </w:r>
          </w:p>
        </w:tc>
        <w:tc>
          <w:tcPr>
            <w:tcW w:w="3645" w:type="dxa"/>
            <w:tcBorders>
              <w:top w:val="single" w:color="auto" w:sz="4" w:space="0"/>
              <w:left w:val="single" w:color="auto" w:sz="4" w:space="0"/>
              <w:bottom w:val="single" w:color="auto" w:sz="4" w:space="0"/>
              <w:right w:val="single" w:color="auto" w:sz="4" w:space="0"/>
            </w:tcBorders>
          </w:tcPr>
          <w:p w14:paraId="5D42CE61">
            <w:pPr>
              <w:pStyle w:val="14"/>
              <w:spacing w:line="240" w:lineRule="auto"/>
              <w:ind w:left="10" w:right="5"/>
              <w:rPr>
                <w:rFonts w:ascii="Arial" w:hAnsi="Arial" w:cs="Arial"/>
                <w:sz w:val="18"/>
                <w:szCs w:val="18"/>
              </w:rPr>
            </w:pPr>
            <w:r>
              <w:rPr>
                <w:rFonts w:ascii="Arial" w:hAnsi="Arial" w:cs="Arial"/>
                <w:sz w:val="18"/>
                <w:szCs w:val="18"/>
              </w:rPr>
              <w:t>Restablecimiento de efectos</w:t>
            </w:r>
          </w:p>
        </w:tc>
        <w:tc>
          <w:tcPr>
            <w:tcW w:w="1860" w:type="dxa"/>
            <w:vMerge w:val="continue"/>
            <w:tcBorders>
              <w:top w:val="single" w:color="auto" w:sz="4" w:space="0"/>
              <w:left w:val="single" w:color="auto" w:sz="4" w:space="0"/>
              <w:bottom w:val="single" w:color="auto" w:sz="4" w:space="0"/>
              <w:right w:val="single" w:color="auto" w:sz="4" w:space="0"/>
            </w:tcBorders>
          </w:tcPr>
          <w:p w14:paraId="0EDB942F">
            <w:pPr>
              <w:spacing w:line="240" w:lineRule="auto"/>
              <w:rPr>
                <w:rFonts w:ascii="Arial" w:hAnsi="Arial" w:cs="Arial"/>
                <w:sz w:val="18"/>
                <w:szCs w:val="18"/>
              </w:rPr>
            </w:pPr>
          </w:p>
        </w:tc>
      </w:tr>
      <w:tr w14:paraId="01300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single" w:color="auto" w:sz="4" w:space="0"/>
              <w:left w:val="single" w:color="auto" w:sz="4" w:space="0"/>
              <w:bottom w:val="single" w:color="auto" w:sz="4" w:space="0"/>
              <w:right w:val="single" w:color="auto" w:sz="4" w:space="0"/>
            </w:tcBorders>
          </w:tcPr>
          <w:p w14:paraId="2B17AD2D">
            <w:pPr>
              <w:spacing w:line="240" w:lineRule="auto"/>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tcPr>
          <w:p w14:paraId="3D76C5B1">
            <w:pPr>
              <w:pStyle w:val="14"/>
              <w:spacing w:line="240" w:lineRule="auto"/>
              <w:ind w:left="13" w:right="2"/>
              <w:rPr>
                <w:rFonts w:ascii="Arial" w:hAnsi="Arial" w:cs="Arial"/>
                <w:sz w:val="18"/>
                <w:szCs w:val="18"/>
              </w:rPr>
            </w:pPr>
            <w:r>
              <w:rPr>
                <w:rFonts w:ascii="Arial" w:hAnsi="Arial" w:cs="Arial"/>
                <w:sz w:val="18"/>
                <w:szCs w:val="18"/>
              </w:rPr>
              <w:t>77-127</w:t>
            </w:r>
          </w:p>
        </w:tc>
        <w:tc>
          <w:tcPr>
            <w:tcW w:w="3645" w:type="dxa"/>
            <w:tcBorders>
              <w:top w:val="single" w:color="auto" w:sz="4" w:space="0"/>
              <w:left w:val="single" w:color="auto" w:sz="4" w:space="0"/>
              <w:bottom w:val="single" w:color="auto" w:sz="4" w:space="0"/>
              <w:right w:val="single" w:color="auto" w:sz="4" w:space="0"/>
            </w:tcBorders>
          </w:tcPr>
          <w:p w14:paraId="4A2723A2">
            <w:pPr>
              <w:pStyle w:val="14"/>
              <w:spacing w:line="240" w:lineRule="auto"/>
              <w:ind w:left="10" w:right="3"/>
              <w:rPr>
                <w:rFonts w:ascii="Arial" w:hAnsi="Arial" w:cs="Arial"/>
                <w:sz w:val="18"/>
                <w:szCs w:val="18"/>
              </w:rPr>
            </w:pPr>
            <w:r>
              <w:rPr>
                <w:rFonts w:ascii="Arial" w:hAnsi="Arial" w:cs="Arial"/>
                <w:sz w:val="18"/>
                <w:szCs w:val="18"/>
              </w:rPr>
              <w:t>Restablecimiento XY</w:t>
            </w:r>
          </w:p>
        </w:tc>
        <w:tc>
          <w:tcPr>
            <w:tcW w:w="1860" w:type="dxa"/>
            <w:vMerge w:val="continue"/>
            <w:tcBorders>
              <w:top w:val="single" w:color="auto" w:sz="4" w:space="0"/>
              <w:left w:val="single" w:color="auto" w:sz="4" w:space="0"/>
              <w:bottom w:val="single" w:color="auto" w:sz="4" w:space="0"/>
              <w:right w:val="single" w:color="auto" w:sz="4" w:space="0"/>
            </w:tcBorders>
          </w:tcPr>
          <w:p w14:paraId="5DA9BE5D">
            <w:pPr>
              <w:spacing w:line="240" w:lineRule="auto"/>
              <w:rPr>
                <w:rFonts w:ascii="Arial" w:hAnsi="Arial" w:cs="Arial"/>
                <w:sz w:val="18"/>
                <w:szCs w:val="18"/>
              </w:rPr>
            </w:pPr>
          </w:p>
        </w:tc>
      </w:tr>
      <w:tr w14:paraId="20E59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single" w:color="auto" w:sz="4" w:space="0"/>
              <w:left w:val="single" w:color="auto" w:sz="4" w:space="0"/>
              <w:bottom w:val="single" w:color="auto" w:sz="4" w:space="0"/>
              <w:right w:val="single" w:color="auto" w:sz="4" w:space="0"/>
            </w:tcBorders>
          </w:tcPr>
          <w:p w14:paraId="39002774">
            <w:pPr>
              <w:spacing w:line="240" w:lineRule="auto"/>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tcPr>
          <w:p w14:paraId="67138B63">
            <w:pPr>
              <w:pStyle w:val="14"/>
              <w:spacing w:line="240" w:lineRule="auto"/>
              <w:ind w:left="13" w:right="2"/>
              <w:rPr>
                <w:rFonts w:ascii="Arial" w:hAnsi="Arial" w:cs="Arial"/>
                <w:sz w:val="18"/>
                <w:szCs w:val="18"/>
              </w:rPr>
            </w:pPr>
            <w:r>
              <w:rPr>
                <w:rFonts w:ascii="Arial" w:hAnsi="Arial" w:cs="Arial"/>
                <w:spacing w:val="-2"/>
                <w:sz w:val="18"/>
                <w:szCs w:val="18"/>
              </w:rPr>
              <w:t>128-129</w:t>
            </w:r>
          </w:p>
        </w:tc>
        <w:tc>
          <w:tcPr>
            <w:tcW w:w="3645" w:type="dxa"/>
            <w:tcBorders>
              <w:top w:val="single" w:color="auto" w:sz="4" w:space="0"/>
              <w:left w:val="single" w:color="auto" w:sz="4" w:space="0"/>
              <w:bottom w:val="single" w:color="auto" w:sz="4" w:space="0"/>
              <w:right w:val="single" w:color="auto" w:sz="4" w:space="0"/>
            </w:tcBorders>
          </w:tcPr>
          <w:p w14:paraId="0805F9FD">
            <w:pPr>
              <w:pStyle w:val="14"/>
              <w:spacing w:line="240" w:lineRule="auto"/>
              <w:ind w:left="10" w:right="3"/>
              <w:rPr>
                <w:rFonts w:ascii="Arial" w:hAnsi="Arial" w:cs="Arial"/>
                <w:sz w:val="18"/>
                <w:szCs w:val="18"/>
              </w:rPr>
            </w:pPr>
            <w:r>
              <w:rPr>
                <w:rFonts w:ascii="Arial" w:hAnsi="Arial" w:cs="Arial"/>
                <w:sz w:val="18"/>
                <w:szCs w:val="18"/>
              </w:rPr>
              <w:t>Sin función</w:t>
            </w:r>
          </w:p>
        </w:tc>
        <w:tc>
          <w:tcPr>
            <w:tcW w:w="1860" w:type="dxa"/>
            <w:vMerge w:val="continue"/>
            <w:tcBorders>
              <w:top w:val="single" w:color="auto" w:sz="4" w:space="0"/>
              <w:left w:val="single" w:color="auto" w:sz="4" w:space="0"/>
              <w:bottom w:val="single" w:color="auto" w:sz="4" w:space="0"/>
              <w:right w:val="single" w:color="auto" w:sz="4" w:space="0"/>
            </w:tcBorders>
          </w:tcPr>
          <w:p w14:paraId="4DE297B3">
            <w:pPr>
              <w:spacing w:line="240" w:lineRule="auto"/>
              <w:rPr>
                <w:rFonts w:ascii="Arial" w:hAnsi="Arial" w:cs="Arial"/>
                <w:sz w:val="18"/>
                <w:szCs w:val="18"/>
              </w:rPr>
            </w:pPr>
          </w:p>
        </w:tc>
      </w:tr>
      <w:tr w14:paraId="685B5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single" w:color="auto" w:sz="4" w:space="0"/>
              <w:left w:val="single" w:color="auto" w:sz="4" w:space="0"/>
              <w:bottom w:val="single" w:color="auto" w:sz="4" w:space="0"/>
              <w:right w:val="single" w:color="auto" w:sz="4" w:space="0"/>
            </w:tcBorders>
          </w:tcPr>
          <w:p w14:paraId="7316530D">
            <w:pPr>
              <w:spacing w:line="240" w:lineRule="auto"/>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tcPr>
          <w:p w14:paraId="7A216A2A">
            <w:pPr>
              <w:pStyle w:val="14"/>
              <w:spacing w:before="49" w:line="240" w:lineRule="auto"/>
              <w:ind w:left="13" w:right="2"/>
              <w:rPr>
                <w:rFonts w:ascii="Arial" w:hAnsi="Arial" w:cs="Arial"/>
                <w:sz w:val="18"/>
                <w:szCs w:val="18"/>
              </w:rPr>
            </w:pPr>
            <w:r>
              <w:rPr>
                <w:rFonts w:ascii="Arial" w:hAnsi="Arial" w:cs="Arial"/>
                <w:spacing w:val="-2"/>
                <w:sz w:val="18"/>
                <w:szCs w:val="18"/>
              </w:rPr>
              <w:t>130-134</w:t>
            </w:r>
          </w:p>
        </w:tc>
        <w:tc>
          <w:tcPr>
            <w:tcW w:w="3645" w:type="dxa"/>
            <w:tcBorders>
              <w:top w:val="single" w:color="auto" w:sz="4" w:space="0"/>
              <w:left w:val="single" w:color="auto" w:sz="4" w:space="0"/>
              <w:bottom w:val="single" w:color="auto" w:sz="4" w:space="0"/>
              <w:right w:val="single" w:color="auto" w:sz="4" w:space="0"/>
            </w:tcBorders>
          </w:tcPr>
          <w:p w14:paraId="504807E6">
            <w:pPr>
              <w:pStyle w:val="14"/>
              <w:spacing w:before="49" w:line="240" w:lineRule="auto"/>
              <w:ind w:left="10" w:right="3"/>
              <w:rPr>
                <w:rFonts w:ascii="Arial" w:hAnsi="Arial" w:cs="Arial"/>
                <w:sz w:val="18"/>
                <w:szCs w:val="18"/>
              </w:rPr>
            </w:pPr>
            <w:r>
              <w:rPr>
                <w:rFonts w:ascii="Arial" w:hAnsi="Arial" w:cs="Arial"/>
                <w:sz w:val="18"/>
                <w:szCs w:val="18"/>
              </w:rPr>
              <w:t>Modo de silencio del ventilador</w:t>
            </w:r>
          </w:p>
        </w:tc>
        <w:tc>
          <w:tcPr>
            <w:tcW w:w="1860" w:type="dxa"/>
            <w:vMerge w:val="continue"/>
            <w:tcBorders>
              <w:top w:val="single" w:color="auto" w:sz="4" w:space="0"/>
              <w:left w:val="single" w:color="auto" w:sz="4" w:space="0"/>
              <w:bottom w:val="single" w:color="auto" w:sz="4" w:space="0"/>
              <w:right w:val="single" w:color="auto" w:sz="4" w:space="0"/>
            </w:tcBorders>
          </w:tcPr>
          <w:p w14:paraId="14B776DB">
            <w:pPr>
              <w:spacing w:line="240" w:lineRule="auto"/>
              <w:rPr>
                <w:rFonts w:ascii="Arial" w:hAnsi="Arial" w:cs="Arial"/>
                <w:sz w:val="18"/>
                <w:szCs w:val="18"/>
              </w:rPr>
            </w:pPr>
          </w:p>
        </w:tc>
      </w:tr>
      <w:tr w14:paraId="22219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735" w:type="dxa"/>
            <w:vMerge w:val="continue"/>
            <w:tcBorders>
              <w:top w:val="single" w:color="auto" w:sz="4" w:space="0"/>
              <w:left w:val="single" w:color="auto" w:sz="4" w:space="0"/>
              <w:bottom w:val="single" w:color="auto" w:sz="4" w:space="0"/>
              <w:right w:val="single" w:color="auto" w:sz="4" w:space="0"/>
            </w:tcBorders>
          </w:tcPr>
          <w:p w14:paraId="11F3E3FF">
            <w:pPr>
              <w:spacing w:line="240" w:lineRule="auto"/>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tcPr>
          <w:p w14:paraId="51272F75">
            <w:pPr>
              <w:pStyle w:val="14"/>
              <w:spacing w:before="49" w:line="240" w:lineRule="auto"/>
              <w:ind w:left="13" w:right="2"/>
              <w:rPr>
                <w:rFonts w:ascii="Arial" w:hAnsi="Arial" w:cs="Arial"/>
                <w:sz w:val="18"/>
                <w:szCs w:val="18"/>
              </w:rPr>
            </w:pPr>
            <w:r>
              <w:rPr>
                <w:rFonts w:ascii="Arial" w:hAnsi="Arial" w:cs="Arial"/>
                <w:spacing w:val="-2"/>
                <w:sz w:val="18"/>
                <w:szCs w:val="18"/>
              </w:rPr>
              <w:t>135-139</w:t>
            </w:r>
          </w:p>
        </w:tc>
        <w:tc>
          <w:tcPr>
            <w:tcW w:w="3645" w:type="dxa"/>
            <w:tcBorders>
              <w:top w:val="single" w:color="auto" w:sz="4" w:space="0"/>
              <w:left w:val="single" w:color="auto" w:sz="4" w:space="0"/>
              <w:bottom w:val="single" w:color="auto" w:sz="4" w:space="0"/>
              <w:right w:val="single" w:color="auto" w:sz="4" w:space="0"/>
            </w:tcBorders>
          </w:tcPr>
          <w:p w14:paraId="0A18E68A">
            <w:pPr>
              <w:pStyle w:val="14"/>
              <w:spacing w:before="49" w:line="240" w:lineRule="auto"/>
              <w:ind w:left="10" w:right="3"/>
              <w:rPr>
                <w:rFonts w:ascii="Arial" w:hAnsi="Arial" w:cs="Arial"/>
                <w:sz w:val="18"/>
                <w:szCs w:val="18"/>
              </w:rPr>
            </w:pPr>
            <w:r>
              <w:rPr>
                <w:rFonts w:ascii="Arial" w:hAnsi="Arial" w:cs="Arial"/>
                <w:sz w:val="18"/>
                <w:szCs w:val="18"/>
              </w:rPr>
              <w:t>Modo estándar del ventilador</w:t>
            </w:r>
          </w:p>
        </w:tc>
        <w:tc>
          <w:tcPr>
            <w:tcW w:w="1860" w:type="dxa"/>
            <w:vMerge w:val="continue"/>
            <w:tcBorders>
              <w:top w:val="single" w:color="auto" w:sz="4" w:space="0"/>
              <w:left w:val="single" w:color="auto" w:sz="4" w:space="0"/>
              <w:bottom w:val="single" w:color="auto" w:sz="4" w:space="0"/>
              <w:right w:val="single" w:color="auto" w:sz="4" w:space="0"/>
            </w:tcBorders>
          </w:tcPr>
          <w:p w14:paraId="67C66587">
            <w:pPr>
              <w:spacing w:line="240" w:lineRule="auto"/>
              <w:rPr>
                <w:rFonts w:ascii="Arial" w:hAnsi="Arial" w:cs="Arial"/>
                <w:sz w:val="18"/>
                <w:szCs w:val="18"/>
              </w:rPr>
            </w:pPr>
          </w:p>
        </w:tc>
      </w:tr>
      <w:tr w14:paraId="1FBF9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single" w:color="auto" w:sz="4" w:space="0"/>
              <w:left w:val="single" w:color="auto" w:sz="4" w:space="0"/>
              <w:bottom w:val="single" w:color="auto" w:sz="4" w:space="0"/>
              <w:right w:val="single" w:color="auto" w:sz="4" w:space="0"/>
            </w:tcBorders>
          </w:tcPr>
          <w:p w14:paraId="080E6E5E">
            <w:pPr>
              <w:spacing w:line="240" w:lineRule="auto"/>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tcPr>
          <w:p w14:paraId="6EE684EE">
            <w:pPr>
              <w:pStyle w:val="14"/>
              <w:spacing w:line="240" w:lineRule="auto"/>
              <w:ind w:left="13" w:right="2"/>
              <w:rPr>
                <w:rFonts w:ascii="Arial" w:hAnsi="Arial" w:cs="Arial"/>
                <w:sz w:val="18"/>
                <w:szCs w:val="18"/>
              </w:rPr>
            </w:pPr>
            <w:r>
              <w:rPr>
                <w:rFonts w:ascii="Arial" w:hAnsi="Arial" w:cs="Arial"/>
                <w:spacing w:val="-2"/>
                <w:sz w:val="18"/>
                <w:szCs w:val="18"/>
              </w:rPr>
              <w:t>140-144</w:t>
            </w:r>
          </w:p>
        </w:tc>
        <w:tc>
          <w:tcPr>
            <w:tcW w:w="3645" w:type="dxa"/>
            <w:tcBorders>
              <w:top w:val="single" w:color="auto" w:sz="4" w:space="0"/>
              <w:left w:val="single" w:color="auto" w:sz="4" w:space="0"/>
              <w:bottom w:val="single" w:color="auto" w:sz="4" w:space="0"/>
              <w:right w:val="single" w:color="auto" w:sz="4" w:space="0"/>
            </w:tcBorders>
          </w:tcPr>
          <w:p w14:paraId="003F7D31">
            <w:pPr>
              <w:pStyle w:val="14"/>
              <w:spacing w:line="240" w:lineRule="auto"/>
              <w:ind w:left="10" w:right="3"/>
              <w:rPr>
                <w:rFonts w:ascii="Arial" w:hAnsi="Arial" w:cs="Arial"/>
                <w:sz w:val="18"/>
                <w:szCs w:val="18"/>
              </w:rPr>
            </w:pPr>
            <w:r>
              <w:rPr>
                <w:rFonts w:ascii="Arial" w:hAnsi="Arial" w:cs="Arial"/>
                <w:sz w:val="18"/>
                <w:szCs w:val="18"/>
              </w:rPr>
              <w:t>Modo de velocidad completa del ventilador</w:t>
            </w:r>
          </w:p>
        </w:tc>
        <w:tc>
          <w:tcPr>
            <w:tcW w:w="1860" w:type="dxa"/>
            <w:vMerge w:val="continue"/>
            <w:tcBorders>
              <w:top w:val="single" w:color="auto" w:sz="4" w:space="0"/>
              <w:left w:val="single" w:color="auto" w:sz="4" w:space="0"/>
              <w:bottom w:val="single" w:color="auto" w:sz="4" w:space="0"/>
              <w:right w:val="single" w:color="auto" w:sz="4" w:space="0"/>
            </w:tcBorders>
          </w:tcPr>
          <w:p w14:paraId="76B319C4">
            <w:pPr>
              <w:spacing w:line="240" w:lineRule="auto"/>
              <w:rPr>
                <w:rFonts w:ascii="Arial" w:hAnsi="Arial" w:cs="Arial"/>
                <w:sz w:val="18"/>
                <w:szCs w:val="18"/>
              </w:rPr>
            </w:pPr>
          </w:p>
        </w:tc>
      </w:tr>
      <w:tr w14:paraId="09C2C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single" w:color="auto" w:sz="4" w:space="0"/>
              <w:left w:val="single" w:color="auto" w:sz="4" w:space="0"/>
              <w:bottom w:val="single" w:color="auto" w:sz="4" w:space="0"/>
              <w:right w:val="single" w:color="auto" w:sz="4" w:space="0"/>
            </w:tcBorders>
          </w:tcPr>
          <w:p w14:paraId="506EBAA1">
            <w:pPr>
              <w:spacing w:line="240" w:lineRule="auto"/>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tcPr>
          <w:p w14:paraId="179BDE39">
            <w:pPr>
              <w:pStyle w:val="14"/>
              <w:spacing w:line="240" w:lineRule="auto"/>
              <w:ind w:left="13" w:right="2"/>
              <w:rPr>
                <w:rFonts w:ascii="Arial" w:hAnsi="Arial" w:cs="Arial"/>
                <w:sz w:val="18"/>
                <w:szCs w:val="18"/>
              </w:rPr>
            </w:pPr>
            <w:r>
              <w:rPr>
                <w:rFonts w:ascii="Arial" w:hAnsi="Arial" w:cs="Arial"/>
                <w:spacing w:val="-2"/>
                <w:sz w:val="18"/>
                <w:szCs w:val="18"/>
              </w:rPr>
              <w:t>145-191</w:t>
            </w:r>
          </w:p>
        </w:tc>
        <w:tc>
          <w:tcPr>
            <w:tcW w:w="3645" w:type="dxa"/>
            <w:tcBorders>
              <w:top w:val="single" w:color="auto" w:sz="4" w:space="0"/>
              <w:left w:val="single" w:color="auto" w:sz="4" w:space="0"/>
              <w:bottom w:val="single" w:color="auto" w:sz="4" w:space="0"/>
              <w:right w:val="single" w:color="auto" w:sz="4" w:space="0"/>
            </w:tcBorders>
          </w:tcPr>
          <w:p w14:paraId="64780142">
            <w:pPr>
              <w:pStyle w:val="14"/>
              <w:spacing w:line="240" w:lineRule="auto"/>
              <w:ind w:left="10" w:right="3"/>
              <w:rPr>
                <w:rFonts w:ascii="Arial" w:hAnsi="Arial" w:cs="Arial"/>
                <w:sz w:val="18"/>
                <w:szCs w:val="18"/>
              </w:rPr>
            </w:pPr>
            <w:r>
              <w:rPr>
                <w:rFonts w:ascii="Arial" w:hAnsi="Arial" w:cs="Arial"/>
                <w:sz w:val="18"/>
                <w:szCs w:val="18"/>
              </w:rPr>
              <w:t>Sin función</w:t>
            </w:r>
          </w:p>
        </w:tc>
        <w:tc>
          <w:tcPr>
            <w:tcW w:w="1860" w:type="dxa"/>
            <w:vMerge w:val="continue"/>
            <w:tcBorders>
              <w:top w:val="single" w:color="auto" w:sz="4" w:space="0"/>
              <w:left w:val="single" w:color="auto" w:sz="4" w:space="0"/>
              <w:bottom w:val="single" w:color="auto" w:sz="4" w:space="0"/>
              <w:right w:val="single" w:color="auto" w:sz="4" w:space="0"/>
            </w:tcBorders>
          </w:tcPr>
          <w:p w14:paraId="13A1FD06">
            <w:pPr>
              <w:spacing w:line="240" w:lineRule="auto"/>
              <w:rPr>
                <w:rFonts w:ascii="Arial" w:hAnsi="Arial" w:cs="Arial"/>
                <w:sz w:val="18"/>
                <w:szCs w:val="18"/>
              </w:rPr>
            </w:pPr>
          </w:p>
        </w:tc>
      </w:tr>
      <w:tr w14:paraId="49C51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vMerge w:val="continue"/>
            <w:tcBorders>
              <w:top w:val="single" w:color="auto" w:sz="4" w:space="0"/>
              <w:left w:val="single" w:color="auto" w:sz="4" w:space="0"/>
              <w:bottom w:val="single" w:color="auto" w:sz="4" w:space="0"/>
              <w:right w:val="single" w:color="auto" w:sz="4" w:space="0"/>
            </w:tcBorders>
          </w:tcPr>
          <w:p w14:paraId="1B01C950">
            <w:pPr>
              <w:spacing w:line="240" w:lineRule="auto"/>
              <w:rPr>
                <w:rFonts w:ascii="Arial" w:hAnsi="Arial" w:cs="Arial"/>
                <w:sz w:val="18"/>
                <w:szCs w:val="18"/>
              </w:rPr>
            </w:pPr>
          </w:p>
        </w:tc>
        <w:tc>
          <w:tcPr>
            <w:tcW w:w="1140" w:type="dxa"/>
            <w:tcBorders>
              <w:top w:val="single" w:color="auto" w:sz="4" w:space="0"/>
              <w:left w:val="single" w:color="auto" w:sz="4" w:space="0"/>
              <w:bottom w:val="single" w:color="auto" w:sz="4" w:space="0"/>
              <w:right w:val="single" w:color="auto" w:sz="4" w:space="0"/>
            </w:tcBorders>
          </w:tcPr>
          <w:p w14:paraId="7F69BB86">
            <w:pPr>
              <w:pStyle w:val="14"/>
              <w:spacing w:line="240" w:lineRule="auto"/>
              <w:ind w:left="13" w:right="2"/>
              <w:rPr>
                <w:rFonts w:ascii="Arial" w:hAnsi="Arial" w:cs="Arial"/>
                <w:sz w:val="18"/>
                <w:szCs w:val="18"/>
              </w:rPr>
            </w:pPr>
            <w:r>
              <w:rPr>
                <w:rFonts w:ascii="Arial" w:hAnsi="Arial" w:cs="Arial"/>
                <w:spacing w:val="-2"/>
                <w:sz w:val="18"/>
                <w:szCs w:val="18"/>
              </w:rPr>
              <w:t>192-255</w:t>
            </w:r>
          </w:p>
        </w:tc>
        <w:tc>
          <w:tcPr>
            <w:tcW w:w="3645" w:type="dxa"/>
            <w:tcBorders>
              <w:top w:val="single" w:color="auto" w:sz="4" w:space="0"/>
              <w:left w:val="single" w:color="auto" w:sz="4" w:space="0"/>
              <w:bottom w:val="single" w:color="auto" w:sz="4" w:space="0"/>
              <w:right w:val="single" w:color="auto" w:sz="4" w:space="0"/>
            </w:tcBorders>
          </w:tcPr>
          <w:p w14:paraId="4F0B39DB">
            <w:pPr>
              <w:pStyle w:val="14"/>
              <w:spacing w:line="240" w:lineRule="auto"/>
              <w:ind w:left="10" w:right="1"/>
              <w:rPr>
                <w:rFonts w:ascii="Arial" w:hAnsi="Arial" w:cs="Arial"/>
                <w:sz w:val="18"/>
                <w:szCs w:val="18"/>
              </w:rPr>
            </w:pPr>
            <w:r>
              <w:rPr>
                <w:rFonts w:ascii="Arial" w:hAnsi="Arial" w:cs="Arial"/>
                <w:sz w:val="18"/>
                <w:szCs w:val="18"/>
              </w:rPr>
              <w:t>Restablecimiento completo</w:t>
            </w:r>
          </w:p>
        </w:tc>
        <w:tc>
          <w:tcPr>
            <w:tcW w:w="1860" w:type="dxa"/>
            <w:vMerge w:val="continue"/>
            <w:tcBorders>
              <w:top w:val="single" w:color="auto" w:sz="4" w:space="0"/>
              <w:left w:val="single" w:color="auto" w:sz="4" w:space="0"/>
              <w:bottom w:val="single" w:color="auto" w:sz="4" w:space="0"/>
              <w:right w:val="single" w:color="auto" w:sz="4" w:space="0"/>
            </w:tcBorders>
          </w:tcPr>
          <w:p w14:paraId="0376CC94">
            <w:pPr>
              <w:spacing w:line="240" w:lineRule="auto"/>
              <w:rPr>
                <w:rFonts w:ascii="Arial" w:hAnsi="Arial" w:cs="Arial"/>
                <w:sz w:val="18"/>
                <w:szCs w:val="18"/>
              </w:rPr>
            </w:pPr>
          </w:p>
        </w:tc>
      </w:tr>
      <w:tr w14:paraId="70DB0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tcBorders>
              <w:top w:val="single" w:color="auto" w:sz="4" w:space="0"/>
              <w:left w:val="single" w:color="auto" w:sz="4" w:space="0"/>
              <w:bottom w:val="single" w:color="auto" w:sz="4" w:space="0"/>
              <w:right w:val="single" w:color="auto" w:sz="4" w:space="0"/>
            </w:tcBorders>
            <w:vAlign w:val="top"/>
          </w:tcPr>
          <w:p w14:paraId="75FBF1A3">
            <w:pPr>
              <w:pStyle w:val="14"/>
              <w:ind w:left="11" w:leftChars="0" w:right="3" w:rightChars="0"/>
              <w:rPr>
                <w:rFonts w:ascii="Arial MT" w:hAnsi="Arial MT" w:eastAsia="Arial MT" w:cs="Arial MT"/>
                <w:spacing w:val="-5"/>
                <w:kern w:val="2"/>
                <w:sz w:val="20"/>
                <w:szCs w:val="20"/>
                <w:lang w:val="en-US" w:eastAsia="en-US" w:bidi="ar-SA"/>
              </w:rPr>
            </w:pPr>
            <w:r>
              <w:rPr>
                <w:spacing w:val="-5"/>
                <w:sz w:val="20"/>
                <w:szCs w:val="20"/>
              </w:rPr>
              <w:t>20</w:t>
            </w:r>
          </w:p>
        </w:tc>
        <w:tc>
          <w:tcPr>
            <w:tcW w:w="1140" w:type="dxa"/>
            <w:tcBorders>
              <w:top w:val="single" w:color="auto" w:sz="4" w:space="0"/>
              <w:left w:val="single" w:color="auto" w:sz="4" w:space="0"/>
              <w:bottom w:val="single" w:color="auto" w:sz="4" w:space="0"/>
              <w:right w:val="single" w:color="auto" w:sz="4" w:space="0"/>
            </w:tcBorders>
            <w:vAlign w:val="top"/>
          </w:tcPr>
          <w:p w14:paraId="69106CCC">
            <w:pPr>
              <w:pStyle w:val="14"/>
              <w:ind w:left="13" w:leftChars="0" w:right="7" w:rightChars="0"/>
              <w:rPr>
                <w:rFonts w:ascii="Arial MT" w:hAnsi="Arial MT" w:eastAsia="Arial MT" w:cs="Arial MT"/>
                <w:kern w:val="2"/>
                <w:sz w:val="20"/>
                <w:szCs w:val="20"/>
                <w:lang w:val="en-US" w:eastAsia="en-US" w:bidi="ar-SA"/>
              </w:rPr>
            </w:pPr>
            <w:r>
              <w:rPr>
                <w:sz w:val="20"/>
                <w:szCs w:val="20"/>
              </w:rPr>
              <w:t>0-255</w:t>
            </w:r>
          </w:p>
        </w:tc>
        <w:tc>
          <w:tcPr>
            <w:tcW w:w="3645" w:type="dxa"/>
            <w:tcBorders>
              <w:top w:val="single" w:color="auto" w:sz="4" w:space="0"/>
              <w:left w:val="single" w:color="auto" w:sz="4" w:space="0"/>
              <w:bottom w:val="single" w:color="auto" w:sz="4" w:space="0"/>
              <w:right w:val="single" w:color="auto" w:sz="4" w:space="0"/>
            </w:tcBorders>
            <w:vAlign w:val="top"/>
          </w:tcPr>
          <w:p w14:paraId="41191B75">
            <w:pPr>
              <w:pStyle w:val="14"/>
              <w:ind w:left="10" w:leftChars="0" w:right="8" w:rightChars="0"/>
              <w:rPr>
                <w:rFonts w:ascii="Arial MT" w:hAnsi="Arial MT" w:eastAsia="Arial MT" w:cs="Arial MT"/>
                <w:kern w:val="2"/>
                <w:sz w:val="20"/>
                <w:szCs w:val="20"/>
                <w:lang w:val="en-US" w:eastAsia="en-US" w:bidi="ar-SA"/>
              </w:rPr>
            </w:pPr>
            <w:r>
              <w:rPr>
                <w:sz w:val="20"/>
                <w:szCs w:val="20"/>
              </w:rPr>
              <w:t>Ajuste lineal del ángulo de pequeño a grande</w:t>
            </w:r>
          </w:p>
        </w:tc>
        <w:tc>
          <w:tcPr>
            <w:tcW w:w="1860" w:type="dxa"/>
            <w:tcBorders>
              <w:top w:val="single" w:color="auto" w:sz="4" w:space="0"/>
              <w:left w:val="single" w:color="auto" w:sz="4" w:space="0"/>
              <w:bottom w:val="single" w:color="auto" w:sz="4" w:space="0"/>
              <w:right w:val="single" w:color="auto" w:sz="4" w:space="0"/>
            </w:tcBorders>
            <w:vAlign w:val="top"/>
          </w:tcPr>
          <w:p w14:paraId="11828798">
            <w:pPr>
              <w:pStyle w:val="14"/>
              <w:ind w:left="12" w:leftChars="0" w:right="7" w:rightChars="0"/>
              <w:rPr>
                <w:rFonts w:ascii="Arial MT" w:hAnsi="Arial MT" w:eastAsia="Arial MT" w:cs="Arial MT"/>
                <w:kern w:val="2"/>
                <w:sz w:val="20"/>
                <w:szCs w:val="20"/>
                <w:lang w:val="en-US" w:eastAsia="en-US" w:bidi="ar-SA"/>
              </w:rPr>
            </w:pPr>
            <w:r>
              <w:rPr>
                <w:spacing w:val="-2"/>
                <w:sz w:val="20"/>
                <w:szCs w:val="20"/>
              </w:rPr>
              <w:t>Centro de atención</w:t>
            </w:r>
          </w:p>
        </w:tc>
      </w:tr>
      <w:tr w14:paraId="6D003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35" w:type="dxa"/>
            <w:tcBorders>
              <w:top w:val="single" w:color="auto" w:sz="4" w:space="0"/>
              <w:left w:val="single" w:color="auto" w:sz="4" w:space="0"/>
              <w:bottom w:val="single" w:color="auto" w:sz="4" w:space="0"/>
              <w:right w:val="single" w:color="auto" w:sz="4" w:space="0"/>
            </w:tcBorders>
            <w:vAlign w:val="top"/>
          </w:tcPr>
          <w:p w14:paraId="65CC5B2E">
            <w:pPr>
              <w:pStyle w:val="14"/>
              <w:ind w:left="11" w:leftChars="0" w:right="3" w:rightChars="0"/>
              <w:rPr>
                <w:rFonts w:ascii="Arial MT" w:hAnsi="Arial MT" w:eastAsia="Arial MT" w:cs="Arial MT"/>
                <w:spacing w:val="-5"/>
                <w:kern w:val="2"/>
                <w:sz w:val="20"/>
                <w:szCs w:val="20"/>
                <w:lang w:val="en-US" w:eastAsia="en-US" w:bidi="ar-SA"/>
              </w:rPr>
            </w:pPr>
            <w:r>
              <w:rPr>
                <w:spacing w:val="-5"/>
                <w:sz w:val="20"/>
                <w:szCs w:val="20"/>
              </w:rPr>
              <w:t>21</w:t>
            </w:r>
          </w:p>
        </w:tc>
        <w:tc>
          <w:tcPr>
            <w:tcW w:w="1140" w:type="dxa"/>
            <w:tcBorders>
              <w:top w:val="single" w:color="auto" w:sz="4" w:space="0"/>
              <w:left w:val="single" w:color="auto" w:sz="4" w:space="0"/>
              <w:bottom w:val="single" w:color="auto" w:sz="4" w:space="0"/>
              <w:right w:val="single" w:color="auto" w:sz="4" w:space="0"/>
            </w:tcBorders>
            <w:vAlign w:val="top"/>
          </w:tcPr>
          <w:p w14:paraId="21159FD2">
            <w:pPr>
              <w:pStyle w:val="14"/>
              <w:spacing w:before="49" w:line="187" w:lineRule="exact"/>
              <w:ind w:left="13" w:leftChars="0" w:right="7" w:rightChars="0"/>
              <w:rPr>
                <w:rFonts w:ascii="Arial MT" w:hAnsi="Arial MT" w:eastAsia="Arial MT" w:cs="Arial MT"/>
                <w:kern w:val="2"/>
                <w:sz w:val="20"/>
                <w:szCs w:val="20"/>
                <w:lang w:val="en-US" w:eastAsia="en-US" w:bidi="ar-SA"/>
              </w:rPr>
            </w:pPr>
            <w:r>
              <w:rPr>
                <w:sz w:val="20"/>
                <w:szCs w:val="20"/>
              </w:rPr>
              <w:t>0-127</w:t>
            </w:r>
          </w:p>
        </w:tc>
        <w:tc>
          <w:tcPr>
            <w:tcW w:w="3645" w:type="dxa"/>
            <w:tcBorders>
              <w:top w:val="single" w:color="auto" w:sz="4" w:space="0"/>
              <w:left w:val="single" w:color="auto" w:sz="4" w:space="0"/>
              <w:bottom w:val="single" w:color="auto" w:sz="4" w:space="0"/>
              <w:right w:val="single" w:color="auto" w:sz="4" w:space="0"/>
            </w:tcBorders>
            <w:vAlign w:val="top"/>
          </w:tcPr>
          <w:p w14:paraId="66F3CC4B">
            <w:pPr>
              <w:pStyle w:val="14"/>
              <w:spacing w:before="49" w:line="187" w:lineRule="exact"/>
              <w:ind w:left="10" w:leftChars="0" w:right="3" w:rightChars="0"/>
              <w:rPr>
                <w:rFonts w:ascii="Arial MT" w:hAnsi="Arial MT" w:eastAsia="Arial MT" w:cs="Arial MT"/>
                <w:kern w:val="2"/>
                <w:sz w:val="20"/>
                <w:szCs w:val="20"/>
                <w:lang w:val="en-US" w:eastAsia="en-US" w:bidi="ar-SA"/>
              </w:rPr>
            </w:pPr>
            <w:r>
              <w:rPr>
                <w:sz w:val="20"/>
                <w:szCs w:val="20"/>
              </w:rPr>
              <w:t>0-60 grados ampliar</w:t>
            </w:r>
          </w:p>
        </w:tc>
        <w:tc>
          <w:tcPr>
            <w:tcW w:w="1860" w:type="dxa"/>
            <w:tcBorders>
              <w:top w:val="single" w:color="auto" w:sz="4" w:space="0"/>
              <w:left w:val="single" w:color="auto" w:sz="4" w:space="0"/>
              <w:bottom w:val="single" w:color="auto" w:sz="4" w:space="0"/>
              <w:right w:val="single" w:color="auto" w:sz="4" w:space="0"/>
            </w:tcBorders>
            <w:vAlign w:val="top"/>
          </w:tcPr>
          <w:p w14:paraId="2264320B">
            <w:pPr>
              <w:pStyle w:val="14"/>
              <w:spacing w:before="0" w:line="240" w:lineRule="auto"/>
              <w:ind w:left="0" w:leftChars="0" w:right="2" w:rightChars="0" w:firstLine="0" w:firstLineChars="0"/>
              <w:jc w:val="both"/>
              <w:rPr>
                <w:rFonts w:ascii="Arial MT" w:hAnsi="Arial MT" w:eastAsia="Arial MT" w:cs="Arial MT"/>
                <w:kern w:val="2"/>
                <w:sz w:val="20"/>
                <w:szCs w:val="20"/>
                <w:lang w:val="en-US" w:eastAsia="en-US" w:bidi="ar-SA"/>
              </w:rPr>
            </w:pPr>
            <w:r>
              <w:rPr>
                <w:spacing w:val="-2"/>
                <w:sz w:val="20"/>
                <w:szCs w:val="20"/>
              </w:rPr>
              <w:t>Rotación</w:t>
            </w:r>
          </w:p>
        </w:tc>
      </w:tr>
    </w:tbl>
    <w:p w14:paraId="05BAFDBE">
      <w:pPr>
        <w:rPr>
          <w:rFonts w:hint="default"/>
          <w:lang w:val="en-US"/>
        </w:rPr>
      </w:pPr>
    </w:p>
    <w:tbl>
      <w:tblPr>
        <w:tblStyle w:val="8"/>
        <w:tblpPr w:leftFromText="180" w:rightFromText="180" w:vertAnchor="text" w:horzAnchor="page" w:tblpX="8699" w:tblpY="138"/>
        <w:tblOverlap w:val="never"/>
        <w:tblW w:w="745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5"/>
        <w:gridCol w:w="930"/>
        <w:gridCol w:w="3645"/>
        <w:gridCol w:w="2235"/>
      </w:tblGrid>
      <w:tr w14:paraId="06223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645" w:type="dxa"/>
          </w:tcPr>
          <w:p w14:paraId="4467A5AD">
            <w:pPr>
              <w:pStyle w:val="14"/>
              <w:spacing w:line="240" w:lineRule="auto"/>
              <w:ind w:left="18"/>
              <w:rPr>
                <w:sz w:val="18"/>
              </w:rPr>
            </w:pPr>
            <w:r>
              <w:rPr>
                <w:spacing w:val="-5"/>
                <w:sz w:val="18"/>
              </w:rPr>
              <w:t>22</w:t>
            </w:r>
          </w:p>
        </w:tc>
        <w:tc>
          <w:tcPr>
            <w:tcW w:w="930" w:type="dxa"/>
          </w:tcPr>
          <w:p w14:paraId="5291D3C3">
            <w:pPr>
              <w:pStyle w:val="14"/>
              <w:spacing w:line="240" w:lineRule="auto"/>
              <w:ind w:left="20" w:right="7"/>
              <w:rPr>
                <w:sz w:val="18"/>
              </w:rPr>
            </w:pPr>
            <w:r>
              <w:rPr>
                <w:sz w:val="18"/>
              </w:rPr>
              <w:t>0-255</w:t>
            </w:r>
          </w:p>
        </w:tc>
        <w:tc>
          <w:tcPr>
            <w:tcW w:w="3645" w:type="dxa"/>
          </w:tcPr>
          <w:p w14:paraId="4130B747">
            <w:pPr>
              <w:pStyle w:val="14"/>
              <w:spacing w:line="240" w:lineRule="auto"/>
              <w:ind w:left="22" w:right="8"/>
              <w:rPr>
                <w:sz w:val="18"/>
              </w:rPr>
            </w:pPr>
            <w:r>
              <w:rPr>
                <w:sz w:val="18"/>
              </w:rPr>
              <w:t>Atenuación de retroiluminación blanca [uso con efecto dinámico]</w:t>
            </w:r>
          </w:p>
        </w:tc>
        <w:tc>
          <w:tcPr>
            <w:tcW w:w="2235" w:type="dxa"/>
          </w:tcPr>
          <w:p w14:paraId="46B2771B">
            <w:pPr>
              <w:pStyle w:val="14"/>
              <w:spacing w:line="240" w:lineRule="auto"/>
              <w:ind w:left="20" w:right="8"/>
              <w:rPr>
                <w:sz w:val="18"/>
              </w:rPr>
            </w:pPr>
            <w:r>
              <w:rPr>
                <w:sz w:val="18"/>
              </w:rPr>
              <w:t>Color de la retroiluminación W</w:t>
            </w:r>
          </w:p>
        </w:tc>
      </w:tr>
      <w:tr w14:paraId="2F829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 w:hRule="atLeast"/>
        </w:trPr>
        <w:tc>
          <w:tcPr>
            <w:tcW w:w="645" w:type="dxa"/>
          </w:tcPr>
          <w:p w14:paraId="5DA48297">
            <w:pPr>
              <w:pStyle w:val="14"/>
              <w:spacing w:line="240" w:lineRule="auto"/>
              <w:ind w:left="18"/>
              <w:rPr>
                <w:sz w:val="18"/>
              </w:rPr>
            </w:pPr>
            <w:bookmarkStart w:id="4" w:name="OLE_LINK17" w:colFirst="0" w:colLast="3"/>
            <w:r>
              <w:rPr>
                <w:spacing w:val="-5"/>
                <w:sz w:val="18"/>
              </w:rPr>
              <w:t>23</w:t>
            </w:r>
          </w:p>
        </w:tc>
        <w:tc>
          <w:tcPr>
            <w:tcW w:w="930" w:type="dxa"/>
          </w:tcPr>
          <w:p w14:paraId="35B6792E">
            <w:pPr>
              <w:pStyle w:val="14"/>
              <w:spacing w:line="240" w:lineRule="auto"/>
              <w:ind w:left="20" w:right="7"/>
              <w:rPr>
                <w:sz w:val="18"/>
              </w:rPr>
            </w:pPr>
            <w:r>
              <w:rPr>
                <w:sz w:val="18"/>
              </w:rPr>
              <w:t>0-255</w:t>
            </w:r>
          </w:p>
        </w:tc>
        <w:tc>
          <w:tcPr>
            <w:tcW w:w="3645" w:type="dxa"/>
          </w:tcPr>
          <w:p w14:paraId="4E6A84BB">
            <w:pPr>
              <w:pStyle w:val="14"/>
              <w:spacing w:line="240" w:lineRule="auto"/>
              <w:ind w:left="22" w:right="8"/>
              <w:rPr>
                <w:sz w:val="18"/>
              </w:rPr>
            </w:pPr>
            <w:r>
              <w:rPr>
                <w:sz w:val="18"/>
              </w:rPr>
              <w:t>0-255 Atenuación lineal de oscuro a brillante</w:t>
            </w:r>
          </w:p>
        </w:tc>
        <w:tc>
          <w:tcPr>
            <w:tcW w:w="2235" w:type="dxa"/>
          </w:tcPr>
          <w:p w14:paraId="0793A9F8">
            <w:pPr>
              <w:pStyle w:val="14"/>
              <w:spacing w:line="240" w:lineRule="auto"/>
              <w:ind w:left="20" w:right="4"/>
              <w:rPr>
                <w:sz w:val="18"/>
              </w:rPr>
            </w:pPr>
            <w:r>
              <w:rPr>
                <w:sz w:val="18"/>
              </w:rPr>
              <w:t>Atenuación total de Backlight</w:t>
            </w:r>
          </w:p>
        </w:tc>
      </w:tr>
      <w:bookmarkEnd w:id="4"/>
      <w:tr w14:paraId="0F031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645" w:type="dxa"/>
            <w:vMerge w:val="restart"/>
          </w:tcPr>
          <w:p w14:paraId="1E21F6F1">
            <w:pPr>
              <w:pStyle w:val="14"/>
              <w:spacing w:before="84" w:line="240" w:lineRule="auto"/>
              <w:ind w:left="0"/>
              <w:jc w:val="left"/>
              <w:rPr>
                <w:rFonts w:ascii="Arial"/>
                <w:b/>
                <w:i/>
                <w:sz w:val="18"/>
              </w:rPr>
            </w:pPr>
          </w:p>
          <w:p w14:paraId="353E126E">
            <w:pPr>
              <w:pStyle w:val="14"/>
              <w:spacing w:before="0" w:line="240" w:lineRule="auto"/>
              <w:ind w:left="18"/>
              <w:rPr>
                <w:sz w:val="18"/>
              </w:rPr>
            </w:pPr>
            <w:r>
              <w:rPr>
                <w:spacing w:val="-5"/>
                <w:sz w:val="18"/>
              </w:rPr>
              <w:t>24</w:t>
            </w:r>
          </w:p>
        </w:tc>
        <w:tc>
          <w:tcPr>
            <w:tcW w:w="930" w:type="dxa"/>
          </w:tcPr>
          <w:p w14:paraId="6509D8CB">
            <w:pPr>
              <w:pStyle w:val="14"/>
              <w:spacing w:before="49" w:line="240" w:lineRule="auto"/>
              <w:ind w:left="20" w:right="5"/>
              <w:rPr>
                <w:sz w:val="18"/>
              </w:rPr>
            </w:pPr>
            <w:r>
              <w:rPr>
                <w:sz w:val="18"/>
              </w:rPr>
              <w:t>0-3</w:t>
            </w:r>
          </w:p>
        </w:tc>
        <w:tc>
          <w:tcPr>
            <w:tcW w:w="3645" w:type="dxa"/>
          </w:tcPr>
          <w:p w14:paraId="6742023D">
            <w:pPr>
              <w:pStyle w:val="14"/>
              <w:spacing w:before="49" w:line="240" w:lineRule="auto"/>
              <w:ind w:left="22" w:right="4"/>
              <w:rPr>
                <w:sz w:val="18"/>
              </w:rPr>
            </w:pPr>
            <w:r>
              <w:rPr>
                <w:sz w:val="18"/>
              </w:rPr>
              <w:t>Sin función, se ilumina</w:t>
            </w:r>
          </w:p>
        </w:tc>
        <w:tc>
          <w:tcPr>
            <w:tcW w:w="2235" w:type="dxa"/>
            <w:vMerge w:val="restart"/>
          </w:tcPr>
          <w:p w14:paraId="379CE146">
            <w:pPr>
              <w:pStyle w:val="14"/>
              <w:spacing w:before="0" w:line="240" w:lineRule="auto"/>
              <w:ind w:left="0"/>
              <w:rPr>
                <w:sz w:val="18"/>
              </w:rPr>
            </w:pPr>
            <w:r>
              <w:rPr>
                <w:sz w:val="18"/>
              </w:rPr>
              <w:t>Backlight estroboscópica</w:t>
            </w:r>
          </w:p>
        </w:tc>
      </w:tr>
      <w:tr w14:paraId="592A6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645" w:type="dxa"/>
            <w:vMerge w:val="continue"/>
            <w:tcBorders>
              <w:top w:val="nil"/>
            </w:tcBorders>
          </w:tcPr>
          <w:p w14:paraId="4D09D07F">
            <w:pPr>
              <w:spacing w:line="240" w:lineRule="auto"/>
              <w:rPr>
                <w:sz w:val="2"/>
                <w:szCs w:val="2"/>
              </w:rPr>
            </w:pPr>
          </w:p>
        </w:tc>
        <w:tc>
          <w:tcPr>
            <w:tcW w:w="930" w:type="dxa"/>
          </w:tcPr>
          <w:p w14:paraId="6EA2841E">
            <w:pPr>
              <w:pStyle w:val="14"/>
              <w:spacing w:line="240" w:lineRule="auto"/>
              <w:ind w:left="20" w:right="7"/>
              <w:rPr>
                <w:sz w:val="18"/>
              </w:rPr>
            </w:pPr>
            <w:r>
              <w:rPr>
                <w:sz w:val="18"/>
              </w:rPr>
              <w:t>4-250</w:t>
            </w:r>
          </w:p>
        </w:tc>
        <w:tc>
          <w:tcPr>
            <w:tcW w:w="3645" w:type="dxa"/>
          </w:tcPr>
          <w:p w14:paraId="4CEEEB40">
            <w:pPr>
              <w:pStyle w:val="14"/>
              <w:spacing w:line="240" w:lineRule="auto"/>
              <w:ind w:left="22" w:right="3"/>
              <w:rPr>
                <w:sz w:val="18"/>
              </w:rPr>
            </w:pPr>
            <w:r>
              <w:rPr>
                <w:sz w:val="18"/>
              </w:rPr>
              <w:t>Flash de fondo de lenta a rápida</w:t>
            </w:r>
          </w:p>
        </w:tc>
        <w:tc>
          <w:tcPr>
            <w:tcW w:w="2235" w:type="dxa"/>
            <w:vMerge w:val="continue"/>
            <w:tcBorders>
              <w:top w:val="nil"/>
            </w:tcBorders>
          </w:tcPr>
          <w:p w14:paraId="3BC33FFF">
            <w:pPr>
              <w:spacing w:line="240" w:lineRule="auto"/>
              <w:rPr>
                <w:sz w:val="2"/>
                <w:szCs w:val="2"/>
              </w:rPr>
            </w:pPr>
          </w:p>
        </w:tc>
      </w:tr>
      <w:tr w14:paraId="139CE9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 w:hRule="atLeast"/>
        </w:trPr>
        <w:tc>
          <w:tcPr>
            <w:tcW w:w="645" w:type="dxa"/>
            <w:vMerge w:val="continue"/>
            <w:tcBorders>
              <w:top w:val="nil"/>
            </w:tcBorders>
          </w:tcPr>
          <w:p w14:paraId="50F1562D">
            <w:pPr>
              <w:spacing w:line="240" w:lineRule="auto"/>
              <w:rPr>
                <w:sz w:val="2"/>
                <w:szCs w:val="2"/>
              </w:rPr>
            </w:pPr>
          </w:p>
        </w:tc>
        <w:tc>
          <w:tcPr>
            <w:tcW w:w="930" w:type="dxa"/>
          </w:tcPr>
          <w:p w14:paraId="6DE9DB89">
            <w:pPr>
              <w:pStyle w:val="14"/>
              <w:spacing w:line="240" w:lineRule="auto"/>
              <w:ind w:left="20" w:right="2"/>
              <w:rPr>
                <w:sz w:val="18"/>
              </w:rPr>
            </w:pPr>
            <w:r>
              <w:rPr>
                <w:sz w:val="18"/>
              </w:rPr>
              <w:t>251-255</w:t>
            </w:r>
          </w:p>
        </w:tc>
        <w:tc>
          <w:tcPr>
            <w:tcW w:w="3645" w:type="dxa"/>
          </w:tcPr>
          <w:p w14:paraId="26D29A9D">
            <w:pPr>
              <w:pStyle w:val="14"/>
              <w:spacing w:line="240" w:lineRule="auto"/>
              <w:ind w:left="22" w:right="4"/>
              <w:rPr>
                <w:sz w:val="18"/>
              </w:rPr>
            </w:pPr>
            <w:r>
              <w:rPr>
                <w:sz w:val="18"/>
              </w:rPr>
              <w:t>Sin función, se ilumina</w:t>
            </w:r>
          </w:p>
        </w:tc>
        <w:tc>
          <w:tcPr>
            <w:tcW w:w="2235" w:type="dxa"/>
            <w:vMerge w:val="continue"/>
            <w:tcBorders>
              <w:top w:val="nil"/>
            </w:tcBorders>
          </w:tcPr>
          <w:p w14:paraId="776B9667">
            <w:pPr>
              <w:spacing w:line="240" w:lineRule="auto"/>
              <w:rPr>
                <w:sz w:val="2"/>
                <w:szCs w:val="2"/>
              </w:rPr>
            </w:pPr>
          </w:p>
        </w:tc>
      </w:tr>
      <w:tr w14:paraId="121465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645" w:type="dxa"/>
          </w:tcPr>
          <w:p w14:paraId="3383624A">
            <w:pPr>
              <w:pStyle w:val="14"/>
              <w:spacing w:before="49" w:line="240" w:lineRule="auto"/>
              <w:ind w:left="18"/>
              <w:rPr>
                <w:sz w:val="18"/>
              </w:rPr>
            </w:pPr>
            <w:r>
              <w:rPr>
                <w:spacing w:val="-5"/>
                <w:sz w:val="18"/>
              </w:rPr>
              <w:t>25</w:t>
            </w:r>
          </w:p>
        </w:tc>
        <w:tc>
          <w:tcPr>
            <w:tcW w:w="930" w:type="dxa"/>
          </w:tcPr>
          <w:p w14:paraId="00071102">
            <w:pPr>
              <w:pStyle w:val="14"/>
              <w:spacing w:before="49" w:line="240" w:lineRule="auto"/>
              <w:ind w:left="20" w:right="7"/>
              <w:rPr>
                <w:sz w:val="18"/>
              </w:rPr>
            </w:pPr>
            <w:r>
              <w:rPr>
                <w:sz w:val="18"/>
              </w:rPr>
              <w:t>0-255</w:t>
            </w:r>
          </w:p>
        </w:tc>
        <w:tc>
          <w:tcPr>
            <w:tcW w:w="3645" w:type="dxa"/>
          </w:tcPr>
          <w:p w14:paraId="7C592C6D">
            <w:pPr>
              <w:pStyle w:val="14"/>
              <w:spacing w:before="49" w:line="240" w:lineRule="auto"/>
              <w:ind w:left="22" w:right="1"/>
              <w:rPr>
                <w:sz w:val="18"/>
              </w:rPr>
            </w:pPr>
            <w:r>
              <w:rPr>
                <w:sz w:val="18"/>
              </w:rPr>
              <w:t>Atenuación de la Backlight roja</w:t>
            </w:r>
          </w:p>
        </w:tc>
        <w:tc>
          <w:tcPr>
            <w:tcW w:w="2235" w:type="dxa"/>
          </w:tcPr>
          <w:p w14:paraId="09E78504">
            <w:pPr>
              <w:pStyle w:val="14"/>
              <w:spacing w:before="49" w:line="240" w:lineRule="auto"/>
              <w:ind w:left="20" w:right="1"/>
              <w:rPr>
                <w:sz w:val="18"/>
              </w:rPr>
            </w:pPr>
            <w:r>
              <w:rPr>
                <w:sz w:val="18"/>
              </w:rPr>
              <w:t>Backlight roja</w:t>
            </w:r>
          </w:p>
        </w:tc>
      </w:tr>
      <w:tr w14:paraId="077C1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645" w:type="dxa"/>
            <w:tcBorders>
              <w:bottom w:val="single" w:color="000000" w:sz="4" w:space="0"/>
            </w:tcBorders>
          </w:tcPr>
          <w:p w14:paraId="0AD5D304">
            <w:pPr>
              <w:pStyle w:val="14"/>
              <w:spacing w:line="240" w:lineRule="auto"/>
              <w:ind w:left="18"/>
              <w:rPr>
                <w:sz w:val="18"/>
              </w:rPr>
            </w:pPr>
            <w:r>
              <w:rPr>
                <w:spacing w:val="-5"/>
                <w:sz w:val="18"/>
              </w:rPr>
              <w:t>26</w:t>
            </w:r>
          </w:p>
        </w:tc>
        <w:tc>
          <w:tcPr>
            <w:tcW w:w="930" w:type="dxa"/>
            <w:tcBorders>
              <w:bottom w:val="single" w:color="000000" w:sz="4" w:space="0"/>
            </w:tcBorders>
          </w:tcPr>
          <w:p w14:paraId="723527C0">
            <w:pPr>
              <w:pStyle w:val="14"/>
              <w:spacing w:line="240" w:lineRule="auto"/>
              <w:ind w:left="20" w:right="7"/>
              <w:rPr>
                <w:sz w:val="18"/>
              </w:rPr>
            </w:pPr>
            <w:r>
              <w:rPr>
                <w:sz w:val="18"/>
              </w:rPr>
              <w:t>0-255</w:t>
            </w:r>
          </w:p>
        </w:tc>
        <w:tc>
          <w:tcPr>
            <w:tcW w:w="3645" w:type="dxa"/>
          </w:tcPr>
          <w:p w14:paraId="091D0A59">
            <w:pPr>
              <w:pStyle w:val="14"/>
              <w:spacing w:line="240" w:lineRule="auto"/>
              <w:ind w:left="22" w:right="4"/>
              <w:rPr>
                <w:sz w:val="18"/>
              </w:rPr>
            </w:pPr>
            <w:r>
              <w:rPr>
                <w:sz w:val="18"/>
              </w:rPr>
              <w:t>Atenuación de la Backlight verde</w:t>
            </w:r>
          </w:p>
        </w:tc>
        <w:tc>
          <w:tcPr>
            <w:tcW w:w="2235" w:type="dxa"/>
            <w:tcBorders>
              <w:bottom w:val="single" w:color="000000" w:sz="4" w:space="0"/>
            </w:tcBorders>
          </w:tcPr>
          <w:p w14:paraId="4EC065C6">
            <w:pPr>
              <w:pStyle w:val="14"/>
              <w:spacing w:line="240" w:lineRule="auto"/>
              <w:ind w:left="20" w:right="1"/>
              <w:rPr>
                <w:sz w:val="18"/>
              </w:rPr>
            </w:pPr>
            <w:r>
              <w:rPr>
                <w:sz w:val="18"/>
              </w:rPr>
              <w:t>Backlight verde</w:t>
            </w:r>
          </w:p>
        </w:tc>
      </w:tr>
      <w:tr w14:paraId="235503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 w:hRule="atLeast"/>
        </w:trPr>
        <w:tc>
          <w:tcPr>
            <w:tcW w:w="645" w:type="dxa"/>
            <w:tcBorders>
              <w:top w:val="single" w:color="000000" w:sz="4" w:space="0"/>
              <w:left w:val="single" w:color="000000" w:sz="4" w:space="0"/>
              <w:bottom w:val="single" w:color="000000" w:sz="4" w:space="0"/>
              <w:right w:val="single" w:color="000000" w:sz="4" w:space="0"/>
            </w:tcBorders>
          </w:tcPr>
          <w:p w14:paraId="06A19B66">
            <w:pPr>
              <w:pStyle w:val="14"/>
              <w:spacing w:line="240" w:lineRule="auto"/>
              <w:ind w:left="18"/>
              <w:rPr>
                <w:sz w:val="18"/>
              </w:rPr>
            </w:pPr>
            <w:r>
              <w:rPr>
                <w:spacing w:val="-5"/>
                <w:sz w:val="18"/>
              </w:rPr>
              <w:t>27</w:t>
            </w:r>
          </w:p>
        </w:tc>
        <w:tc>
          <w:tcPr>
            <w:tcW w:w="930" w:type="dxa"/>
            <w:tcBorders>
              <w:top w:val="single" w:color="000000" w:sz="4" w:space="0"/>
              <w:left w:val="single" w:color="000000" w:sz="4" w:space="0"/>
              <w:bottom w:val="single" w:color="000000" w:sz="4" w:space="0"/>
              <w:right w:val="single" w:color="000000" w:sz="4" w:space="0"/>
            </w:tcBorders>
          </w:tcPr>
          <w:p w14:paraId="3448D5D7">
            <w:pPr>
              <w:pStyle w:val="14"/>
              <w:spacing w:line="240" w:lineRule="auto"/>
              <w:ind w:left="20" w:right="7"/>
              <w:rPr>
                <w:sz w:val="18"/>
              </w:rPr>
            </w:pPr>
            <w:r>
              <w:rPr>
                <w:sz w:val="18"/>
              </w:rPr>
              <w:t>0-255</w:t>
            </w:r>
          </w:p>
        </w:tc>
        <w:tc>
          <w:tcPr>
            <w:tcW w:w="3645" w:type="dxa"/>
            <w:tcBorders>
              <w:left w:val="single" w:color="000000" w:sz="4" w:space="0"/>
              <w:right w:val="single" w:color="000000" w:sz="4" w:space="0"/>
            </w:tcBorders>
          </w:tcPr>
          <w:p w14:paraId="7AB782EE">
            <w:pPr>
              <w:pStyle w:val="14"/>
              <w:spacing w:line="240" w:lineRule="auto"/>
              <w:ind w:left="19" w:right="3"/>
              <w:rPr>
                <w:sz w:val="18"/>
              </w:rPr>
            </w:pPr>
            <w:r>
              <w:rPr>
                <w:sz w:val="18"/>
              </w:rPr>
              <w:t>Atenuación de la Backlight azul</w:t>
            </w:r>
          </w:p>
        </w:tc>
        <w:tc>
          <w:tcPr>
            <w:tcW w:w="2235" w:type="dxa"/>
            <w:tcBorders>
              <w:top w:val="single" w:color="000000" w:sz="4" w:space="0"/>
              <w:left w:val="single" w:color="000000" w:sz="4" w:space="0"/>
              <w:bottom w:val="single" w:color="000000" w:sz="4" w:space="0"/>
              <w:right w:val="single" w:color="000000" w:sz="4" w:space="0"/>
            </w:tcBorders>
          </w:tcPr>
          <w:p w14:paraId="57065F50">
            <w:pPr>
              <w:pStyle w:val="14"/>
              <w:spacing w:line="240" w:lineRule="auto"/>
              <w:ind w:left="19"/>
              <w:rPr>
                <w:sz w:val="18"/>
              </w:rPr>
            </w:pPr>
            <w:r>
              <w:rPr>
                <w:sz w:val="18"/>
              </w:rPr>
              <w:t>Backlight azul</w:t>
            </w:r>
          </w:p>
        </w:tc>
      </w:tr>
      <w:tr w14:paraId="7F9D6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645" w:type="dxa"/>
            <w:vMerge w:val="restart"/>
            <w:tcBorders>
              <w:top w:val="single" w:color="000000" w:sz="4" w:space="0"/>
              <w:left w:val="single" w:color="000000" w:sz="4" w:space="0"/>
              <w:bottom w:val="single" w:color="000000" w:sz="4" w:space="0"/>
              <w:right w:val="single" w:color="000000" w:sz="4" w:space="0"/>
            </w:tcBorders>
          </w:tcPr>
          <w:p w14:paraId="7BFF4B58">
            <w:pPr>
              <w:pStyle w:val="14"/>
              <w:spacing w:before="84" w:line="240" w:lineRule="auto"/>
              <w:ind w:left="0"/>
              <w:jc w:val="left"/>
              <w:rPr>
                <w:rFonts w:ascii="Arial"/>
                <w:b/>
                <w:i/>
                <w:sz w:val="18"/>
              </w:rPr>
            </w:pPr>
          </w:p>
          <w:p w14:paraId="30B524C8">
            <w:pPr>
              <w:pStyle w:val="14"/>
              <w:spacing w:before="0" w:line="240" w:lineRule="auto"/>
              <w:ind w:left="18"/>
              <w:rPr>
                <w:sz w:val="18"/>
              </w:rPr>
            </w:pPr>
            <w:r>
              <w:rPr>
                <w:spacing w:val="-5"/>
                <w:sz w:val="18"/>
              </w:rPr>
              <w:t>28</w:t>
            </w:r>
          </w:p>
        </w:tc>
        <w:tc>
          <w:tcPr>
            <w:tcW w:w="930" w:type="dxa"/>
            <w:tcBorders>
              <w:top w:val="single" w:color="000000" w:sz="4" w:space="0"/>
              <w:left w:val="single" w:color="000000" w:sz="4" w:space="0"/>
              <w:bottom w:val="single" w:color="000000" w:sz="4" w:space="0"/>
              <w:right w:val="single" w:color="000000" w:sz="4" w:space="0"/>
            </w:tcBorders>
          </w:tcPr>
          <w:p w14:paraId="1DEC5313">
            <w:pPr>
              <w:pStyle w:val="14"/>
              <w:spacing w:before="49" w:line="240" w:lineRule="auto"/>
              <w:ind w:left="20" w:right="5"/>
              <w:rPr>
                <w:sz w:val="18"/>
              </w:rPr>
            </w:pPr>
            <w:r>
              <w:rPr>
                <w:sz w:val="18"/>
              </w:rPr>
              <w:t>0-1</w:t>
            </w:r>
          </w:p>
        </w:tc>
        <w:tc>
          <w:tcPr>
            <w:tcW w:w="3645" w:type="dxa"/>
            <w:tcBorders>
              <w:left w:val="single" w:color="000000" w:sz="4" w:space="0"/>
              <w:right w:val="single" w:color="000000" w:sz="4" w:space="0"/>
            </w:tcBorders>
          </w:tcPr>
          <w:p w14:paraId="0B1F3ACC">
            <w:pPr>
              <w:pStyle w:val="14"/>
              <w:spacing w:before="49" w:line="240" w:lineRule="auto"/>
              <w:ind w:left="19" w:right="3"/>
              <w:rPr>
                <w:sz w:val="18"/>
              </w:rPr>
            </w:pPr>
            <w:r>
              <w:rPr>
                <w:sz w:val="18"/>
              </w:rPr>
              <w:t>Sin función</w:t>
            </w:r>
          </w:p>
        </w:tc>
        <w:tc>
          <w:tcPr>
            <w:tcW w:w="2235" w:type="dxa"/>
            <w:vMerge w:val="restart"/>
            <w:tcBorders>
              <w:top w:val="single" w:color="000000" w:sz="4" w:space="0"/>
              <w:left w:val="single" w:color="000000" w:sz="4" w:space="0"/>
              <w:bottom w:val="single" w:color="000000" w:sz="4" w:space="0"/>
              <w:right w:val="single" w:color="000000" w:sz="4" w:space="0"/>
            </w:tcBorders>
          </w:tcPr>
          <w:p w14:paraId="6881F939">
            <w:pPr>
              <w:pStyle w:val="14"/>
              <w:spacing w:before="84" w:line="240" w:lineRule="auto"/>
              <w:ind w:left="0"/>
              <w:jc w:val="left"/>
              <w:rPr>
                <w:rFonts w:ascii="Arial"/>
                <w:b/>
                <w:i/>
                <w:sz w:val="18"/>
              </w:rPr>
            </w:pPr>
          </w:p>
          <w:p w14:paraId="548FB615">
            <w:pPr>
              <w:pStyle w:val="14"/>
              <w:spacing w:before="0" w:line="240" w:lineRule="auto"/>
              <w:ind w:left="137"/>
              <w:jc w:val="left"/>
              <w:rPr>
                <w:sz w:val="18"/>
              </w:rPr>
            </w:pPr>
            <w:r>
              <w:rPr>
                <w:sz w:val="18"/>
              </w:rPr>
              <w:t>Retroiluminación: función macro incorporada</w:t>
            </w:r>
          </w:p>
        </w:tc>
      </w:tr>
      <w:tr w14:paraId="4D1E48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6" w:hRule="atLeast"/>
        </w:trPr>
        <w:tc>
          <w:tcPr>
            <w:tcW w:w="645" w:type="dxa"/>
            <w:vMerge w:val="continue"/>
            <w:tcBorders>
              <w:top w:val="nil"/>
              <w:left w:val="single" w:color="000000" w:sz="4" w:space="0"/>
              <w:bottom w:val="single" w:color="000000" w:sz="4" w:space="0"/>
              <w:right w:val="single" w:color="000000" w:sz="4" w:space="0"/>
            </w:tcBorders>
          </w:tcPr>
          <w:p w14:paraId="50D9ADF2">
            <w:pPr>
              <w:spacing w:line="240" w:lineRule="auto"/>
              <w:rPr>
                <w:sz w:val="2"/>
                <w:szCs w:val="2"/>
              </w:rPr>
            </w:pPr>
          </w:p>
        </w:tc>
        <w:tc>
          <w:tcPr>
            <w:tcW w:w="930" w:type="dxa"/>
            <w:tcBorders>
              <w:top w:val="single" w:color="000000" w:sz="4" w:space="0"/>
              <w:left w:val="single" w:color="000000" w:sz="4" w:space="0"/>
              <w:bottom w:val="single" w:color="000000" w:sz="4" w:space="0"/>
              <w:right w:val="single" w:color="000000" w:sz="4" w:space="0"/>
            </w:tcBorders>
          </w:tcPr>
          <w:p w14:paraId="3538940E">
            <w:pPr>
              <w:pStyle w:val="14"/>
              <w:spacing w:line="240" w:lineRule="auto"/>
              <w:ind w:left="20"/>
              <w:rPr>
                <w:sz w:val="18"/>
              </w:rPr>
            </w:pPr>
            <w:r>
              <w:rPr>
                <w:sz w:val="18"/>
              </w:rPr>
              <w:t>2-51</w:t>
            </w:r>
          </w:p>
        </w:tc>
        <w:tc>
          <w:tcPr>
            <w:tcW w:w="3645" w:type="dxa"/>
            <w:tcBorders>
              <w:left w:val="single" w:color="000000" w:sz="4" w:space="0"/>
              <w:right w:val="single" w:color="000000" w:sz="4" w:space="0"/>
            </w:tcBorders>
          </w:tcPr>
          <w:p w14:paraId="0C4B4A1E">
            <w:pPr>
              <w:pStyle w:val="14"/>
              <w:spacing w:line="240" w:lineRule="auto"/>
              <w:ind w:left="19"/>
              <w:rPr>
                <w:sz w:val="18"/>
              </w:rPr>
            </w:pPr>
            <w:r>
              <w:rPr>
                <w:sz w:val="18"/>
              </w:rPr>
              <w:t>Cada 2 valores DMX es un tipo de color</w:t>
            </w:r>
          </w:p>
        </w:tc>
        <w:tc>
          <w:tcPr>
            <w:tcW w:w="2235" w:type="dxa"/>
            <w:vMerge w:val="continue"/>
            <w:tcBorders>
              <w:top w:val="nil"/>
              <w:left w:val="single" w:color="000000" w:sz="4" w:space="0"/>
              <w:bottom w:val="single" w:color="000000" w:sz="4" w:space="0"/>
              <w:right w:val="single" w:color="000000" w:sz="4" w:space="0"/>
            </w:tcBorders>
          </w:tcPr>
          <w:p w14:paraId="02CB8A39">
            <w:pPr>
              <w:spacing w:line="240" w:lineRule="auto"/>
              <w:rPr>
                <w:sz w:val="2"/>
                <w:szCs w:val="2"/>
              </w:rPr>
            </w:pPr>
          </w:p>
        </w:tc>
      </w:tr>
      <w:tr w14:paraId="4063E0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645" w:type="dxa"/>
            <w:vMerge w:val="continue"/>
            <w:tcBorders>
              <w:top w:val="nil"/>
              <w:left w:val="single" w:color="000000" w:sz="4" w:space="0"/>
              <w:bottom w:val="single" w:color="000000" w:sz="4" w:space="0"/>
              <w:right w:val="single" w:color="000000" w:sz="4" w:space="0"/>
            </w:tcBorders>
          </w:tcPr>
          <w:p w14:paraId="465EF320">
            <w:pPr>
              <w:spacing w:line="240" w:lineRule="auto"/>
              <w:rPr>
                <w:sz w:val="2"/>
                <w:szCs w:val="2"/>
              </w:rPr>
            </w:pPr>
          </w:p>
        </w:tc>
        <w:tc>
          <w:tcPr>
            <w:tcW w:w="930" w:type="dxa"/>
            <w:tcBorders>
              <w:top w:val="single" w:color="000000" w:sz="4" w:space="0"/>
              <w:left w:val="single" w:color="000000" w:sz="4" w:space="0"/>
              <w:bottom w:val="single" w:color="000000" w:sz="4" w:space="0"/>
              <w:right w:val="single" w:color="000000" w:sz="4" w:space="0"/>
            </w:tcBorders>
          </w:tcPr>
          <w:p w14:paraId="45F9C2A2">
            <w:pPr>
              <w:pStyle w:val="14"/>
              <w:spacing w:line="240" w:lineRule="auto"/>
              <w:ind w:left="20" w:right="2"/>
              <w:rPr>
                <w:sz w:val="18"/>
              </w:rPr>
            </w:pPr>
            <w:r>
              <w:rPr>
                <w:sz w:val="18"/>
              </w:rPr>
              <w:t>52-255</w:t>
            </w:r>
          </w:p>
        </w:tc>
        <w:tc>
          <w:tcPr>
            <w:tcW w:w="3645" w:type="dxa"/>
            <w:tcBorders>
              <w:left w:val="single" w:color="000000" w:sz="4" w:space="0"/>
              <w:right w:val="single" w:color="000000" w:sz="4" w:space="0"/>
            </w:tcBorders>
          </w:tcPr>
          <w:p w14:paraId="126F0596">
            <w:pPr>
              <w:pStyle w:val="14"/>
              <w:spacing w:line="240" w:lineRule="auto"/>
              <w:ind w:left="19"/>
              <w:rPr>
                <w:sz w:val="18"/>
              </w:rPr>
            </w:pPr>
            <w:r>
              <w:rPr>
                <w:sz w:val="18"/>
              </w:rPr>
              <w:t>Cada 3 valores DMX es un tipo de efecto dinámico</w:t>
            </w:r>
          </w:p>
        </w:tc>
        <w:tc>
          <w:tcPr>
            <w:tcW w:w="2235" w:type="dxa"/>
            <w:vMerge w:val="continue"/>
            <w:tcBorders>
              <w:top w:val="nil"/>
              <w:left w:val="single" w:color="000000" w:sz="4" w:space="0"/>
              <w:bottom w:val="single" w:color="000000" w:sz="4" w:space="0"/>
              <w:right w:val="single" w:color="000000" w:sz="4" w:space="0"/>
            </w:tcBorders>
          </w:tcPr>
          <w:p w14:paraId="1361C6FB">
            <w:pPr>
              <w:spacing w:line="240" w:lineRule="auto"/>
              <w:rPr>
                <w:sz w:val="2"/>
                <w:szCs w:val="2"/>
              </w:rPr>
            </w:pPr>
          </w:p>
        </w:tc>
      </w:tr>
      <w:tr w14:paraId="6DB6AC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45" w:type="dxa"/>
            <w:tcBorders>
              <w:top w:val="single" w:color="000000" w:sz="4" w:space="0"/>
              <w:left w:val="single" w:color="000000" w:sz="4" w:space="0"/>
              <w:bottom w:val="single" w:color="000000" w:sz="4" w:space="0"/>
              <w:right w:val="single" w:color="000000" w:sz="4" w:space="0"/>
            </w:tcBorders>
          </w:tcPr>
          <w:p w14:paraId="062FB71A">
            <w:pPr>
              <w:pStyle w:val="14"/>
              <w:spacing w:before="49" w:line="240" w:lineRule="auto"/>
              <w:ind w:left="18"/>
              <w:rPr>
                <w:sz w:val="18"/>
              </w:rPr>
            </w:pPr>
            <w:r>
              <w:rPr>
                <w:spacing w:val="-5"/>
                <w:sz w:val="18"/>
              </w:rPr>
              <w:t>29</w:t>
            </w:r>
          </w:p>
        </w:tc>
        <w:tc>
          <w:tcPr>
            <w:tcW w:w="930" w:type="dxa"/>
            <w:tcBorders>
              <w:top w:val="single" w:color="000000" w:sz="4" w:space="0"/>
              <w:left w:val="single" w:color="000000" w:sz="4" w:space="0"/>
              <w:bottom w:val="single" w:color="000000" w:sz="4" w:space="0"/>
              <w:right w:val="single" w:color="000000" w:sz="4" w:space="0"/>
            </w:tcBorders>
          </w:tcPr>
          <w:p w14:paraId="521BE3B9">
            <w:pPr>
              <w:pStyle w:val="14"/>
              <w:spacing w:before="49" w:line="240" w:lineRule="auto"/>
              <w:ind w:left="20" w:right="7"/>
              <w:rPr>
                <w:sz w:val="18"/>
              </w:rPr>
            </w:pPr>
            <w:r>
              <w:rPr>
                <w:sz w:val="18"/>
              </w:rPr>
              <w:t>0-255</w:t>
            </w:r>
          </w:p>
        </w:tc>
        <w:tc>
          <w:tcPr>
            <w:tcW w:w="3645" w:type="dxa"/>
            <w:tcBorders>
              <w:left w:val="single" w:color="000000" w:sz="4" w:space="0"/>
              <w:right w:val="single" w:color="000000" w:sz="4" w:space="0"/>
            </w:tcBorders>
          </w:tcPr>
          <w:p w14:paraId="79E0EF1A">
            <w:pPr>
              <w:pStyle w:val="14"/>
              <w:spacing w:before="49" w:line="240" w:lineRule="auto"/>
              <w:ind w:left="19" w:right="3"/>
              <w:rPr>
                <w:sz w:val="18"/>
              </w:rPr>
            </w:pPr>
            <w:r>
              <w:rPr>
                <w:sz w:val="18"/>
              </w:rPr>
              <w:t>La velocidad macro incorporada de retroiluminación cambia de lenta a rápida</w:t>
            </w:r>
          </w:p>
        </w:tc>
        <w:tc>
          <w:tcPr>
            <w:tcW w:w="2235" w:type="dxa"/>
            <w:tcBorders>
              <w:top w:val="single" w:color="000000" w:sz="4" w:space="0"/>
              <w:left w:val="single" w:color="000000" w:sz="4" w:space="0"/>
              <w:bottom w:val="single" w:color="000000" w:sz="4" w:space="0"/>
              <w:right w:val="single" w:color="000000" w:sz="4" w:space="0"/>
            </w:tcBorders>
          </w:tcPr>
          <w:p w14:paraId="4376E81A">
            <w:pPr>
              <w:pStyle w:val="14"/>
              <w:spacing w:before="49" w:line="240" w:lineRule="auto"/>
              <w:ind w:left="19"/>
              <w:rPr>
                <w:sz w:val="18"/>
              </w:rPr>
            </w:pPr>
            <w:r>
              <w:rPr>
                <w:sz w:val="18"/>
              </w:rPr>
              <w:t>Retroiluminación incorporada Velocidad macro</w:t>
            </w:r>
          </w:p>
        </w:tc>
      </w:tr>
      <w:tr w14:paraId="6A5A6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 w:hRule="atLeast"/>
        </w:trPr>
        <w:tc>
          <w:tcPr>
            <w:tcW w:w="645" w:type="dxa"/>
            <w:vMerge w:val="restart"/>
            <w:tcBorders>
              <w:top w:val="single" w:color="000000" w:sz="4" w:space="0"/>
              <w:left w:val="single" w:color="000000" w:sz="4" w:space="0"/>
              <w:right w:val="single" w:color="000000" w:sz="4" w:space="0"/>
            </w:tcBorders>
          </w:tcPr>
          <w:p w14:paraId="7058D64C">
            <w:pPr>
              <w:pStyle w:val="14"/>
              <w:spacing w:before="49" w:line="240" w:lineRule="auto"/>
              <w:ind w:left="18"/>
              <w:rPr>
                <w:spacing w:val="-5"/>
                <w:sz w:val="18"/>
              </w:rPr>
            </w:pPr>
            <w:r>
              <w:rPr>
                <w:spacing w:val="-5"/>
                <w:sz w:val="18"/>
              </w:rPr>
              <w:t>30</w:t>
            </w:r>
          </w:p>
        </w:tc>
        <w:tc>
          <w:tcPr>
            <w:tcW w:w="930" w:type="dxa"/>
            <w:tcBorders>
              <w:top w:val="single" w:color="000000" w:sz="4" w:space="0"/>
              <w:left w:val="single" w:color="000000" w:sz="4" w:space="0"/>
              <w:bottom w:val="single" w:color="000000" w:sz="4" w:space="0"/>
              <w:right w:val="single" w:color="000000" w:sz="4" w:space="0"/>
            </w:tcBorders>
          </w:tcPr>
          <w:p w14:paraId="43CA02F5">
            <w:pPr>
              <w:pStyle w:val="14"/>
              <w:spacing w:line="240" w:lineRule="auto"/>
              <w:ind w:left="20"/>
              <w:rPr>
                <w:sz w:val="18"/>
              </w:rPr>
            </w:pPr>
            <w:r>
              <w:rPr>
                <w:sz w:val="18"/>
              </w:rPr>
              <w:t>0-25</w:t>
            </w:r>
          </w:p>
        </w:tc>
        <w:tc>
          <w:tcPr>
            <w:tcW w:w="3645" w:type="dxa"/>
            <w:tcBorders>
              <w:left w:val="single" w:color="000000" w:sz="4" w:space="0"/>
              <w:right w:val="single" w:color="000000" w:sz="4" w:space="0"/>
            </w:tcBorders>
          </w:tcPr>
          <w:p w14:paraId="5B841CD3">
            <w:pPr>
              <w:pStyle w:val="14"/>
              <w:spacing w:line="240" w:lineRule="auto"/>
              <w:ind w:left="22" w:right="6"/>
              <w:rPr>
                <w:sz w:val="18"/>
              </w:rPr>
            </w:pPr>
            <w:r>
              <w:rPr>
                <w:sz w:val="18"/>
              </w:rPr>
              <w:t>Sin función</w:t>
            </w:r>
          </w:p>
        </w:tc>
        <w:tc>
          <w:tcPr>
            <w:tcW w:w="2235" w:type="dxa"/>
            <w:vMerge w:val="restart"/>
            <w:tcBorders>
              <w:top w:val="single" w:color="000000" w:sz="4" w:space="0"/>
              <w:left w:val="single" w:color="000000" w:sz="4" w:space="0"/>
              <w:right w:val="single" w:color="000000" w:sz="4" w:space="0"/>
            </w:tcBorders>
          </w:tcPr>
          <w:p w14:paraId="3434A2D8">
            <w:pPr>
              <w:pStyle w:val="14"/>
              <w:spacing w:before="49" w:line="240" w:lineRule="auto"/>
              <w:ind w:left="19"/>
              <w:rPr>
                <w:sz w:val="18"/>
              </w:rPr>
            </w:pPr>
          </w:p>
          <w:p w14:paraId="4052CBF8">
            <w:pPr>
              <w:pStyle w:val="14"/>
              <w:spacing w:before="49" w:line="240" w:lineRule="auto"/>
              <w:ind w:left="19"/>
              <w:rPr>
                <w:sz w:val="18"/>
              </w:rPr>
            </w:pPr>
          </w:p>
          <w:p w14:paraId="6B3F5CE1">
            <w:pPr>
              <w:pStyle w:val="14"/>
              <w:spacing w:before="49" w:line="240" w:lineRule="auto"/>
              <w:ind w:left="19"/>
              <w:rPr>
                <w:sz w:val="18"/>
              </w:rPr>
            </w:pPr>
          </w:p>
          <w:p w14:paraId="1F02E4F6">
            <w:pPr>
              <w:pStyle w:val="14"/>
              <w:spacing w:before="49" w:line="240" w:lineRule="auto"/>
              <w:ind w:left="19"/>
              <w:rPr>
                <w:sz w:val="18"/>
              </w:rPr>
            </w:pPr>
          </w:p>
          <w:p w14:paraId="2EF7E788">
            <w:pPr>
              <w:pStyle w:val="14"/>
              <w:spacing w:before="49" w:line="240" w:lineRule="auto"/>
              <w:ind w:left="19"/>
              <w:rPr>
                <w:sz w:val="18"/>
              </w:rPr>
            </w:pPr>
          </w:p>
          <w:p w14:paraId="78CB3E40">
            <w:pPr>
              <w:pStyle w:val="14"/>
              <w:spacing w:before="49" w:line="240" w:lineRule="auto"/>
              <w:ind w:left="19"/>
              <w:rPr>
                <w:sz w:val="18"/>
              </w:rPr>
            </w:pPr>
          </w:p>
          <w:p w14:paraId="05F6F933">
            <w:pPr>
              <w:pStyle w:val="14"/>
              <w:spacing w:before="49" w:line="240" w:lineRule="auto"/>
              <w:ind w:left="19"/>
              <w:rPr>
                <w:sz w:val="18"/>
              </w:rPr>
            </w:pPr>
          </w:p>
          <w:p w14:paraId="1D4CD887">
            <w:pPr>
              <w:pStyle w:val="14"/>
              <w:spacing w:before="49" w:line="240" w:lineRule="auto"/>
              <w:ind w:left="19"/>
              <w:rPr>
                <w:sz w:val="18"/>
              </w:rPr>
            </w:pPr>
            <w:r>
              <w:rPr>
                <w:sz w:val="18"/>
              </w:rPr>
              <w:t>Función de reinicio</w:t>
            </w:r>
          </w:p>
        </w:tc>
      </w:tr>
      <w:tr w14:paraId="7DA8A3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45" w:type="dxa"/>
            <w:vMerge w:val="continue"/>
            <w:tcBorders>
              <w:left w:val="single" w:color="000000" w:sz="4" w:space="0"/>
              <w:right w:val="single" w:color="000000" w:sz="4" w:space="0"/>
            </w:tcBorders>
          </w:tcPr>
          <w:p w14:paraId="53E99878">
            <w:pPr>
              <w:pStyle w:val="14"/>
              <w:spacing w:before="49" w:line="240" w:lineRule="auto"/>
              <w:ind w:left="18"/>
              <w:rPr>
                <w:spacing w:val="-5"/>
                <w:sz w:val="18"/>
              </w:rPr>
            </w:pPr>
          </w:p>
        </w:tc>
        <w:tc>
          <w:tcPr>
            <w:tcW w:w="930" w:type="dxa"/>
            <w:tcBorders>
              <w:top w:val="single" w:color="000000" w:sz="4" w:space="0"/>
              <w:left w:val="single" w:color="000000" w:sz="4" w:space="0"/>
              <w:bottom w:val="single" w:color="000000" w:sz="4" w:space="0"/>
              <w:right w:val="single" w:color="000000" w:sz="4" w:space="0"/>
            </w:tcBorders>
          </w:tcPr>
          <w:p w14:paraId="693B0820">
            <w:pPr>
              <w:pStyle w:val="14"/>
              <w:spacing w:line="240" w:lineRule="auto"/>
              <w:ind w:left="20" w:right="7"/>
              <w:rPr>
                <w:sz w:val="18"/>
              </w:rPr>
            </w:pPr>
            <w:r>
              <w:rPr>
                <w:sz w:val="18"/>
              </w:rPr>
              <w:t>26-76</w:t>
            </w:r>
          </w:p>
        </w:tc>
        <w:tc>
          <w:tcPr>
            <w:tcW w:w="3645" w:type="dxa"/>
            <w:tcBorders>
              <w:left w:val="single" w:color="000000" w:sz="4" w:space="0"/>
              <w:right w:val="single" w:color="000000" w:sz="4" w:space="0"/>
            </w:tcBorders>
          </w:tcPr>
          <w:p w14:paraId="06F4EA57">
            <w:pPr>
              <w:pStyle w:val="14"/>
              <w:spacing w:line="240" w:lineRule="auto"/>
              <w:ind w:left="22" w:right="3"/>
              <w:rPr>
                <w:sz w:val="18"/>
              </w:rPr>
            </w:pPr>
            <w:r>
              <w:rPr>
                <w:sz w:val="18"/>
              </w:rPr>
              <w:t>Restablecimiento de efectos</w:t>
            </w:r>
          </w:p>
        </w:tc>
        <w:tc>
          <w:tcPr>
            <w:tcW w:w="2235" w:type="dxa"/>
            <w:vMerge w:val="continue"/>
            <w:tcBorders>
              <w:left w:val="single" w:color="000000" w:sz="4" w:space="0"/>
              <w:right w:val="single" w:color="000000" w:sz="4" w:space="0"/>
            </w:tcBorders>
          </w:tcPr>
          <w:p w14:paraId="6382D9FA">
            <w:pPr>
              <w:pStyle w:val="14"/>
              <w:spacing w:before="49" w:line="240" w:lineRule="auto"/>
              <w:ind w:left="19"/>
              <w:rPr>
                <w:sz w:val="18"/>
              </w:rPr>
            </w:pPr>
          </w:p>
        </w:tc>
      </w:tr>
      <w:tr w14:paraId="7B0321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45" w:type="dxa"/>
            <w:vMerge w:val="continue"/>
            <w:tcBorders>
              <w:left w:val="single" w:color="000000" w:sz="4" w:space="0"/>
              <w:right w:val="single" w:color="000000" w:sz="4" w:space="0"/>
            </w:tcBorders>
          </w:tcPr>
          <w:p w14:paraId="1AE41127">
            <w:pPr>
              <w:pStyle w:val="14"/>
              <w:spacing w:before="49" w:line="240" w:lineRule="auto"/>
              <w:ind w:left="18"/>
              <w:rPr>
                <w:spacing w:val="-5"/>
                <w:sz w:val="18"/>
              </w:rPr>
            </w:pPr>
          </w:p>
        </w:tc>
        <w:tc>
          <w:tcPr>
            <w:tcW w:w="930" w:type="dxa"/>
            <w:tcBorders>
              <w:top w:val="single" w:color="000000" w:sz="4" w:space="0"/>
              <w:left w:val="single" w:color="000000" w:sz="4" w:space="0"/>
              <w:bottom w:val="single" w:color="000000" w:sz="4" w:space="0"/>
              <w:right w:val="single" w:color="000000" w:sz="4" w:space="0"/>
            </w:tcBorders>
          </w:tcPr>
          <w:p w14:paraId="19F78FEF">
            <w:pPr>
              <w:pStyle w:val="14"/>
              <w:spacing w:before="49" w:line="240" w:lineRule="auto"/>
              <w:ind w:left="20" w:right="2"/>
              <w:rPr>
                <w:sz w:val="18"/>
              </w:rPr>
            </w:pPr>
            <w:r>
              <w:rPr>
                <w:sz w:val="18"/>
              </w:rPr>
              <w:t>77-127</w:t>
            </w:r>
          </w:p>
        </w:tc>
        <w:tc>
          <w:tcPr>
            <w:tcW w:w="3645" w:type="dxa"/>
            <w:tcBorders>
              <w:left w:val="single" w:color="000000" w:sz="4" w:space="0"/>
              <w:right w:val="single" w:color="000000" w:sz="4" w:space="0"/>
            </w:tcBorders>
          </w:tcPr>
          <w:p w14:paraId="62A0D6EA">
            <w:pPr>
              <w:pStyle w:val="14"/>
              <w:spacing w:before="49" w:line="240" w:lineRule="auto"/>
              <w:ind w:left="22" w:right="6"/>
              <w:rPr>
                <w:sz w:val="18"/>
              </w:rPr>
            </w:pPr>
            <w:r>
              <w:rPr>
                <w:sz w:val="18"/>
              </w:rPr>
              <w:t>Restablecimiento XY</w:t>
            </w:r>
          </w:p>
        </w:tc>
        <w:tc>
          <w:tcPr>
            <w:tcW w:w="2235" w:type="dxa"/>
            <w:vMerge w:val="continue"/>
            <w:tcBorders>
              <w:left w:val="single" w:color="000000" w:sz="4" w:space="0"/>
              <w:right w:val="single" w:color="000000" w:sz="4" w:space="0"/>
            </w:tcBorders>
          </w:tcPr>
          <w:p w14:paraId="4F7B5DC2">
            <w:pPr>
              <w:pStyle w:val="14"/>
              <w:spacing w:before="49" w:line="240" w:lineRule="auto"/>
              <w:ind w:left="19"/>
              <w:rPr>
                <w:sz w:val="18"/>
              </w:rPr>
            </w:pPr>
          </w:p>
        </w:tc>
      </w:tr>
      <w:tr w14:paraId="42A686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3" w:hRule="atLeast"/>
        </w:trPr>
        <w:tc>
          <w:tcPr>
            <w:tcW w:w="645" w:type="dxa"/>
            <w:vMerge w:val="continue"/>
            <w:tcBorders>
              <w:left w:val="single" w:color="000000" w:sz="4" w:space="0"/>
              <w:right w:val="single" w:color="000000" w:sz="4" w:space="0"/>
            </w:tcBorders>
          </w:tcPr>
          <w:p w14:paraId="43E96FFE">
            <w:pPr>
              <w:pStyle w:val="14"/>
              <w:spacing w:before="49" w:line="240" w:lineRule="auto"/>
              <w:ind w:left="18"/>
              <w:rPr>
                <w:spacing w:val="-5"/>
                <w:sz w:val="18"/>
              </w:rPr>
            </w:pPr>
          </w:p>
        </w:tc>
        <w:tc>
          <w:tcPr>
            <w:tcW w:w="930" w:type="dxa"/>
            <w:tcBorders>
              <w:top w:val="single" w:color="000000" w:sz="4" w:space="0"/>
              <w:left w:val="single" w:color="000000" w:sz="4" w:space="0"/>
              <w:bottom w:val="single" w:color="000000" w:sz="4" w:space="0"/>
              <w:right w:val="single" w:color="000000" w:sz="4" w:space="0"/>
            </w:tcBorders>
          </w:tcPr>
          <w:p w14:paraId="4DE0B392">
            <w:pPr>
              <w:pStyle w:val="14"/>
              <w:spacing w:line="240" w:lineRule="auto"/>
              <w:ind w:left="20" w:right="2"/>
              <w:rPr>
                <w:sz w:val="18"/>
              </w:rPr>
            </w:pPr>
            <w:r>
              <w:rPr>
                <w:sz w:val="18"/>
              </w:rPr>
              <w:t>128-129</w:t>
            </w:r>
          </w:p>
        </w:tc>
        <w:tc>
          <w:tcPr>
            <w:tcW w:w="3645" w:type="dxa"/>
            <w:tcBorders>
              <w:left w:val="single" w:color="000000" w:sz="4" w:space="0"/>
              <w:right w:val="single" w:color="000000" w:sz="4" w:space="0"/>
            </w:tcBorders>
          </w:tcPr>
          <w:p w14:paraId="613FB90C">
            <w:pPr>
              <w:pStyle w:val="14"/>
              <w:spacing w:line="240" w:lineRule="auto"/>
              <w:ind w:left="22" w:right="6"/>
              <w:rPr>
                <w:sz w:val="18"/>
              </w:rPr>
            </w:pPr>
            <w:r>
              <w:rPr>
                <w:sz w:val="18"/>
              </w:rPr>
              <w:t>Sin función</w:t>
            </w:r>
          </w:p>
        </w:tc>
        <w:tc>
          <w:tcPr>
            <w:tcW w:w="2235" w:type="dxa"/>
            <w:vMerge w:val="continue"/>
            <w:tcBorders>
              <w:left w:val="single" w:color="000000" w:sz="4" w:space="0"/>
              <w:right w:val="single" w:color="000000" w:sz="4" w:space="0"/>
            </w:tcBorders>
          </w:tcPr>
          <w:p w14:paraId="02F8575E">
            <w:pPr>
              <w:pStyle w:val="14"/>
              <w:spacing w:before="49" w:line="240" w:lineRule="auto"/>
              <w:ind w:left="19"/>
              <w:rPr>
                <w:sz w:val="18"/>
              </w:rPr>
            </w:pPr>
          </w:p>
        </w:tc>
      </w:tr>
      <w:tr w14:paraId="081718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45" w:type="dxa"/>
            <w:vMerge w:val="continue"/>
            <w:tcBorders>
              <w:left w:val="single" w:color="000000" w:sz="4" w:space="0"/>
              <w:right w:val="single" w:color="000000" w:sz="4" w:space="0"/>
            </w:tcBorders>
          </w:tcPr>
          <w:p w14:paraId="3314F78E">
            <w:pPr>
              <w:pStyle w:val="14"/>
              <w:spacing w:before="49" w:line="240" w:lineRule="auto"/>
              <w:ind w:left="18"/>
              <w:rPr>
                <w:spacing w:val="-5"/>
                <w:sz w:val="18"/>
              </w:rPr>
            </w:pPr>
          </w:p>
        </w:tc>
        <w:tc>
          <w:tcPr>
            <w:tcW w:w="930" w:type="dxa"/>
            <w:tcBorders>
              <w:top w:val="single" w:color="000000" w:sz="4" w:space="0"/>
              <w:left w:val="single" w:color="000000" w:sz="4" w:space="0"/>
              <w:bottom w:val="single" w:color="000000" w:sz="4" w:space="0"/>
              <w:right w:val="single" w:color="000000" w:sz="4" w:space="0"/>
            </w:tcBorders>
          </w:tcPr>
          <w:p w14:paraId="292C5C4E">
            <w:pPr>
              <w:pStyle w:val="14"/>
              <w:spacing w:line="240" w:lineRule="auto"/>
              <w:ind w:left="20" w:right="2"/>
              <w:rPr>
                <w:sz w:val="18"/>
              </w:rPr>
            </w:pPr>
            <w:r>
              <w:rPr>
                <w:sz w:val="18"/>
              </w:rPr>
              <w:t>130-134</w:t>
            </w:r>
          </w:p>
        </w:tc>
        <w:tc>
          <w:tcPr>
            <w:tcW w:w="3645" w:type="dxa"/>
            <w:tcBorders>
              <w:left w:val="single" w:color="000000" w:sz="4" w:space="0"/>
              <w:right w:val="single" w:color="000000" w:sz="4" w:space="0"/>
            </w:tcBorders>
          </w:tcPr>
          <w:p w14:paraId="0418D2B4">
            <w:pPr>
              <w:pStyle w:val="14"/>
              <w:spacing w:line="240" w:lineRule="auto"/>
              <w:ind w:left="22" w:right="6"/>
              <w:rPr>
                <w:sz w:val="18"/>
              </w:rPr>
            </w:pPr>
            <w:r>
              <w:rPr>
                <w:sz w:val="18"/>
              </w:rPr>
              <w:t>Modo de silencio del ventilador</w:t>
            </w:r>
          </w:p>
        </w:tc>
        <w:tc>
          <w:tcPr>
            <w:tcW w:w="2235" w:type="dxa"/>
            <w:vMerge w:val="continue"/>
            <w:tcBorders>
              <w:left w:val="single" w:color="000000" w:sz="4" w:space="0"/>
              <w:right w:val="single" w:color="000000" w:sz="4" w:space="0"/>
            </w:tcBorders>
          </w:tcPr>
          <w:p w14:paraId="16F17611">
            <w:pPr>
              <w:pStyle w:val="14"/>
              <w:spacing w:before="49" w:line="240" w:lineRule="auto"/>
              <w:ind w:left="19"/>
              <w:rPr>
                <w:sz w:val="18"/>
              </w:rPr>
            </w:pPr>
          </w:p>
        </w:tc>
      </w:tr>
      <w:tr w14:paraId="07C4D3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 w:hRule="atLeast"/>
        </w:trPr>
        <w:tc>
          <w:tcPr>
            <w:tcW w:w="645" w:type="dxa"/>
            <w:vMerge w:val="continue"/>
            <w:tcBorders>
              <w:left w:val="single" w:color="000000" w:sz="4" w:space="0"/>
              <w:right w:val="single" w:color="000000" w:sz="4" w:space="0"/>
            </w:tcBorders>
          </w:tcPr>
          <w:p w14:paraId="30136BE6">
            <w:pPr>
              <w:pStyle w:val="14"/>
              <w:spacing w:before="49" w:line="240" w:lineRule="auto"/>
              <w:ind w:left="18"/>
              <w:rPr>
                <w:spacing w:val="-5"/>
                <w:sz w:val="18"/>
              </w:rPr>
            </w:pPr>
          </w:p>
        </w:tc>
        <w:tc>
          <w:tcPr>
            <w:tcW w:w="930" w:type="dxa"/>
            <w:tcBorders>
              <w:top w:val="single" w:color="000000" w:sz="4" w:space="0"/>
              <w:left w:val="single" w:color="000000" w:sz="4" w:space="0"/>
              <w:bottom w:val="single" w:color="000000" w:sz="4" w:space="0"/>
              <w:right w:val="single" w:color="000000" w:sz="4" w:space="0"/>
            </w:tcBorders>
          </w:tcPr>
          <w:p w14:paraId="01B07BB5">
            <w:pPr>
              <w:pStyle w:val="14"/>
              <w:spacing w:line="240" w:lineRule="auto"/>
              <w:ind w:left="20" w:right="2"/>
              <w:rPr>
                <w:sz w:val="18"/>
              </w:rPr>
            </w:pPr>
            <w:r>
              <w:rPr>
                <w:sz w:val="18"/>
              </w:rPr>
              <w:t>135-139</w:t>
            </w:r>
          </w:p>
        </w:tc>
        <w:tc>
          <w:tcPr>
            <w:tcW w:w="3645" w:type="dxa"/>
            <w:tcBorders>
              <w:left w:val="single" w:color="000000" w:sz="4" w:space="0"/>
              <w:right w:val="single" w:color="000000" w:sz="4" w:space="0"/>
            </w:tcBorders>
          </w:tcPr>
          <w:p w14:paraId="70876D4C">
            <w:pPr>
              <w:pStyle w:val="14"/>
              <w:spacing w:line="240" w:lineRule="auto"/>
              <w:ind w:left="22" w:right="6"/>
              <w:rPr>
                <w:sz w:val="18"/>
              </w:rPr>
            </w:pPr>
            <w:r>
              <w:rPr>
                <w:sz w:val="18"/>
              </w:rPr>
              <w:t>Modo estándar del ventilador</w:t>
            </w:r>
          </w:p>
        </w:tc>
        <w:tc>
          <w:tcPr>
            <w:tcW w:w="2235" w:type="dxa"/>
            <w:vMerge w:val="continue"/>
            <w:tcBorders>
              <w:left w:val="single" w:color="000000" w:sz="4" w:space="0"/>
              <w:right w:val="single" w:color="000000" w:sz="4" w:space="0"/>
            </w:tcBorders>
          </w:tcPr>
          <w:p w14:paraId="209ECAD7">
            <w:pPr>
              <w:pStyle w:val="14"/>
              <w:spacing w:before="49" w:line="240" w:lineRule="auto"/>
              <w:ind w:left="19"/>
              <w:rPr>
                <w:sz w:val="18"/>
              </w:rPr>
            </w:pPr>
          </w:p>
        </w:tc>
      </w:tr>
      <w:tr w14:paraId="699B2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 w:hRule="atLeast"/>
        </w:trPr>
        <w:tc>
          <w:tcPr>
            <w:tcW w:w="645" w:type="dxa"/>
            <w:vMerge w:val="continue"/>
            <w:tcBorders>
              <w:left w:val="single" w:color="000000" w:sz="4" w:space="0"/>
              <w:right w:val="single" w:color="000000" w:sz="4" w:space="0"/>
            </w:tcBorders>
          </w:tcPr>
          <w:p w14:paraId="73D9E912">
            <w:pPr>
              <w:pStyle w:val="14"/>
              <w:spacing w:before="49" w:line="240" w:lineRule="auto"/>
              <w:ind w:left="18"/>
              <w:rPr>
                <w:spacing w:val="-5"/>
                <w:sz w:val="18"/>
              </w:rPr>
            </w:pPr>
          </w:p>
        </w:tc>
        <w:tc>
          <w:tcPr>
            <w:tcW w:w="930" w:type="dxa"/>
            <w:tcBorders>
              <w:top w:val="single" w:color="000000" w:sz="4" w:space="0"/>
              <w:left w:val="single" w:color="000000" w:sz="4" w:space="0"/>
              <w:bottom w:val="single" w:color="000000" w:sz="4" w:space="0"/>
              <w:right w:val="single" w:color="000000" w:sz="4" w:space="0"/>
            </w:tcBorders>
          </w:tcPr>
          <w:p w14:paraId="20E6179A">
            <w:pPr>
              <w:pStyle w:val="14"/>
              <w:spacing w:line="240" w:lineRule="auto"/>
              <w:ind w:left="20" w:right="2"/>
              <w:rPr>
                <w:sz w:val="18"/>
              </w:rPr>
            </w:pPr>
            <w:r>
              <w:rPr>
                <w:sz w:val="18"/>
              </w:rPr>
              <w:t>140-144</w:t>
            </w:r>
          </w:p>
        </w:tc>
        <w:tc>
          <w:tcPr>
            <w:tcW w:w="3645" w:type="dxa"/>
            <w:tcBorders>
              <w:left w:val="single" w:color="000000" w:sz="4" w:space="0"/>
              <w:right w:val="single" w:color="000000" w:sz="4" w:space="0"/>
            </w:tcBorders>
          </w:tcPr>
          <w:p w14:paraId="51BDCDEC">
            <w:pPr>
              <w:pStyle w:val="14"/>
              <w:spacing w:line="240" w:lineRule="auto"/>
              <w:ind w:left="22" w:right="6"/>
              <w:rPr>
                <w:sz w:val="18"/>
              </w:rPr>
            </w:pPr>
            <w:r>
              <w:rPr>
                <w:sz w:val="18"/>
              </w:rPr>
              <w:t>Modo de velocidad completa del ventilador</w:t>
            </w:r>
          </w:p>
        </w:tc>
        <w:tc>
          <w:tcPr>
            <w:tcW w:w="2235" w:type="dxa"/>
            <w:vMerge w:val="continue"/>
            <w:tcBorders>
              <w:left w:val="single" w:color="000000" w:sz="4" w:space="0"/>
              <w:right w:val="single" w:color="000000" w:sz="4" w:space="0"/>
            </w:tcBorders>
          </w:tcPr>
          <w:p w14:paraId="7D1658EF">
            <w:pPr>
              <w:pStyle w:val="14"/>
              <w:spacing w:before="49" w:line="240" w:lineRule="auto"/>
              <w:ind w:left="19"/>
              <w:rPr>
                <w:sz w:val="18"/>
              </w:rPr>
            </w:pPr>
          </w:p>
        </w:tc>
      </w:tr>
      <w:tr w14:paraId="7DF06D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645" w:type="dxa"/>
            <w:vMerge w:val="continue"/>
            <w:tcBorders>
              <w:left w:val="single" w:color="000000" w:sz="4" w:space="0"/>
              <w:right w:val="single" w:color="000000" w:sz="4" w:space="0"/>
            </w:tcBorders>
          </w:tcPr>
          <w:p w14:paraId="438D2F4A">
            <w:pPr>
              <w:pStyle w:val="14"/>
              <w:spacing w:before="49" w:line="240" w:lineRule="auto"/>
              <w:ind w:left="18"/>
              <w:rPr>
                <w:spacing w:val="-5"/>
                <w:sz w:val="18"/>
              </w:rPr>
            </w:pPr>
          </w:p>
        </w:tc>
        <w:tc>
          <w:tcPr>
            <w:tcW w:w="930" w:type="dxa"/>
          </w:tcPr>
          <w:p w14:paraId="007548A8">
            <w:pPr>
              <w:pStyle w:val="14"/>
              <w:spacing w:line="240" w:lineRule="auto"/>
              <w:ind w:left="20" w:right="2"/>
              <w:rPr>
                <w:sz w:val="18"/>
              </w:rPr>
            </w:pPr>
            <w:r>
              <w:rPr>
                <w:sz w:val="18"/>
              </w:rPr>
              <w:t>145-191</w:t>
            </w:r>
          </w:p>
        </w:tc>
        <w:tc>
          <w:tcPr>
            <w:tcW w:w="3645" w:type="dxa"/>
          </w:tcPr>
          <w:p w14:paraId="3BC11311">
            <w:pPr>
              <w:pStyle w:val="14"/>
              <w:spacing w:line="240" w:lineRule="auto"/>
              <w:ind w:left="22" w:right="6"/>
              <w:rPr>
                <w:sz w:val="18"/>
              </w:rPr>
            </w:pPr>
            <w:r>
              <w:rPr>
                <w:sz w:val="18"/>
              </w:rPr>
              <w:t>Sin función</w:t>
            </w:r>
          </w:p>
        </w:tc>
        <w:tc>
          <w:tcPr>
            <w:tcW w:w="2235" w:type="dxa"/>
            <w:vMerge w:val="continue"/>
            <w:tcBorders>
              <w:left w:val="single" w:color="000000" w:sz="4" w:space="0"/>
              <w:right w:val="single" w:color="000000" w:sz="4" w:space="0"/>
            </w:tcBorders>
          </w:tcPr>
          <w:p w14:paraId="3CDB3CD3">
            <w:pPr>
              <w:pStyle w:val="14"/>
              <w:spacing w:before="49" w:line="240" w:lineRule="auto"/>
              <w:ind w:left="19"/>
              <w:rPr>
                <w:sz w:val="18"/>
              </w:rPr>
            </w:pPr>
          </w:p>
        </w:tc>
      </w:tr>
      <w:tr w14:paraId="75A4C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645" w:type="dxa"/>
            <w:vMerge w:val="continue"/>
            <w:tcBorders>
              <w:left w:val="single" w:color="000000" w:sz="4" w:space="0"/>
              <w:right w:val="single" w:color="000000" w:sz="4" w:space="0"/>
            </w:tcBorders>
          </w:tcPr>
          <w:p w14:paraId="0669F10C">
            <w:pPr>
              <w:pStyle w:val="14"/>
              <w:spacing w:before="49" w:line="240" w:lineRule="auto"/>
              <w:ind w:left="18"/>
              <w:rPr>
                <w:spacing w:val="-5"/>
                <w:sz w:val="18"/>
              </w:rPr>
            </w:pPr>
          </w:p>
        </w:tc>
        <w:tc>
          <w:tcPr>
            <w:tcW w:w="930" w:type="dxa"/>
          </w:tcPr>
          <w:p w14:paraId="6302D1E6">
            <w:pPr>
              <w:pStyle w:val="14"/>
              <w:spacing w:before="49" w:line="240" w:lineRule="auto"/>
              <w:ind w:left="20" w:right="2"/>
              <w:rPr>
                <w:sz w:val="18"/>
              </w:rPr>
            </w:pPr>
            <w:r>
              <w:rPr>
                <w:sz w:val="18"/>
              </w:rPr>
              <w:t>192-255</w:t>
            </w:r>
          </w:p>
        </w:tc>
        <w:tc>
          <w:tcPr>
            <w:tcW w:w="3645" w:type="dxa"/>
          </w:tcPr>
          <w:p w14:paraId="5BBA0D6B">
            <w:pPr>
              <w:pStyle w:val="14"/>
              <w:spacing w:before="49" w:line="240" w:lineRule="auto"/>
              <w:ind w:left="22" w:right="6"/>
              <w:rPr>
                <w:sz w:val="18"/>
              </w:rPr>
            </w:pPr>
            <w:r>
              <w:rPr>
                <w:sz w:val="18"/>
              </w:rPr>
              <w:t>Restablecimiento completo</w:t>
            </w:r>
          </w:p>
        </w:tc>
        <w:tc>
          <w:tcPr>
            <w:tcW w:w="2235" w:type="dxa"/>
            <w:vMerge w:val="continue"/>
            <w:tcBorders>
              <w:left w:val="single" w:color="000000" w:sz="4" w:space="0"/>
              <w:right w:val="single" w:color="000000" w:sz="4" w:space="0"/>
            </w:tcBorders>
          </w:tcPr>
          <w:p w14:paraId="3C352D0C">
            <w:pPr>
              <w:pStyle w:val="14"/>
              <w:spacing w:before="49" w:line="240" w:lineRule="auto"/>
              <w:ind w:left="19"/>
              <w:rPr>
                <w:sz w:val="18"/>
              </w:rPr>
            </w:pPr>
          </w:p>
        </w:tc>
      </w:tr>
    </w:tbl>
    <w:p w14:paraId="26DADB2F">
      <w:pPr>
        <w:pStyle w:val="5"/>
        <w:spacing w:before="227"/>
        <w:jc w:val="both"/>
        <w:rPr>
          <w:rFonts w:cs="Arial"/>
          <w:b/>
          <w:bCs/>
          <w:sz w:val="18"/>
          <w:szCs w:val="18"/>
        </w:rPr>
      </w:pPr>
    </w:p>
    <w:p w14:paraId="4761BB08">
      <w:pPr>
        <w:jc w:val="both"/>
        <w:rPr>
          <w:rFonts w:ascii="Arial" w:hAnsi="Arial" w:cs="Arial"/>
          <w:b/>
          <w:sz w:val="20"/>
          <w:szCs w:val="20"/>
        </w:rPr>
      </w:pPr>
      <w:r>
        <w:rPr>
          <w:rFonts w:cs="Arial"/>
          <w:sz w:val="20"/>
          <w:szCs w:val="20"/>
        </w:rPr>
        <w:t xml:space="preserve">                                 </w:t>
      </w:r>
    </w:p>
    <w:tbl>
      <w:tblPr>
        <w:tblStyle w:val="8"/>
        <w:tblW w:w="7498"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2"/>
        <w:gridCol w:w="618"/>
        <w:gridCol w:w="119"/>
        <w:gridCol w:w="854"/>
        <w:gridCol w:w="104"/>
        <w:gridCol w:w="3675"/>
        <w:gridCol w:w="48"/>
        <w:gridCol w:w="1769"/>
        <w:gridCol w:w="119"/>
      </w:tblGrid>
      <w:tr w14:paraId="47C2B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08C222C2">
            <w:pPr>
              <w:pStyle w:val="14"/>
              <w:spacing w:before="49" w:line="240" w:lineRule="auto"/>
              <w:ind w:left="19"/>
              <w:rPr>
                <w:rFonts w:ascii="Arial"/>
                <w:b/>
                <w:sz w:val="18"/>
              </w:rPr>
            </w:pPr>
            <w:bookmarkStart w:id="5" w:name="OLE_LINK3" w:colFirst="0" w:colLast="3"/>
            <w:r>
              <w:rPr>
                <w:rFonts w:ascii="Arial"/>
                <w:b/>
                <w:spacing w:val="-4"/>
                <w:sz w:val="18"/>
              </w:rPr>
              <w:t>36CH</w:t>
            </w:r>
          </w:p>
        </w:tc>
        <w:tc>
          <w:tcPr>
            <w:tcW w:w="1077" w:type="dxa"/>
            <w:gridSpan w:val="3"/>
          </w:tcPr>
          <w:p w14:paraId="1C99DE5E">
            <w:pPr>
              <w:pStyle w:val="14"/>
              <w:spacing w:before="49" w:line="240" w:lineRule="auto"/>
              <w:ind w:left="21" w:right="3"/>
              <w:rPr>
                <w:rFonts w:ascii="Arial"/>
                <w:b/>
                <w:sz w:val="18"/>
              </w:rPr>
            </w:pPr>
            <w:r>
              <w:rPr>
                <w:rFonts w:ascii="Arial"/>
                <w:b/>
                <w:sz w:val="18"/>
              </w:rPr>
              <w:t>Valor DMX</w:t>
            </w:r>
          </w:p>
        </w:tc>
        <w:tc>
          <w:tcPr>
            <w:tcW w:w="3723" w:type="dxa"/>
            <w:gridSpan w:val="2"/>
          </w:tcPr>
          <w:p w14:paraId="46E63D97">
            <w:pPr>
              <w:pStyle w:val="14"/>
              <w:spacing w:before="49" w:line="240" w:lineRule="auto"/>
              <w:ind w:left="21" w:right="8"/>
              <w:rPr>
                <w:rFonts w:ascii="Arial"/>
                <w:b/>
                <w:sz w:val="18"/>
              </w:rPr>
            </w:pPr>
            <w:r>
              <w:rPr>
                <w:rFonts w:ascii="Arial"/>
                <w:b/>
                <w:spacing w:val="-2"/>
                <w:sz w:val="18"/>
              </w:rPr>
              <w:t>Función</w:t>
            </w:r>
          </w:p>
        </w:tc>
        <w:tc>
          <w:tcPr>
            <w:tcW w:w="1769" w:type="dxa"/>
          </w:tcPr>
          <w:p w14:paraId="3A44EEBA">
            <w:pPr>
              <w:pStyle w:val="14"/>
              <w:spacing w:before="49" w:line="240" w:lineRule="auto"/>
              <w:ind w:left="18" w:right="2"/>
              <w:rPr>
                <w:rFonts w:ascii="Arial"/>
                <w:b/>
                <w:sz w:val="18"/>
              </w:rPr>
            </w:pPr>
            <w:r>
              <w:rPr>
                <w:rFonts w:ascii="Arial"/>
                <w:b/>
                <w:spacing w:val="-2"/>
                <w:sz w:val="18"/>
              </w:rPr>
              <w:t>Detalles</w:t>
            </w:r>
          </w:p>
        </w:tc>
      </w:tr>
      <w:bookmarkEnd w:id="5"/>
      <w:tr w14:paraId="6BD8F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vMerge w:val="restart"/>
          </w:tcPr>
          <w:p w14:paraId="08C5C2F3">
            <w:pPr>
              <w:pStyle w:val="14"/>
              <w:spacing w:before="0" w:line="240" w:lineRule="auto"/>
              <w:ind w:left="0"/>
              <w:jc w:val="left"/>
              <w:rPr>
                <w:rFonts w:ascii="Arial"/>
                <w:b/>
                <w:i/>
                <w:sz w:val="18"/>
              </w:rPr>
            </w:pPr>
          </w:p>
          <w:p w14:paraId="43E4BAF8">
            <w:pPr>
              <w:pStyle w:val="14"/>
              <w:spacing w:before="108" w:line="240" w:lineRule="auto"/>
              <w:ind w:left="0"/>
              <w:jc w:val="left"/>
              <w:rPr>
                <w:rFonts w:ascii="Arial"/>
                <w:b/>
                <w:i/>
                <w:sz w:val="18"/>
              </w:rPr>
            </w:pPr>
          </w:p>
          <w:p w14:paraId="09FDE8E9">
            <w:pPr>
              <w:pStyle w:val="14"/>
              <w:spacing w:before="0" w:line="240" w:lineRule="auto"/>
              <w:ind w:left="19" w:right="1"/>
              <w:rPr>
                <w:sz w:val="18"/>
              </w:rPr>
            </w:pPr>
            <w:r>
              <w:rPr>
                <w:spacing w:val="-10"/>
                <w:sz w:val="18"/>
              </w:rPr>
              <w:t>1</w:t>
            </w:r>
          </w:p>
        </w:tc>
        <w:tc>
          <w:tcPr>
            <w:tcW w:w="1077" w:type="dxa"/>
            <w:gridSpan w:val="3"/>
          </w:tcPr>
          <w:p w14:paraId="36C2ECDB">
            <w:pPr>
              <w:pStyle w:val="14"/>
              <w:spacing w:line="240" w:lineRule="auto"/>
              <w:ind w:left="21"/>
              <w:rPr>
                <w:sz w:val="18"/>
              </w:rPr>
            </w:pPr>
            <w:r>
              <w:rPr>
                <w:sz w:val="18"/>
              </w:rPr>
              <w:t>0-19</w:t>
            </w:r>
          </w:p>
        </w:tc>
        <w:tc>
          <w:tcPr>
            <w:tcW w:w="3723" w:type="dxa"/>
            <w:gridSpan w:val="2"/>
          </w:tcPr>
          <w:p w14:paraId="5C0FFAF8">
            <w:pPr>
              <w:pStyle w:val="14"/>
              <w:spacing w:line="240" w:lineRule="auto"/>
              <w:ind w:left="21" w:right="6"/>
              <w:rPr>
                <w:sz w:val="18"/>
              </w:rPr>
            </w:pPr>
            <w:r>
              <w:rPr>
                <w:spacing w:val="-2"/>
                <w:sz w:val="18"/>
              </w:rPr>
              <w:t>Iluminación apagada</w:t>
            </w:r>
          </w:p>
        </w:tc>
        <w:tc>
          <w:tcPr>
            <w:tcW w:w="1769" w:type="dxa"/>
            <w:vMerge w:val="restart"/>
          </w:tcPr>
          <w:p w14:paraId="2A374109">
            <w:pPr>
              <w:pStyle w:val="14"/>
              <w:spacing w:before="0" w:line="240" w:lineRule="auto"/>
              <w:ind w:left="0"/>
              <w:jc w:val="left"/>
              <w:rPr>
                <w:rFonts w:ascii="Arial"/>
                <w:b/>
                <w:i/>
                <w:sz w:val="18"/>
              </w:rPr>
            </w:pPr>
          </w:p>
          <w:p w14:paraId="79951010">
            <w:pPr>
              <w:pStyle w:val="14"/>
              <w:spacing w:before="108" w:line="240" w:lineRule="auto"/>
              <w:ind w:left="0"/>
              <w:jc w:val="left"/>
              <w:rPr>
                <w:rFonts w:ascii="Arial"/>
                <w:b/>
                <w:i/>
                <w:sz w:val="18"/>
              </w:rPr>
            </w:pPr>
          </w:p>
          <w:p w14:paraId="2791BBA1">
            <w:pPr>
              <w:pStyle w:val="14"/>
              <w:spacing w:before="0" w:line="240" w:lineRule="auto"/>
              <w:ind w:left="18" w:right="7"/>
              <w:rPr>
                <w:sz w:val="18"/>
              </w:rPr>
            </w:pPr>
            <w:r>
              <w:rPr>
                <w:spacing w:val="-2"/>
                <w:sz w:val="18"/>
              </w:rPr>
              <w:t>Estroboscópico</w:t>
            </w:r>
          </w:p>
        </w:tc>
      </w:tr>
      <w:tr w14:paraId="055D98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vMerge w:val="continue"/>
            <w:tcBorders>
              <w:top w:val="nil"/>
            </w:tcBorders>
          </w:tcPr>
          <w:p w14:paraId="62644445">
            <w:pPr>
              <w:spacing w:line="240" w:lineRule="auto"/>
              <w:rPr>
                <w:sz w:val="2"/>
                <w:szCs w:val="2"/>
              </w:rPr>
            </w:pPr>
          </w:p>
        </w:tc>
        <w:tc>
          <w:tcPr>
            <w:tcW w:w="1077" w:type="dxa"/>
            <w:gridSpan w:val="3"/>
          </w:tcPr>
          <w:p w14:paraId="216051F9">
            <w:pPr>
              <w:pStyle w:val="14"/>
              <w:spacing w:line="240" w:lineRule="auto"/>
              <w:ind w:left="21"/>
              <w:rPr>
                <w:sz w:val="18"/>
              </w:rPr>
            </w:pPr>
            <w:r>
              <w:rPr>
                <w:sz w:val="18"/>
              </w:rPr>
              <w:t>20-49</w:t>
            </w:r>
          </w:p>
        </w:tc>
        <w:tc>
          <w:tcPr>
            <w:tcW w:w="3723" w:type="dxa"/>
            <w:gridSpan w:val="2"/>
          </w:tcPr>
          <w:p w14:paraId="40E83DC4">
            <w:pPr>
              <w:pStyle w:val="14"/>
              <w:spacing w:line="240" w:lineRule="auto"/>
              <w:ind w:left="21" w:right="4"/>
              <w:rPr>
                <w:sz w:val="18"/>
              </w:rPr>
            </w:pPr>
            <w:r>
              <w:rPr>
                <w:sz w:val="18"/>
              </w:rPr>
              <w:t>Alumbrar</w:t>
            </w:r>
          </w:p>
        </w:tc>
        <w:tc>
          <w:tcPr>
            <w:tcW w:w="1769" w:type="dxa"/>
            <w:vMerge w:val="continue"/>
            <w:tcBorders>
              <w:top w:val="nil"/>
            </w:tcBorders>
          </w:tcPr>
          <w:p w14:paraId="35FBFA70">
            <w:pPr>
              <w:spacing w:line="240" w:lineRule="auto"/>
              <w:rPr>
                <w:sz w:val="2"/>
                <w:szCs w:val="2"/>
              </w:rPr>
            </w:pPr>
          </w:p>
        </w:tc>
      </w:tr>
      <w:tr w14:paraId="19863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2" w:hRule="atLeast"/>
        </w:trPr>
        <w:tc>
          <w:tcPr>
            <w:tcW w:w="810" w:type="dxa"/>
            <w:gridSpan w:val="2"/>
            <w:vMerge w:val="continue"/>
            <w:tcBorders>
              <w:top w:val="nil"/>
            </w:tcBorders>
          </w:tcPr>
          <w:p w14:paraId="0D53C34C">
            <w:pPr>
              <w:spacing w:line="240" w:lineRule="auto"/>
              <w:rPr>
                <w:sz w:val="2"/>
                <w:szCs w:val="2"/>
              </w:rPr>
            </w:pPr>
          </w:p>
        </w:tc>
        <w:tc>
          <w:tcPr>
            <w:tcW w:w="1077" w:type="dxa"/>
            <w:gridSpan w:val="3"/>
          </w:tcPr>
          <w:p w14:paraId="27D0426E">
            <w:pPr>
              <w:pStyle w:val="14"/>
              <w:spacing w:line="240" w:lineRule="auto"/>
              <w:ind w:left="21" w:right="3"/>
              <w:rPr>
                <w:sz w:val="18"/>
              </w:rPr>
            </w:pPr>
            <w:r>
              <w:rPr>
                <w:sz w:val="18"/>
              </w:rPr>
              <w:t>50-200</w:t>
            </w:r>
          </w:p>
        </w:tc>
        <w:tc>
          <w:tcPr>
            <w:tcW w:w="3723" w:type="dxa"/>
            <w:gridSpan w:val="2"/>
          </w:tcPr>
          <w:p w14:paraId="6435B537">
            <w:pPr>
              <w:pStyle w:val="14"/>
              <w:spacing w:line="240" w:lineRule="auto"/>
              <w:ind w:left="21" w:right="3"/>
              <w:rPr>
                <w:sz w:val="18"/>
              </w:rPr>
            </w:pPr>
            <w:r>
              <w:rPr>
                <w:sz w:val="18"/>
              </w:rPr>
              <w:t>Estroboscópico de lento a rápido</w:t>
            </w:r>
          </w:p>
        </w:tc>
        <w:tc>
          <w:tcPr>
            <w:tcW w:w="1769" w:type="dxa"/>
            <w:vMerge w:val="continue"/>
            <w:tcBorders>
              <w:top w:val="nil"/>
            </w:tcBorders>
          </w:tcPr>
          <w:p w14:paraId="27D6D0F3">
            <w:pPr>
              <w:spacing w:line="240" w:lineRule="auto"/>
              <w:rPr>
                <w:sz w:val="2"/>
                <w:szCs w:val="2"/>
              </w:rPr>
            </w:pPr>
          </w:p>
        </w:tc>
      </w:tr>
      <w:tr w14:paraId="7B743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vMerge w:val="continue"/>
            <w:tcBorders>
              <w:top w:val="nil"/>
            </w:tcBorders>
          </w:tcPr>
          <w:p w14:paraId="285091E1">
            <w:pPr>
              <w:spacing w:line="240" w:lineRule="auto"/>
              <w:rPr>
                <w:sz w:val="2"/>
                <w:szCs w:val="2"/>
              </w:rPr>
            </w:pPr>
          </w:p>
        </w:tc>
        <w:tc>
          <w:tcPr>
            <w:tcW w:w="1077" w:type="dxa"/>
            <w:gridSpan w:val="3"/>
          </w:tcPr>
          <w:p w14:paraId="3F915B98">
            <w:pPr>
              <w:pStyle w:val="14"/>
              <w:spacing w:before="49" w:line="240" w:lineRule="auto"/>
              <w:ind w:left="21" w:right="3"/>
              <w:rPr>
                <w:sz w:val="18"/>
              </w:rPr>
            </w:pPr>
            <w:r>
              <w:rPr>
                <w:sz w:val="18"/>
              </w:rPr>
              <w:t>201-210</w:t>
            </w:r>
          </w:p>
        </w:tc>
        <w:tc>
          <w:tcPr>
            <w:tcW w:w="3723" w:type="dxa"/>
            <w:gridSpan w:val="2"/>
          </w:tcPr>
          <w:p w14:paraId="2F2D7BF7">
            <w:pPr>
              <w:pStyle w:val="14"/>
              <w:spacing w:before="49" w:line="240" w:lineRule="auto"/>
              <w:ind w:left="21" w:right="4"/>
              <w:rPr>
                <w:sz w:val="18"/>
              </w:rPr>
            </w:pPr>
            <w:r>
              <w:rPr>
                <w:sz w:val="18"/>
              </w:rPr>
              <w:t>Alumbrar</w:t>
            </w:r>
          </w:p>
        </w:tc>
        <w:tc>
          <w:tcPr>
            <w:tcW w:w="1769" w:type="dxa"/>
            <w:vMerge w:val="continue"/>
            <w:tcBorders>
              <w:top w:val="nil"/>
            </w:tcBorders>
          </w:tcPr>
          <w:p w14:paraId="3CA07AD5">
            <w:pPr>
              <w:spacing w:line="240" w:lineRule="auto"/>
              <w:rPr>
                <w:sz w:val="2"/>
                <w:szCs w:val="2"/>
              </w:rPr>
            </w:pPr>
          </w:p>
        </w:tc>
      </w:tr>
      <w:tr w14:paraId="00DE6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vMerge w:val="continue"/>
            <w:tcBorders>
              <w:top w:val="nil"/>
            </w:tcBorders>
          </w:tcPr>
          <w:p w14:paraId="6C0C1EE7">
            <w:pPr>
              <w:spacing w:line="240" w:lineRule="auto"/>
              <w:rPr>
                <w:sz w:val="2"/>
                <w:szCs w:val="2"/>
              </w:rPr>
            </w:pPr>
          </w:p>
        </w:tc>
        <w:tc>
          <w:tcPr>
            <w:tcW w:w="1077" w:type="dxa"/>
            <w:gridSpan w:val="3"/>
          </w:tcPr>
          <w:p w14:paraId="3D94EE76">
            <w:pPr>
              <w:pStyle w:val="14"/>
              <w:spacing w:line="240" w:lineRule="auto"/>
              <w:ind w:left="21" w:right="3"/>
              <w:rPr>
                <w:sz w:val="18"/>
              </w:rPr>
            </w:pPr>
            <w:r>
              <w:rPr>
                <w:sz w:val="18"/>
              </w:rPr>
              <w:t>211-255</w:t>
            </w:r>
          </w:p>
        </w:tc>
        <w:tc>
          <w:tcPr>
            <w:tcW w:w="3723" w:type="dxa"/>
            <w:gridSpan w:val="2"/>
          </w:tcPr>
          <w:p w14:paraId="3D3A94CB">
            <w:pPr>
              <w:pStyle w:val="14"/>
              <w:spacing w:line="240" w:lineRule="auto"/>
              <w:ind w:left="21" w:right="4"/>
              <w:rPr>
                <w:sz w:val="18"/>
              </w:rPr>
            </w:pPr>
            <w:r>
              <w:rPr>
                <w:sz w:val="18"/>
              </w:rPr>
              <w:t>Luz estroboscópica aleatoria</w:t>
            </w:r>
          </w:p>
        </w:tc>
        <w:tc>
          <w:tcPr>
            <w:tcW w:w="1769" w:type="dxa"/>
            <w:vMerge w:val="continue"/>
            <w:tcBorders>
              <w:top w:val="nil"/>
            </w:tcBorders>
          </w:tcPr>
          <w:p w14:paraId="328632C7">
            <w:pPr>
              <w:spacing w:line="240" w:lineRule="auto"/>
              <w:rPr>
                <w:sz w:val="2"/>
                <w:szCs w:val="2"/>
              </w:rPr>
            </w:pPr>
          </w:p>
        </w:tc>
      </w:tr>
      <w:tr w14:paraId="0119E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09F51A0E">
            <w:pPr>
              <w:pStyle w:val="14"/>
              <w:spacing w:line="240" w:lineRule="auto"/>
              <w:ind w:left="19" w:right="1"/>
              <w:rPr>
                <w:sz w:val="18"/>
              </w:rPr>
            </w:pPr>
            <w:r>
              <w:rPr>
                <w:spacing w:val="-10"/>
                <w:sz w:val="18"/>
              </w:rPr>
              <w:t>2</w:t>
            </w:r>
          </w:p>
        </w:tc>
        <w:tc>
          <w:tcPr>
            <w:tcW w:w="1077" w:type="dxa"/>
            <w:gridSpan w:val="3"/>
          </w:tcPr>
          <w:p w14:paraId="18A4E6A4">
            <w:pPr>
              <w:pStyle w:val="14"/>
              <w:spacing w:line="240" w:lineRule="auto"/>
              <w:ind w:left="21"/>
              <w:rPr>
                <w:sz w:val="18"/>
              </w:rPr>
            </w:pPr>
            <w:r>
              <w:rPr>
                <w:sz w:val="18"/>
              </w:rPr>
              <w:t>0-255</w:t>
            </w:r>
          </w:p>
        </w:tc>
        <w:tc>
          <w:tcPr>
            <w:tcW w:w="3723" w:type="dxa"/>
            <w:gridSpan w:val="2"/>
          </w:tcPr>
          <w:p w14:paraId="5E591058">
            <w:pPr>
              <w:pStyle w:val="14"/>
              <w:spacing w:line="240" w:lineRule="auto"/>
              <w:ind w:left="21" w:right="6"/>
              <w:rPr>
                <w:sz w:val="18"/>
              </w:rPr>
            </w:pPr>
            <w:r>
              <w:rPr>
                <w:sz w:val="18"/>
              </w:rPr>
              <w:t>0-255 La atenuación lineal es de oscuro a brillante</w:t>
            </w:r>
          </w:p>
        </w:tc>
        <w:tc>
          <w:tcPr>
            <w:tcW w:w="1769" w:type="dxa"/>
          </w:tcPr>
          <w:p w14:paraId="2B3555A8">
            <w:pPr>
              <w:pStyle w:val="14"/>
              <w:spacing w:line="240" w:lineRule="auto"/>
              <w:ind w:left="18" w:right="5"/>
              <w:rPr>
                <w:sz w:val="18"/>
              </w:rPr>
            </w:pPr>
            <w:r>
              <w:rPr>
                <w:sz w:val="18"/>
              </w:rPr>
              <w:t>Atenuación total</w:t>
            </w:r>
          </w:p>
        </w:tc>
      </w:tr>
      <w:tr w14:paraId="11259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2" w:hRule="atLeast"/>
        </w:trPr>
        <w:tc>
          <w:tcPr>
            <w:tcW w:w="810" w:type="dxa"/>
            <w:gridSpan w:val="2"/>
          </w:tcPr>
          <w:p w14:paraId="75F9A6A6">
            <w:pPr>
              <w:pStyle w:val="14"/>
              <w:spacing w:line="240" w:lineRule="auto"/>
              <w:ind w:left="19" w:right="1"/>
              <w:rPr>
                <w:sz w:val="18"/>
              </w:rPr>
            </w:pPr>
            <w:r>
              <w:rPr>
                <w:spacing w:val="-10"/>
                <w:sz w:val="18"/>
              </w:rPr>
              <w:t>3</w:t>
            </w:r>
          </w:p>
        </w:tc>
        <w:tc>
          <w:tcPr>
            <w:tcW w:w="1077" w:type="dxa"/>
            <w:gridSpan w:val="3"/>
          </w:tcPr>
          <w:p w14:paraId="73C81A35">
            <w:pPr>
              <w:pStyle w:val="14"/>
              <w:spacing w:line="240" w:lineRule="auto"/>
              <w:ind w:left="21"/>
              <w:rPr>
                <w:sz w:val="18"/>
              </w:rPr>
            </w:pPr>
            <w:r>
              <w:rPr>
                <w:sz w:val="18"/>
              </w:rPr>
              <w:t>0-255</w:t>
            </w:r>
          </w:p>
        </w:tc>
        <w:tc>
          <w:tcPr>
            <w:tcW w:w="3723" w:type="dxa"/>
            <w:gridSpan w:val="2"/>
          </w:tcPr>
          <w:p w14:paraId="478CA4F2">
            <w:pPr>
              <w:pStyle w:val="14"/>
              <w:spacing w:line="240" w:lineRule="auto"/>
              <w:ind w:left="21" w:right="6"/>
              <w:rPr>
                <w:sz w:val="18"/>
              </w:rPr>
            </w:pPr>
            <w:r>
              <w:rPr>
                <w:sz w:val="18"/>
              </w:rPr>
              <w:t>Atenuación fina</w:t>
            </w:r>
          </w:p>
        </w:tc>
        <w:tc>
          <w:tcPr>
            <w:tcW w:w="1769" w:type="dxa"/>
          </w:tcPr>
          <w:p w14:paraId="34FA6EA0">
            <w:pPr>
              <w:pStyle w:val="14"/>
              <w:spacing w:line="240" w:lineRule="auto"/>
              <w:ind w:left="18" w:right="5"/>
              <w:rPr>
                <w:sz w:val="18"/>
              </w:rPr>
            </w:pPr>
            <w:r>
              <w:rPr>
                <w:sz w:val="18"/>
              </w:rPr>
              <w:t>Atenuación fina</w:t>
            </w:r>
          </w:p>
        </w:tc>
      </w:tr>
      <w:tr w14:paraId="48613D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53291779">
            <w:pPr>
              <w:pStyle w:val="14"/>
              <w:spacing w:before="49" w:line="240" w:lineRule="auto"/>
              <w:ind w:left="19" w:right="1"/>
              <w:rPr>
                <w:sz w:val="18"/>
              </w:rPr>
            </w:pPr>
            <w:r>
              <w:rPr>
                <w:spacing w:val="-10"/>
                <w:sz w:val="18"/>
              </w:rPr>
              <w:t>4</w:t>
            </w:r>
          </w:p>
        </w:tc>
        <w:tc>
          <w:tcPr>
            <w:tcW w:w="1077" w:type="dxa"/>
            <w:gridSpan w:val="3"/>
          </w:tcPr>
          <w:p w14:paraId="0A6B3498">
            <w:pPr>
              <w:pStyle w:val="14"/>
              <w:spacing w:before="49" w:line="240" w:lineRule="auto"/>
              <w:ind w:left="21"/>
              <w:rPr>
                <w:sz w:val="18"/>
              </w:rPr>
            </w:pPr>
            <w:r>
              <w:rPr>
                <w:sz w:val="18"/>
              </w:rPr>
              <w:t>0-255</w:t>
            </w:r>
          </w:p>
        </w:tc>
        <w:tc>
          <w:tcPr>
            <w:tcW w:w="3723" w:type="dxa"/>
            <w:gridSpan w:val="2"/>
          </w:tcPr>
          <w:p w14:paraId="2AF9208F">
            <w:pPr>
              <w:pStyle w:val="14"/>
              <w:spacing w:before="49" w:line="240" w:lineRule="auto"/>
              <w:ind w:left="21" w:right="3"/>
              <w:rPr>
                <w:sz w:val="18"/>
              </w:rPr>
            </w:pPr>
            <w:r>
              <w:rPr>
                <w:sz w:val="18"/>
              </w:rPr>
              <w:t>0-255 Atenuación lineal roja de oscuro a brillante</w:t>
            </w:r>
          </w:p>
        </w:tc>
        <w:tc>
          <w:tcPr>
            <w:tcW w:w="1769" w:type="dxa"/>
          </w:tcPr>
          <w:p w14:paraId="7084B8C5">
            <w:pPr>
              <w:pStyle w:val="14"/>
              <w:spacing w:before="49" w:line="240" w:lineRule="auto"/>
              <w:ind w:left="18" w:right="2"/>
              <w:rPr>
                <w:sz w:val="18"/>
              </w:rPr>
            </w:pPr>
            <w:r>
              <w:rPr>
                <w:spacing w:val="-5"/>
                <w:sz w:val="18"/>
              </w:rPr>
              <w:t>Rojo</w:t>
            </w:r>
          </w:p>
        </w:tc>
      </w:tr>
      <w:tr w14:paraId="3BD23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43533DE7">
            <w:pPr>
              <w:pStyle w:val="14"/>
              <w:spacing w:line="240" w:lineRule="auto"/>
              <w:ind w:left="19" w:right="1"/>
              <w:rPr>
                <w:sz w:val="18"/>
              </w:rPr>
            </w:pPr>
            <w:r>
              <w:rPr>
                <w:spacing w:val="-10"/>
                <w:sz w:val="18"/>
              </w:rPr>
              <w:t>5</w:t>
            </w:r>
          </w:p>
        </w:tc>
        <w:tc>
          <w:tcPr>
            <w:tcW w:w="1077" w:type="dxa"/>
            <w:gridSpan w:val="3"/>
          </w:tcPr>
          <w:p w14:paraId="3BE0F6E7">
            <w:pPr>
              <w:pStyle w:val="14"/>
              <w:spacing w:line="240" w:lineRule="auto"/>
              <w:ind w:left="21"/>
              <w:rPr>
                <w:sz w:val="18"/>
              </w:rPr>
            </w:pPr>
            <w:r>
              <w:rPr>
                <w:sz w:val="18"/>
              </w:rPr>
              <w:t>0-255</w:t>
            </w:r>
          </w:p>
        </w:tc>
        <w:tc>
          <w:tcPr>
            <w:tcW w:w="3723" w:type="dxa"/>
            <w:gridSpan w:val="2"/>
          </w:tcPr>
          <w:p w14:paraId="4026DDAB">
            <w:pPr>
              <w:pStyle w:val="14"/>
              <w:spacing w:line="240" w:lineRule="auto"/>
              <w:ind w:left="21" w:right="4"/>
              <w:rPr>
                <w:sz w:val="18"/>
              </w:rPr>
            </w:pPr>
            <w:r>
              <w:rPr>
                <w:sz w:val="18"/>
              </w:rPr>
              <w:t>Rojo fino</w:t>
            </w:r>
          </w:p>
        </w:tc>
        <w:tc>
          <w:tcPr>
            <w:tcW w:w="1769" w:type="dxa"/>
          </w:tcPr>
          <w:p w14:paraId="7A9FFEBC">
            <w:pPr>
              <w:pStyle w:val="14"/>
              <w:spacing w:line="240" w:lineRule="auto"/>
              <w:ind w:left="18" w:right="2"/>
              <w:rPr>
                <w:sz w:val="18"/>
              </w:rPr>
            </w:pPr>
            <w:r>
              <w:rPr>
                <w:sz w:val="18"/>
              </w:rPr>
              <w:t>Rojo fino</w:t>
            </w:r>
          </w:p>
        </w:tc>
      </w:tr>
      <w:tr w14:paraId="0675E1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66A1C7BB">
            <w:pPr>
              <w:pStyle w:val="14"/>
              <w:spacing w:line="240" w:lineRule="auto"/>
              <w:ind w:left="19" w:right="1"/>
              <w:rPr>
                <w:sz w:val="18"/>
              </w:rPr>
            </w:pPr>
            <w:r>
              <w:rPr>
                <w:spacing w:val="-10"/>
                <w:sz w:val="18"/>
              </w:rPr>
              <w:t>6</w:t>
            </w:r>
          </w:p>
        </w:tc>
        <w:tc>
          <w:tcPr>
            <w:tcW w:w="1077" w:type="dxa"/>
            <w:gridSpan w:val="3"/>
          </w:tcPr>
          <w:p w14:paraId="35E8F72D">
            <w:pPr>
              <w:pStyle w:val="14"/>
              <w:spacing w:line="240" w:lineRule="auto"/>
              <w:ind w:left="21"/>
              <w:rPr>
                <w:sz w:val="18"/>
              </w:rPr>
            </w:pPr>
            <w:r>
              <w:rPr>
                <w:sz w:val="18"/>
              </w:rPr>
              <w:t>0-255</w:t>
            </w:r>
          </w:p>
        </w:tc>
        <w:tc>
          <w:tcPr>
            <w:tcW w:w="3723" w:type="dxa"/>
            <w:gridSpan w:val="2"/>
          </w:tcPr>
          <w:p w14:paraId="3686B530">
            <w:pPr>
              <w:pStyle w:val="14"/>
              <w:spacing w:line="240" w:lineRule="auto"/>
              <w:ind w:left="21" w:right="6"/>
              <w:rPr>
                <w:sz w:val="18"/>
              </w:rPr>
            </w:pPr>
            <w:r>
              <w:rPr>
                <w:sz w:val="18"/>
              </w:rPr>
              <w:t>0-255 Atenuación lineal verde de oscuro a brillante</w:t>
            </w:r>
          </w:p>
        </w:tc>
        <w:tc>
          <w:tcPr>
            <w:tcW w:w="1769" w:type="dxa"/>
          </w:tcPr>
          <w:p w14:paraId="31288266">
            <w:pPr>
              <w:pStyle w:val="14"/>
              <w:spacing w:line="240" w:lineRule="auto"/>
              <w:ind w:left="18" w:right="2"/>
              <w:rPr>
                <w:sz w:val="18"/>
              </w:rPr>
            </w:pPr>
            <w:r>
              <w:rPr>
                <w:spacing w:val="-2"/>
                <w:sz w:val="18"/>
              </w:rPr>
              <w:t>Verde</w:t>
            </w:r>
          </w:p>
        </w:tc>
      </w:tr>
      <w:tr w14:paraId="13D7A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2" w:hRule="atLeast"/>
        </w:trPr>
        <w:tc>
          <w:tcPr>
            <w:tcW w:w="810" w:type="dxa"/>
            <w:gridSpan w:val="2"/>
          </w:tcPr>
          <w:p w14:paraId="52F0DE75">
            <w:pPr>
              <w:pStyle w:val="14"/>
              <w:spacing w:line="240" w:lineRule="auto"/>
              <w:ind w:left="19" w:right="1"/>
              <w:rPr>
                <w:sz w:val="18"/>
              </w:rPr>
            </w:pPr>
            <w:r>
              <w:rPr>
                <w:spacing w:val="-10"/>
                <w:sz w:val="18"/>
              </w:rPr>
              <w:t>g</w:t>
            </w:r>
          </w:p>
        </w:tc>
        <w:tc>
          <w:tcPr>
            <w:tcW w:w="1077" w:type="dxa"/>
            <w:gridSpan w:val="3"/>
          </w:tcPr>
          <w:p w14:paraId="50EC474B">
            <w:pPr>
              <w:pStyle w:val="14"/>
              <w:spacing w:line="240" w:lineRule="auto"/>
              <w:ind w:left="21"/>
              <w:rPr>
                <w:sz w:val="18"/>
              </w:rPr>
            </w:pPr>
            <w:r>
              <w:rPr>
                <w:sz w:val="18"/>
              </w:rPr>
              <w:t>0-255</w:t>
            </w:r>
          </w:p>
        </w:tc>
        <w:tc>
          <w:tcPr>
            <w:tcW w:w="3723" w:type="dxa"/>
            <w:gridSpan w:val="2"/>
          </w:tcPr>
          <w:p w14:paraId="15EA8693">
            <w:pPr>
              <w:pStyle w:val="14"/>
              <w:spacing w:line="240" w:lineRule="auto"/>
              <w:ind w:left="21" w:right="1"/>
              <w:rPr>
                <w:sz w:val="18"/>
              </w:rPr>
            </w:pPr>
            <w:r>
              <w:rPr>
                <w:sz w:val="18"/>
              </w:rPr>
              <w:t>Verde fino</w:t>
            </w:r>
          </w:p>
        </w:tc>
        <w:tc>
          <w:tcPr>
            <w:tcW w:w="1769" w:type="dxa"/>
          </w:tcPr>
          <w:p w14:paraId="39E62FC1">
            <w:pPr>
              <w:pStyle w:val="14"/>
              <w:spacing w:line="240" w:lineRule="auto"/>
              <w:ind w:left="18" w:right="2"/>
              <w:rPr>
                <w:sz w:val="18"/>
              </w:rPr>
            </w:pPr>
            <w:r>
              <w:rPr>
                <w:sz w:val="18"/>
              </w:rPr>
              <w:t>Verde fino</w:t>
            </w:r>
          </w:p>
        </w:tc>
      </w:tr>
      <w:tr w14:paraId="6AC0F0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58AD277F">
            <w:pPr>
              <w:pStyle w:val="14"/>
              <w:spacing w:before="49" w:line="240" w:lineRule="auto"/>
              <w:ind w:left="19" w:right="1"/>
              <w:rPr>
                <w:sz w:val="18"/>
              </w:rPr>
            </w:pPr>
            <w:r>
              <w:rPr>
                <w:spacing w:val="-10"/>
                <w:sz w:val="18"/>
              </w:rPr>
              <w:t>8</w:t>
            </w:r>
          </w:p>
        </w:tc>
        <w:tc>
          <w:tcPr>
            <w:tcW w:w="1077" w:type="dxa"/>
            <w:gridSpan w:val="3"/>
          </w:tcPr>
          <w:p w14:paraId="17E01697">
            <w:pPr>
              <w:pStyle w:val="14"/>
              <w:spacing w:before="49" w:line="240" w:lineRule="auto"/>
              <w:ind w:left="21"/>
              <w:rPr>
                <w:sz w:val="18"/>
              </w:rPr>
            </w:pPr>
            <w:r>
              <w:rPr>
                <w:sz w:val="18"/>
              </w:rPr>
              <w:t>0-255</w:t>
            </w:r>
          </w:p>
        </w:tc>
        <w:tc>
          <w:tcPr>
            <w:tcW w:w="3723" w:type="dxa"/>
            <w:gridSpan w:val="2"/>
          </w:tcPr>
          <w:p w14:paraId="65135434">
            <w:pPr>
              <w:pStyle w:val="14"/>
              <w:spacing w:before="49" w:line="240" w:lineRule="auto"/>
              <w:ind w:left="21" w:right="8"/>
              <w:rPr>
                <w:sz w:val="18"/>
              </w:rPr>
            </w:pPr>
            <w:r>
              <w:rPr>
                <w:sz w:val="18"/>
              </w:rPr>
              <w:t>0-255 Atenuación lineal azul de oscuro a brillante</w:t>
            </w:r>
          </w:p>
        </w:tc>
        <w:tc>
          <w:tcPr>
            <w:tcW w:w="1769" w:type="dxa"/>
          </w:tcPr>
          <w:p w14:paraId="44EB3A84">
            <w:pPr>
              <w:pStyle w:val="14"/>
              <w:spacing w:before="49" w:line="240" w:lineRule="auto"/>
              <w:ind w:left="18"/>
              <w:rPr>
                <w:sz w:val="18"/>
              </w:rPr>
            </w:pPr>
            <w:r>
              <w:rPr>
                <w:spacing w:val="-4"/>
                <w:sz w:val="18"/>
              </w:rPr>
              <w:t>Azul</w:t>
            </w:r>
          </w:p>
        </w:tc>
      </w:tr>
      <w:tr w14:paraId="206DA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0F633C7E">
            <w:pPr>
              <w:pStyle w:val="14"/>
              <w:spacing w:line="240" w:lineRule="auto"/>
              <w:ind w:left="19" w:right="1"/>
              <w:rPr>
                <w:sz w:val="18"/>
              </w:rPr>
            </w:pPr>
            <w:r>
              <w:rPr>
                <w:spacing w:val="-10"/>
                <w:sz w:val="18"/>
              </w:rPr>
              <w:t>9</w:t>
            </w:r>
          </w:p>
        </w:tc>
        <w:tc>
          <w:tcPr>
            <w:tcW w:w="1077" w:type="dxa"/>
            <w:gridSpan w:val="3"/>
          </w:tcPr>
          <w:p w14:paraId="05097ED5">
            <w:pPr>
              <w:pStyle w:val="14"/>
              <w:spacing w:line="240" w:lineRule="auto"/>
              <w:ind w:left="21"/>
              <w:rPr>
                <w:sz w:val="18"/>
              </w:rPr>
            </w:pPr>
            <w:r>
              <w:rPr>
                <w:sz w:val="18"/>
              </w:rPr>
              <w:t>0-255</w:t>
            </w:r>
          </w:p>
        </w:tc>
        <w:tc>
          <w:tcPr>
            <w:tcW w:w="3723" w:type="dxa"/>
            <w:gridSpan w:val="2"/>
          </w:tcPr>
          <w:p w14:paraId="69BB02EE">
            <w:pPr>
              <w:pStyle w:val="14"/>
              <w:spacing w:line="240" w:lineRule="auto"/>
              <w:ind w:left="21" w:right="4"/>
              <w:rPr>
                <w:sz w:val="18"/>
              </w:rPr>
            </w:pPr>
            <w:r>
              <w:rPr>
                <w:sz w:val="18"/>
              </w:rPr>
              <w:t>Azul fino</w:t>
            </w:r>
          </w:p>
        </w:tc>
        <w:tc>
          <w:tcPr>
            <w:tcW w:w="1769" w:type="dxa"/>
          </w:tcPr>
          <w:p w14:paraId="552F009C">
            <w:pPr>
              <w:pStyle w:val="14"/>
              <w:spacing w:line="240" w:lineRule="auto"/>
              <w:ind w:left="18" w:right="7"/>
              <w:rPr>
                <w:sz w:val="18"/>
              </w:rPr>
            </w:pPr>
            <w:r>
              <w:rPr>
                <w:sz w:val="18"/>
              </w:rPr>
              <w:t>Azul fino</w:t>
            </w:r>
          </w:p>
        </w:tc>
      </w:tr>
      <w:tr w14:paraId="0614B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48BC90D0">
            <w:pPr>
              <w:pStyle w:val="14"/>
              <w:spacing w:line="240" w:lineRule="auto"/>
              <w:ind w:left="19" w:right="1"/>
              <w:rPr>
                <w:sz w:val="18"/>
              </w:rPr>
            </w:pPr>
            <w:r>
              <w:rPr>
                <w:spacing w:val="-5"/>
                <w:sz w:val="18"/>
              </w:rPr>
              <w:t>10</w:t>
            </w:r>
          </w:p>
        </w:tc>
        <w:tc>
          <w:tcPr>
            <w:tcW w:w="1077" w:type="dxa"/>
            <w:gridSpan w:val="3"/>
          </w:tcPr>
          <w:p w14:paraId="05AA1381">
            <w:pPr>
              <w:pStyle w:val="14"/>
              <w:spacing w:line="240" w:lineRule="auto"/>
              <w:ind w:left="21"/>
              <w:rPr>
                <w:sz w:val="18"/>
              </w:rPr>
            </w:pPr>
            <w:r>
              <w:rPr>
                <w:sz w:val="18"/>
              </w:rPr>
              <w:t>0-255</w:t>
            </w:r>
          </w:p>
        </w:tc>
        <w:tc>
          <w:tcPr>
            <w:tcW w:w="3723" w:type="dxa"/>
            <w:gridSpan w:val="2"/>
          </w:tcPr>
          <w:p w14:paraId="4943ECFF">
            <w:pPr>
              <w:pStyle w:val="14"/>
              <w:spacing w:line="240" w:lineRule="auto"/>
              <w:ind w:left="21"/>
              <w:rPr>
                <w:sz w:val="18"/>
              </w:rPr>
            </w:pPr>
            <w:r>
              <w:rPr>
                <w:sz w:val="18"/>
              </w:rPr>
              <w:t>Temperatura color de mayor a menor</w:t>
            </w:r>
          </w:p>
        </w:tc>
        <w:tc>
          <w:tcPr>
            <w:tcW w:w="1769" w:type="dxa"/>
          </w:tcPr>
          <w:p w14:paraId="0628D2D2">
            <w:pPr>
              <w:pStyle w:val="14"/>
              <w:spacing w:line="240" w:lineRule="auto"/>
              <w:ind w:left="18"/>
              <w:rPr>
                <w:sz w:val="18"/>
              </w:rPr>
            </w:pPr>
            <w:r>
              <w:rPr>
                <w:sz w:val="18"/>
              </w:rPr>
              <w:t>Temperatura color</w:t>
            </w:r>
          </w:p>
        </w:tc>
      </w:tr>
      <w:tr w14:paraId="53CA8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2" w:hRule="atLeast"/>
        </w:trPr>
        <w:tc>
          <w:tcPr>
            <w:tcW w:w="810" w:type="dxa"/>
            <w:gridSpan w:val="2"/>
          </w:tcPr>
          <w:p w14:paraId="05CEB1D8">
            <w:pPr>
              <w:pStyle w:val="14"/>
              <w:spacing w:line="240" w:lineRule="auto"/>
              <w:ind w:left="19" w:right="1"/>
              <w:rPr>
                <w:sz w:val="18"/>
              </w:rPr>
            </w:pPr>
            <w:r>
              <w:rPr>
                <w:spacing w:val="-5"/>
                <w:sz w:val="18"/>
              </w:rPr>
              <w:t>11</w:t>
            </w:r>
          </w:p>
        </w:tc>
        <w:tc>
          <w:tcPr>
            <w:tcW w:w="1077" w:type="dxa"/>
            <w:gridSpan w:val="3"/>
          </w:tcPr>
          <w:p w14:paraId="1B106A27">
            <w:pPr>
              <w:pStyle w:val="14"/>
              <w:spacing w:line="240" w:lineRule="auto"/>
              <w:ind w:left="21"/>
              <w:rPr>
                <w:sz w:val="18"/>
              </w:rPr>
            </w:pPr>
            <w:r>
              <w:rPr>
                <w:sz w:val="18"/>
              </w:rPr>
              <w:t>0-255</w:t>
            </w:r>
          </w:p>
        </w:tc>
        <w:tc>
          <w:tcPr>
            <w:tcW w:w="3723" w:type="dxa"/>
            <w:gridSpan w:val="2"/>
          </w:tcPr>
          <w:p w14:paraId="2D5F1CBA">
            <w:pPr>
              <w:pStyle w:val="14"/>
              <w:spacing w:line="240" w:lineRule="auto"/>
              <w:ind w:left="21" w:right="4"/>
              <w:rPr>
                <w:sz w:val="18"/>
              </w:rPr>
            </w:pPr>
            <w:r>
              <w:rPr>
                <w:spacing w:val="-2"/>
                <w:sz w:val="18"/>
              </w:rPr>
              <w:t>Obligar</w:t>
            </w:r>
          </w:p>
        </w:tc>
        <w:tc>
          <w:tcPr>
            <w:tcW w:w="1769" w:type="dxa"/>
          </w:tcPr>
          <w:p w14:paraId="03FAADCA">
            <w:pPr>
              <w:pStyle w:val="14"/>
              <w:spacing w:line="240" w:lineRule="auto"/>
              <w:ind w:left="18" w:right="2"/>
              <w:rPr>
                <w:sz w:val="18"/>
              </w:rPr>
            </w:pPr>
            <w:r>
              <w:rPr>
                <w:spacing w:val="-2"/>
                <w:sz w:val="18"/>
              </w:rPr>
              <w:t>Obligar</w:t>
            </w:r>
          </w:p>
        </w:tc>
      </w:tr>
      <w:tr w14:paraId="22A1D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12DDB02A">
            <w:pPr>
              <w:pStyle w:val="14"/>
              <w:spacing w:before="49" w:line="240" w:lineRule="auto"/>
              <w:ind w:left="19" w:right="1"/>
              <w:rPr>
                <w:sz w:val="18"/>
              </w:rPr>
            </w:pPr>
            <w:r>
              <w:rPr>
                <w:spacing w:val="-5"/>
                <w:sz w:val="18"/>
              </w:rPr>
              <w:t>12</w:t>
            </w:r>
          </w:p>
        </w:tc>
        <w:tc>
          <w:tcPr>
            <w:tcW w:w="1077" w:type="dxa"/>
            <w:gridSpan w:val="3"/>
          </w:tcPr>
          <w:p w14:paraId="4253B32B">
            <w:pPr>
              <w:pStyle w:val="14"/>
              <w:spacing w:before="49" w:line="240" w:lineRule="auto"/>
              <w:ind w:left="21"/>
              <w:rPr>
                <w:sz w:val="18"/>
              </w:rPr>
            </w:pPr>
            <w:r>
              <w:rPr>
                <w:sz w:val="18"/>
              </w:rPr>
              <w:t>0-255</w:t>
            </w:r>
          </w:p>
        </w:tc>
        <w:tc>
          <w:tcPr>
            <w:tcW w:w="3723" w:type="dxa"/>
            <w:gridSpan w:val="2"/>
          </w:tcPr>
          <w:p w14:paraId="0C9B2846">
            <w:pPr>
              <w:pStyle w:val="14"/>
              <w:spacing w:before="49" w:line="240" w:lineRule="auto"/>
              <w:ind w:left="21" w:right="6"/>
              <w:rPr>
                <w:sz w:val="18"/>
              </w:rPr>
            </w:pPr>
            <w:r>
              <w:rPr>
                <w:sz w:val="18"/>
              </w:rPr>
              <w:t>Función de macro de color incorporada</w:t>
            </w:r>
          </w:p>
        </w:tc>
        <w:tc>
          <w:tcPr>
            <w:tcW w:w="1769" w:type="dxa"/>
          </w:tcPr>
          <w:p w14:paraId="2A1A384E">
            <w:pPr>
              <w:pStyle w:val="14"/>
              <w:spacing w:before="49" w:line="240" w:lineRule="auto"/>
              <w:ind w:left="18" w:right="5"/>
              <w:rPr>
                <w:sz w:val="18"/>
              </w:rPr>
            </w:pPr>
            <w:r>
              <w:rPr>
                <w:sz w:val="18"/>
              </w:rPr>
              <w:t>Macro de color</w:t>
            </w:r>
          </w:p>
        </w:tc>
      </w:tr>
      <w:tr w14:paraId="6A278E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2AD4CACA">
            <w:pPr>
              <w:pStyle w:val="14"/>
              <w:spacing w:line="240" w:lineRule="auto"/>
              <w:ind w:left="19" w:right="1"/>
              <w:rPr>
                <w:sz w:val="18"/>
              </w:rPr>
            </w:pPr>
            <w:r>
              <w:rPr>
                <w:spacing w:val="-5"/>
                <w:sz w:val="18"/>
              </w:rPr>
              <w:t>13</w:t>
            </w:r>
          </w:p>
        </w:tc>
        <w:tc>
          <w:tcPr>
            <w:tcW w:w="1077" w:type="dxa"/>
            <w:gridSpan w:val="3"/>
          </w:tcPr>
          <w:p w14:paraId="19080E17">
            <w:pPr>
              <w:pStyle w:val="14"/>
              <w:spacing w:line="240" w:lineRule="auto"/>
              <w:ind w:left="21"/>
              <w:rPr>
                <w:sz w:val="18"/>
              </w:rPr>
            </w:pPr>
            <w:r>
              <w:rPr>
                <w:sz w:val="18"/>
              </w:rPr>
              <w:t>0-255</w:t>
            </w:r>
          </w:p>
        </w:tc>
        <w:tc>
          <w:tcPr>
            <w:tcW w:w="3723" w:type="dxa"/>
            <w:gridSpan w:val="2"/>
          </w:tcPr>
          <w:p w14:paraId="228DEFF9">
            <w:pPr>
              <w:pStyle w:val="14"/>
              <w:spacing w:line="240" w:lineRule="auto"/>
              <w:ind w:left="21" w:right="4"/>
              <w:rPr>
                <w:sz w:val="18"/>
              </w:rPr>
            </w:pPr>
            <w:r>
              <w:rPr>
                <w:sz w:val="18"/>
              </w:rPr>
              <w:t>Ajuste lineal del ángulo de pequeño a grande</w:t>
            </w:r>
          </w:p>
        </w:tc>
        <w:tc>
          <w:tcPr>
            <w:tcW w:w="1769" w:type="dxa"/>
          </w:tcPr>
          <w:p w14:paraId="0F7C30AF">
            <w:pPr>
              <w:pStyle w:val="14"/>
              <w:spacing w:line="240" w:lineRule="auto"/>
              <w:ind w:left="18"/>
              <w:rPr>
                <w:sz w:val="18"/>
              </w:rPr>
            </w:pPr>
            <w:r>
              <w:rPr>
                <w:spacing w:val="-2"/>
                <w:sz w:val="18"/>
              </w:rPr>
              <w:t>Centro de atención</w:t>
            </w:r>
          </w:p>
        </w:tc>
      </w:tr>
      <w:tr w14:paraId="0D2FB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5EF046C3">
            <w:pPr>
              <w:pStyle w:val="14"/>
              <w:spacing w:line="240" w:lineRule="auto"/>
              <w:ind w:left="19" w:right="1"/>
              <w:rPr>
                <w:sz w:val="18"/>
              </w:rPr>
            </w:pPr>
            <w:r>
              <w:rPr>
                <w:spacing w:val="-5"/>
                <w:sz w:val="18"/>
              </w:rPr>
              <w:t>14</w:t>
            </w:r>
          </w:p>
        </w:tc>
        <w:tc>
          <w:tcPr>
            <w:tcW w:w="1077" w:type="dxa"/>
            <w:gridSpan w:val="3"/>
          </w:tcPr>
          <w:p w14:paraId="1E9CD1EC">
            <w:pPr>
              <w:pStyle w:val="14"/>
              <w:spacing w:line="240" w:lineRule="auto"/>
              <w:ind w:left="21"/>
              <w:rPr>
                <w:sz w:val="18"/>
              </w:rPr>
            </w:pPr>
            <w:r>
              <w:rPr>
                <w:sz w:val="18"/>
              </w:rPr>
              <w:t>0-255</w:t>
            </w:r>
          </w:p>
        </w:tc>
        <w:tc>
          <w:tcPr>
            <w:tcW w:w="3723" w:type="dxa"/>
            <w:gridSpan w:val="2"/>
          </w:tcPr>
          <w:p w14:paraId="42C61FEE">
            <w:pPr>
              <w:pStyle w:val="14"/>
              <w:spacing w:line="240" w:lineRule="auto"/>
              <w:ind w:left="21" w:right="6"/>
              <w:rPr>
                <w:sz w:val="18"/>
              </w:rPr>
            </w:pPr>
            <w:r>
              <w:rPr>
                <w:sz w:val="18"/>
              </w:rPr>
              <w:t>Enfoque fino</w:t>
            </w:r>
          </w:p>
        </w:tc>
        <w:tc>
          <w:tcPr>
            <w:tcW w:w="1769" w:type="dxa"/>
          </w:tcPr>
          <w:p w14:paraId="5A8C5FA2">
            <w:pPr>
              <w:pStyle w:val="14"/>
              <w:spacing w:line="240" w:lineRule="auto"/>
              <w:ind w:left="18" w:right="2"/>
              <w:rPr>
                <w:sz w:val="18"/>
              </w:rPr>
            </w:pPr>
            <w:r>
              <w:rPr>
                <w:sz w:val="18"/>
              </w:rPr>
              <w:t>Enfoque fino</w:t>
            </w:r>
          </w:p>
        </w:tc>
      </w:tr>
      <w:tr w14:paraId="71331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2" w:hRule="atLeast"/>
        </w:trPr>
        <w:tc>
          <w:tcPr>
            <w:tcW w:w="810" w:type="dxa"/>
            <w:gridSpan w:val="2"/>
          </w:tcPr>
          <w:p w14:paraId="6FD89367">
            <w:pPr>
              <w:pStyle w:val="14"/>
              <w:spacing w:line="240" w:lineRule="auto"/>
              <w:ind w:left="19" w:right="1"/>
              <w:rPr>
                <w:sz w:val="18"/>
              </w:rPr>
            </w:pPr>
            <w:r>
              <w:rPr>
                <w:spacing w:val="-5"/>
                <w:sz w:val="18"/>
              </w:rPr>
              <w:t>15</w:t>
            </w:r>
          </w:p>
        </w:tc>
        <w:tc>
          <w:tcPr>
            <w:tcW w:w="1077" w:type="dxa"/>
            <w:gridSpan w:val="3"/>
          </w:tcPr>
          <w:p w14:paraId="4859BE10">
            <w:pPr>
              <w:pStyle w:val="14"/>
              <w:spacing w:line="240" w:lineRule="auto"/>
              <w:ind w:left="21"/>
              <w:rPr>
                <w:sz w:val="18"/>
              </w:rPr>
            </w:pPr>
            <w:r>
              <w:rPr>
                <w:sz w:val="18"/>
              </w:rPr>
              <w:t>0-255</w:t>
            </w:r>
          </w:p>
        </w:tc>
        <w:tc>
          <w:tcPr>
            <w:tcW w:w="3723" w:type="dxa"/>
            <w:gridSpan w:val="2"/>
          </w:tcPr>
          <w:p w14:paraId="6769A5CC">
            <w:pPr>
              <w:pStyle w:val="14"/>
              <w:spacing w:line="240" w:lineRule="auto"/>
              <w:ind w:left="21" w:right="4"/>
              <w:rPr>
                <w:sz w:val="18"/>
              </w:rPr>
            </w:pPr>
            <w:r>
              <w:rPr>
                <w:spacing w:val="-5"/>
                <w:sz w:val="18"/>
              </w:rPr>
              <w:t>Pan</w:t>
            </w:r>
          </w:p>
        </w:tc>
        <w:tc>
          <w:tcPr>
            <w:tcW w:w="1769" w:type="dxa"/>
          </w:tcPr>
          <w:p w14:paraId="54369CEA">
            <w:pPr>
              <w:pStyle w:val="14"/>
              <w:spacing w:line="240" w:lineRule="auto"/>
              <w:ind w:left="18" w:right="2"/>
              <w:rPr>
                <w:sz w:val="18"/>
              </w:rPr>
            </w:pPr>
            <w:r>
              <w:rPr>
                <w:sz w:val="18"/>
              </w:rPr>
              <w:t>Control de rotación panorámica</w:t>
            </w:r>
          </w:p>
        </w:tc>
      </w:tr>
      <w:tr w14:paraId="11F97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2B49F90C">
            <w:pPr>
              <w:pStyle w:val="14"/>
              <w:spacing w:before="49" w:line="240" w:lineRule="auto"/>
              <w:ind w:left="19" w:right="1"/>
              <w:rPr>
                <w:sz w:val="18"/>
              </w:rPr>
            </w:pPr>
            <w:r>
              <w:rPr>
                <w:spacing w:val="-5"/>
                <w:sz w:val="18"/>
              </w:rPr>
              <w:t>16</w:t>
            </w:r>
          </w:p>
        </w:tc>
        <w:tc>
          <w:tcPr>
            <w:tcW w:w="1077" w:type="dxa"/>
            <w:gridSpan w:val="3"/>
          </w:tcPr>
          <w:p w14:paraId="63A3F734">
            <w:pPr>
              <w:pStyle w:val="14"/>
              <w:spacing w:before="49" w:line="240" w:lineRule="auto"/>
              <w:ind w:left="21"/>
              <w:rPr>
                <w:sz w:val="18"/>
              </w:rPr>
            </w:pPr>
            <w:r>
              <w:rPr>
                <w:sz w:val="18"/>
              </w:rPr>
              <w:t>0-255</w:t>
            </w:r>
          </w:p>
        </w:tc>
        <w:tc>
          <w:tcPr>
            <w:tcW w:w="3723" w:type="dxa"/>
            <w:gridSpan w:val="2"/>
          </w:tcPr>
          <w:p w14:paraId="09E51B48">
            <w:pPr>
              <w:pStyle w:val="14"/>
              <w:spacing w:before="49" w:line="240" w:lineRule="auto"/>
              <w:ind w:left="21" w:right="6"/>
              <w:rPr>
                <w:sz w:val="18"/>
              </w:rPr>
            </w:pPr>
            <w:r>
              <w:rPr>
                <w:sz w:val="18"/>
              </w:rPr>
              <w:t>Pan fino</w:t>
            </w:r>
          </w:p>
        </w:tc>
        <w:tc>
          <w:tcPr>
            <w:tcW w:w="1769" w:type="dxa"/>
          </w:tcPr>
          <w:p w14:paraId="7F03D73C">
            <w:pPr>
              <w:pStyle w:val="14"/>
              <w:spacing w:before="49" w:line="240" w:lineRule="auto"/>
              <w:ind w:left="18" w:right="7"/>
              <w:rPr>
                <w:sz w:val="18"/>
              </w:rPr>
            </w:pPr>
            <w:r>
              <w:rPr>
                <w:sz w:val="18"/>
              </w:rPr>
              <w:t>Control fino panorámico</w:t>
            </w:r>
          </w:p>
        </w:tc>
      </w:tr>
      <w:tr w14:paraId="1B0E31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19" w:type="dxa"/>
          <w:trHeight w:val="280" w:hRule="atLeast"/>
        </w:trPr>
        <w:tc>
          <w:tcPr>
            <w:tcW w:w="810" w:type="dxa"/>
            <w:gridSpan w:val="2"/>
          </w:tcPr>
          <w:p w14:paraId="0919BE15">
            <w:pPr>
              <w:pStyle w:val="14"/>
              <w:spacing w:line="240" w:lineRule="auto"/>
              <w:ind w:left="19" w:right="1"/>
              <w:rPr>
                <w:sz w:val="18"/>
              </w:rPr>
            </w:pPr>
            <w:r>
              <w:rPr>
                <w:spacing w:val="-5"/>
                <w:sz w:val="18"/>
              </w:rPr>
              <w:t>17</w:t>
            </w:r>
          </w:p>
        </w:tc>
        <w:tc>
          <w:tcPr>
            <w:tcW w:w="1077" w:type="dxa"/>
            <w:gridSpan w:val="3"/>
          </w:tcPr>
          <w:p w14:paraId="4C99C538">
            <w:pPr>
              <w:pStyle w:val="14"/>
              <w:spacing w:line="240" w:lineRule="auto"/>
              <w:ind w:left="21"/>
              <w:rPr>
                <w:sz w:val="18"/>
              </w:rPr>
            </w:pPr>
            <w:r>
              <w:rPr>
                <w:sz w:val="18"/>
              </w:rPr>
              <w:t>0-255</w:t>
            </w:r>
          </w:p>
        </w:tc>
        <w:tc>
          <w:tcPr>
            <w:tcW w:w="3723" w:type="dxa"/>
            <w:gridSpan w:val="2"/>
          </w:tcPr>
          <w:p w14:paraId="435952CE">
            <w:pPr>
              <w:pStyle w:val="14"/>
              <w:spacing w:line="240" w:lineRule="auto"/>
              <w:ind w:left="21" w:right="3"/>
              <w:rPr>
                <w:sz w:val="18"/>
              </w:rPr>
            </w:pPr>
            <w:r>
              <w:rPr>
                <w:spacing w:val="-4"/>
                <w:sz w:val="18"/>
              </w:rPr>
              <w:t>Tilt</w:t>
            </w:r>
          </w:p>
        </w:tc>
        <w:tc>
          <w:tcPr>
            <w:tcW w:w="1769" w:type="dxa"/>
          </w:tcPr>
          <w:p w14:paraId="42B0CE72">
            <w:pPr>
              <w:pStyle w:val="14"/>
              <w:spacing w:line="240" w:lineRule="auto"/>
              <w:ind w:left="18" w:right="5"/>
              <w:rPr>
                <w:sz w:val="18"/>
              </w:rPr>
            </w:pPr>
            <w:r>
              <w:rPr>
                <w:sz w:val="18"/>
              </w:rPr>
              <w:t>Control de rotación de Tilt</w:t>
            </w:r>
          </w:p>
        </w:tc>
      </w:tr>
      <w:tr w14:paraId="1A12C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386" w:hRule="atLeast"/>
        </w:trPr>
        <w:tc>
          <w:tcPr>
            <w:tcW w:w="737" w:type="dxa"/>
            <w:gridSpan w:val="2"/>
          </w:tcPr>
          <w:p w14:paraId="0F243136">
            <w:pPr>
              <w:pStyle w:val="14"/>
              <w:spacing w:line="240" w:lineRule="auto"/>
              <w:ind w:left="10" w:right="1"/>
              <w:rPr>
                <w:sz w:val="18"/>
              </w:rPr>
            </w:pPr>
            <w:r>
              <w:rPr>
                <w:spacing w:val="-5"/>
                <w:sz w:val="18"/>
              </w:rPr>
              <w:t>35</w:t>
            </w:r>
          </w:p>
        </w:tc>
        <w:tc>
          <w:tcPr>
            <w:tcW w:w="854" w:type="dxa"/>
          </w:tcPr>
          <w:p w14:paraId="665DDA65">
            <w:pPr>
              <w:pStyle w:val="14"/>
              <w:spacing w:line="240" w:lineRule="auto"/>
              <w:ind w:right="3"/>
              <w:rPr>
                <w:sz w:val="18"/>
              </w:rPr>
            </w:pPr>
            <w:r>
              <w:rPr>
                <w:sz w:val="18"/>
              </w:rPr>
              <w:t>0-255</w:t>
            </w:r>
          </w:p>
        </w:tc>
        <w:tc>
          <w:tcPr>
            <w:tcW w:w="3779" w:type="dxa"/>
            <w:gridSpan w:val="2"/>
          </w:tcPr>
          <w:p w14:paraId="065805EF">
            <w:pPr>
              <w:pStyle w:val="14"/>
              <w:spacing w:line="240" w:lineRule="auto"/>
              <w:ind w:left="16" w:right="8"/>
              <w:rPr>
                <w:sz w:val="18"/>
              </w:rPr>
            </w:pPr>
            <w:r>
              <w:rPr>
                <w:sz w:val="18"/>
              </w:rPr>
              <w:t>Retroiluminación, función de macro de color incorporada</w:t>
            </w:r>
          </w:p>
        </w:tc>
        <w:tc>
          <w:tcPr>
            <w:tcW w:w="1936" w:type="dxa"/>
            <w:gridSpan w:val="3"/>
          </w:tcPr>
          <w:p w14:paraId="30B74D0C">
            <w:pPr>
              <w:pStyle w:val="14"/>
              <w:spacing w:line="240" w:lineRule="auto"/>
              <w:ind w:left="103" w:right="93"/>
              <w:rPr>
                <w:sz w:val="18"/>
              </w:rPr>
            </w:pPr>
            <w:r>
              <w:rPr>
                <w:sz w:val="18"/>
              </w:rPr>
              <w:t>Macro de color de retroiluminación</w:t>
            </w:r>
          </w:p>
        </w:tc>
      </w:tr>
      <w:tr w14:paraId="65AF4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41" w:hRule="atLeast"/>
        </w:trPr>
        <w:tc>
          <w:tcPr>
            <w:tcW w:w="737" w:type="dxa"/>
            <w:gridSpan w:val="2"/>
          </w:tcPr>
          <w:p w14:paraId="43B09606">
            <w:pPr>
              <w:pStyle w:val="14"/>
              <w:spacing w:line="240" w:lineRule="auto"/>
              <w:ind w:left="10" w:right="1"/>
              <w:rPr>
                <w:sz w:val="18"/>
              </w:rPr>
            </w:pPr>
            <w:r>
              <w:rPr>
                <w:spacing w:val="-5"/>
                <w:sz w:val="18"/>
              </w:rPr>
              <w:t>36</w:t>
            </w:r>
          </w:p>
        </w:tc>
        <w:tc>
          <w:tcPr>
            <w:tcW w:w="854" w:type="dxa"/>
          </w:tcPr>
          <w:p w14:paraId="36547555">
            <w:pPr>
              <w:pStyle w:val="14"/>
              <w:spacing w:line="240" w:lineRule="auto"/>
              <w:ind w:right="3"/>
              <w:rPr>
                <w:sz w:val="18"/>
              </w:rPr>
            </w:pPr>
            <w:r>
              <w:rPr>
                <w:sz w:val="18"/>
              </w:rPr>
              <w:t>0-255</w:t>
            </w:r>
          </w:p>
        </w:tc>
        <w:tc>
          <w:tcPr>
            <w:tcW w:w="3779" w:type="dxa"/>
            <w:gridSpan w:val="2"/>
          </w:tcPr>
          <w:p w14:paraId="3CBAACA5">
            <w:pPr>
              <w:pStyle w:val="14"/>
              <w:spacing w:line="240" w:lineRule="auto"/>
              <w:ind w:left="16"/>
              <w:rPr>
                <w:sz w:val="18"/>
              </w:rPr>
            </w:pPr>
            <w:r>
              <w:rPr>
                <w:spacing w:val="-2"/>
                <w:sz w:val="18"/>
              </w:rPr>
              <w:t>Obligar</w:t>
            </w:r>
          </w:p>
        </w:tc>
        <w:tc>
          <w:tcPr>
            <w:tcW w:w="1936" w:type="dxa"/>
            <w:gridSpan w:val="3"/>
          </w:tcPr>
          <w:p w14:paraId="187B19F2">
            <w:pPr>
              <w:pStyle w:val="14"/>
              <w:spacing w:line="240" w:lineRule="auto"/>
              <w:ind w:left="103" w:right="88"/>
              <w:rPr>
                <w:sz w:val="18"/>
              </w:rPr>
            </w:pPr>
            <w:r>
              <w:rPr>
                <w:spacing w:val="-2"/>
                <w:sz w:val="18"/>
              </w:rPr>
              <w:t>Obligar</w:t>
            </w:r>
          </w:p>
        </w:tc>
      </w:tr>
      <w:tr w14:paraId="73CC5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41" w:hRule="atLeast"/>
        </w:trPr>
        <w:tc>
          <w:tcPr>
            <w:tcW w:w="737" w:type="dxa"/>
            <w:gridSpan w:val="2"/>
          </w:tcPr>
          <w:p w14:paraId="7FB31A2C">
            <w:pPr>
              <w:pStyle w:val="14"/>
              <w:spacing w:before="49" w:line="240" w:lineRule="auto"/>
              <w:ind w:left="10" w:right="1"/>
              <w:rPr>
                <w:sz w:val="18"/>
              </w:rPr>
            </w:pPr>
            <w:r>
              <w:rPr>
                <w:spacing w:val="-5"/>
                <w:sz w:val="18"/>
              </w:rPr>
              <w:t>37</w:t>
            </w:r>
          </w:p>
        </w:tc>
        <w:tc>
          <w:tcPr>
            <w:tcW w:w="854" w:type="dxa"/>
          </w:tcPr>
          <w:p w14:paraId="2FA1C5FF">
            <w:pPr>
              <w:pStyle w:val="14"/>
              <w:spacing w:before="49" w:line="240" w:lineRule="auto"/>
              <w:ind w:right="3"/>
              <w:rPr>
                <w:sz w:val="18"/>
              </w:rPr>
            </w:pPr>
            <w:r>
              <w:rPr>
                <w:sz w:val="18"/>
              </w:rPr>
              <w:t>0-255</w:t>
            </w:r>
          </w:p>
        </w:tc>
        <w:tc>
          <w:tcPr>
            <w:tcW w:w="3779" w:type="dxa"/>
            <w:gridSpan w:val="2"/>
          </w:tcPr>
          <w:p w14:paraId="7A7D4320">
            <w:pPr>
              <w:pStyle w:val="14"/>
              <w:spacing w:before="49" w:line="240" w:lineRule="auto"/>
              <w:ind w:left="16" w:right="7"/>
              <w:rPr>
                <w:sz w:val="18"/>
              </w:rPr>
            </w:pPr>
            <w:r>
              <w:rPr>
                <w:sz w:val="18"/>
              </w:rPr>
              <w:t>LED1 rojo de oscuro a brillante</w:t>
            </w:r>
          </w:p>
        </w:tc>
        <w:tc>
          <w:tcPr>
            <w:tcW w:w="1936" w:type="dxa"/>
            <w:gridSpan w:val="3"/>
          </w:tcPr>
          <w:p w14:paraId="498D3AF6">
            <w:pPr>
              <w:pStyle w:val="14"/>
              <w:spacing w:before="49" w:line="240" w:lineRule="auto"/>
              <w:ind w:left="103" w:right="91"/>
              <w:rPr>
                <w:sz w:val="18"/>
              </w:rPr>
            </w:pPr>
            <w:r>
              <w:rPr>
                <w:sz w:val="18"/>
              </w:rPr>
              <w:t>LED1 rojo</w:t>
            </w:r>
          </w:p>
        </w:tc>
      </w:tr>
      <w:tr w14:paraId="2C9B1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40" w:hRule="atLeast"/>
        </w:trPr>
        <w:tc>
          <w:tcPr>
            <w:tcW w:w="737" w:type="dxa"/>
            <w:gridSpan w:val="2"/>
          </w:tcPr>
          <w:p w14:paraId="0BC34AF9">
            <w:pPr>
              <w:pStyle w:val="14"/>
              <w:spacing w:before="49" w:line="240" w:lineRule="auto"/>
              <w:ind w:left="10" w:right="1"/>
              <w:rPr>
                <w:sz w:val="18"/>
              </w:rPr>
            </w:pPr>
            <w:r>
              <w:rPr>
                <w:spacing w:val="-5"/>
                <w:sz w:val="18"/>
              </w:rPr>
              <w:t>38</w:t>
            </w:r>
          </w:p>
        </w:tc>
        <w:tc>
          <w:tcPr>
            <w:tcW w:w="854" w:type="dxa"/>
          </w:tcPr>
          <w:p w14:paraId="7554154A">
            <w:pPr>
              <w:pStyle w:val="14"/>
              <w:spacing w:before="49" w:line="240" w:lineRule="auto"/>
              <w:ind w:right="3"/>
              <w:rPr>
                <w:sz w:val="18"/>
              </w:rPr>
            </w:pPr>
            <w:r>
              <w:rPr>
                <w:sz w:val="18"/>
              </w:rPr>
              <w:t>0-255</w:t>
            </w:r>
          </w:p>
        </w:tc>
        <w:tc>
          <w:tcPr>
            <w:tcW w:w="3779" w:type="dxa"/>
            <w:gridSpan w:val="2"/>
          </w:tcPr>
          <w:p w14:paraId="38587EE1">
            <w:pPr>
              <w:pStyle w:val="14"/>
              <w:spacing w:before="49" w:line="240" w:lineRule="auto"/>
              <w:ind w:left="16" w:right="7"/>
              <w:rPr>
                <w:sz w:val="18"/>
              </w:rPr>
            </w:pPr>
            <w:r>
              <w:rPr>
                <w:sz w:val="18"/>
              </w:rPr>
              <w:t>LED1 verde de oscuro a brillante</w:t>
            </w:r>
          </w:p>
        </w:tc>
        <w:tc>
          <w:tcPr>
            <w:tcW w:w="1936" w:type="dxa"/>
            <w:gridSpan w:val="3"/>
          </w:tcPr>
          <w:p w14:paraId="66906686">
            <w:pPr>
              <w:pStyle w:val="14"/>
              <w:spacing w:before="49" w:line="240" w:lineRule="auto"/>
              <w:ind w:left="103" w:right="86"/>
              <w:rPr>
                <w:sz w:val="18"/>
              </w:rPr>
            </w:pPr>
            <w:r>
              <w:rPr>
                <w:sz w:val="18"/>
              </w:rPr>
              <w:t>LED1 verde</w:t>
            </w:r>
          </w:p>
        </w:tc>
      </w:tr>
      <w:tr w14:paraId="2079A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41" w:hRule="atLeast"/>
        </w:trPr>
        <w:tc>
          <w:tcPr>
            <w:tcW w:w="737" w:type="dxa"/>
            <w:gridSpan w:val="2"/>
          </w:tcPr>
          <w:p w14:paraId="67C8FC0B">
            <w:pPr>
              <w:pStyle w:val="14"/>
              <w:spacing w:line="240" w:lineRule="auto"/>
              <w:ind w:left="10" w:right="1"/>
              <w:rPr>
                <w:sz w:val="18"/>
              </w:rPr>
            </w:pPr>
            <w:r>
              <w:rPr>
                <w:spacing w:val="-5"/>
                <w:sz w:val="18"/>
              </w:rPr>
              <w:t>39</w:t>
            </w:r>
          </w:p>
        </w:tc>
        <w:tc>
          <w:tcPr>
            <w:tcW w:w="854" w:type="dxa"/>
          </w:tcPr>
          <w:p w14:paraId="3D5AA566">
            <w:pPr>
              <w:pStyle w:val="14"/>
              <w:spacing w:line="240" w:lineRule="auto"/>
              <w:ind w:right="3"/>
              <w:rPr>
                <w:sz w:val="18"/>
              </w:rPr>
            </w:pPr>
            <w:r>
              <w:rPr>
                <w:sz w:val="18"/>
              </w:rPr>
              <w:t>0-255</w:t>
            </w:r>
          </w:p>
        </w:tc>
        <w:tc>
          <w:tcPr>
            <w:tcW w:w="3779" w:type="dxa"/>
            <w:gridSpan w:val="2"/>
          </w:tcPr>
          <w:p w14:paraId="7E49D1DF">
            <w:pPr>
              <w:pStyle w:val="14"/>
              <w:spacing w:line="240" w:lineRule="auto"/>
              <w:ind w:left="16" w:right="7"/>
              <w:rPr>
                <w:sz w:val="18"/>
              </w:rPr>
            </w:pPr>
            <w:r>
              <w:rPr>
                <w:sz w:val="18"/>
              </w:rPr>
              <w:t>LED1 azul de oscuro a brillante</w:t>
            </w:r>
          </w:p>
        </w:tc>
        <w:tc>
          <w:tcPr>
            <w:tcW w:w="1936" w:type="dxa"/>
            <w:gridSpan w:val="3"/>
          </w:tcPr>
          <w:p w14:paraId="56249875">
            <w:pPr>
              <w:pStyle w:val="14"/>
              <w:spacing w:line="240" w:lineRule="auto"/>
              <w:ind w:left="103" w:right="86"/>
              <w:rPr>
                <w:sz w:val="18"/>
              </w:rPr>
            </w:pPr>
            <w:r>
              <w:rPr>
                <w:sz w:val="18"/>
              </w:rPr>
              <w:t>LED1 azul</w:t>
            </w:r>
          </w:p>
        </w:tc>
      </w:tr>
      <w:tr w14:paraId="6A732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41" w:hRule="atLeast"/>
        </w:trPr>
        <w:tc>
          <w:tcPr>
            <w:tcW w:w="737" w:type="dxa"/>
            <w:gridSpan w:val="2"/>
          </w:tcPr>
          <w:p w14:paraId="2898CB4F">
            <w:pPr>
              <w:pStyle w:val="14"/>
              <w:spacing w:line="240" w:lineRule="auto"/>
              <w:ind w:left="10" w:right="1"/>
              <w:rPr>
                <w:sz w:val="18"/>
              </w:rPr>
            </w:pPr>
            <w:r>
              <w:rPr>
                <w:spacing w:val="-5"/>
                <w:sz w:val="18"/>
              </w:rPr>
              <w:t>40</w:t>
            </w:r>
          </w:p>
        </w:tc>
        <w:tc>
          <w:tcPr>
            <w:tcW w:w="854" w:type="dxa"/>
          </w:tcPr>
          <w:p w14:paraId="0C4E3973">
            <w:pPr>
              <w:pStyle w:val="14"/>
              <w:spacing w:line="240" w:lineRule="auto"/>
              <w:ind w:right="3"/>
              <w:rPr>
                <w:sz w:val="18"/>
              </w:rPr>
            </w:pPr>
            <w:r>
              <w:rPr>
                <w:sz w:val="18"/>
              </w:rPr>
              <w:t>0-255</w:t>
            </w:r>
          </w:p>
        </w:tc>
        <w:tc>
          <w:tcPr>
            <w:tcW w:w="3779" w:type="dxa"/>
            <w:gridSpan w:val="2"/>
          </w:tcPr>
          <w:p w14:paraId="122DCB68">
            <w:pPr>
              <w:pStyle w:val="14"/>
              <w:spacing w:line="240" w:lineRule="auto"/>
              <w:ind w:left="16" w:right="7"/>
              <w:rPr>
                <w:sz w:val="18"/>
              </w:rPr>
            </w:pPr>
            <w:r>
              <w:rPr>
                <w:sz w:val="18"/>
              </w:rPr>
              <w:t>LED2 rojo de oscuro a brillante</w:t>
            </w:r>
          </w:p>
        </w:tc>
        <w:tc>
          <w:tcPr>
            <w:tcW w:w="1936" w:type="dxa"/>
            <w:gridSpan w:val="3"/>
          </w:tcPr>
          <w:p w14:paraId="22C8C90F">
            <w:pPr>
              <w:pStyle w:val="14"/>
              <w:spacing w:line="240" w:lineRule="auto"/>
              <w:ind w:left="103" w:right="91"/>
              <w:rPr>
                <w:sz w:val="18"/>
              </w:rPr>
            </w:pPr>
            <w:r>
              <w:rPr>
                <w:sz w:val="18"/>
              </w:rPr>
              <w:t>LED2 rojo</w:t>
            </w:r>
          </w:p>
        </w:tc>
      </w:tr>
      <w:tr w14:paraId="4FFD9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41" w:hRule="atLeast"/>
        </w:trPr>
        <w:tc>
          <w:tcPr>
            <w:tcW w:w="737" w:type="dxa"/>
            <w:gridSpan w:val="2"/>
          </w:tcPr>
          <w:p w14:paraId="5361CF9E">
            <w:pPr>
              <w:pStyle w:val="14"/>
              <w:spacing w:line="240" w:lineRule="auto"/>
              <w:ind w:left="10" w:right="1"/>
              <w:rPr>
                <w:sz w:val="18"/>
              </w:rPr>
            </w:pPr>
            <w:r>
              <w:rPr>
                <w:spacing w:val="-5"/>
                <w:sz w:val="18"/>
              </w:rPr>
              <w:t>41</w:t>
            </w:r>
          </w:p>
        </w:tc>
        <w:tc>
          <w:tcPr>
            <w:tcW w:w="854" w:type="dxa"/>
          </w:tcPr>
          <w:p w14:paraId="341CF3E4">
            <w:pPr>
              <w:pStyle w:val="14"/>
              <w:spacing w:line="240" w:lineRule="auto"/>
              <w:ind w:right="3"/>
              <w:rPr>
                <w:sz w:val="18"/>
              </w:rPr>
            </w:pPr>
            <w:r>
              <w:rPr>
                <w:sz w:val="18"/>
              </w:rPr>
              <w:t>0-255</w:t>
            </w:r>
          </w:p>
        </w:tc>
        <w:tc>
          <w:tcPr>
            <w:tcW w:w="3779" w:type="dxa"/>
            <w:gridSpan w:val="2"/>
          </w:tcPr>
          <w:p w14:paraId="469FD1DE">
            <w:pPr>
              <w:pStyle w:val="14"/>
              <w:spacing w:line="240" w:lineRule="auto"/>
              <w:ind w:left="16" w:right="7"/>
              <w:rPr>
                <w:sz w:val="18"/>
              </w:rPr>
            </w:pPr>
            <w:r>
              <w:rPr>
                <w:sz w:val="18"/>
              </w:rPr>
              <w:t>LED2 verde de oscuro a brillante</w:t>
            </w:r>
          </w:p>
        </w:tc>
        <w:tc>
          <w:tcPr>
            <w:tcW w:w="1936" w:type="dxa"/>
            <w:gridSpan w:val="3"/>
          </w:tcPr>
          <w:p w14:paraId="3E3A7B99">
            <w:pPr>
              <w:pStyle w:val="14"/>
              <w:spacing w:line="240" w:lineRule="auto"/>
              <w:ind w:left="103" w:right="86"/>
              <w:rPr>
                <w:sz w:val="18"/>
              </w:rPr>
            </w:pPr>
            <w:r>
              <w:rPr>
                <w:sz w:val="18"/>
              </w:rPr>
              <w:t>LED2 verde</w:t>
            </w:r>
          </w:p>
        </w:tc>
      </w:tr>
      <w:tr w14:paraId="43FB6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41" w:hRule="atLeast"/>
        </w:trPr>
        <w:tc>
          <w:tcPr>
            <w:tcW w:w="737" w:type="dxa"/>
            <w:gridSpan w:val="2"/>
          </w:tcPr>
          <w:p w14:paraId="5ECE27D1">
            <w:pPr>
              <w:pStyle w:val="14"/>
              <w:spacing w:line="240" w:lineRule="auto"/>
              <w:ind w:left="10" w:right="1"/>
              <w:rPr>
                <w:sz w:val="18"/>
              </w:rPr>
            </w:pPr>
            <w:r>
              <w:rPr>
                <w:spacing w:val="-5"/>
                <w:sz w:val="18"/>
              </w:rPr>
              <w:t>42</w:t>
            </w:r>
          </w:p>
        </w:tc>
        <w:tc>
          <w:tcPr>
            <w:tcW w:w="854" w:type="dxa"/>
          </w:tcPr>
          <w:p w14:paraId="4E0FA111">
            <w:pPr>
              <w:pStyle w:val="14"/>
              <w:spacing w:line="240" w:lineRule="auto"/>
              <w:ind w:right="3"/>
              <w:rPr>
                <w:sz w:val="18"/>
              </w:rPr>
            </w:pPr>
            <w:r>
              <w:rPr>
                <w:sz w:val="18"/>
              </w:rPr>
              <w:t>0-255</w:t>
            </w:r>
          </w:p>
        </w:tc>
        <w:tc>
          <w:tcPr>
            <w:tcW w:w="3779" w:type="dxa"/>
            <w:gridSpan w:val="2"/>
          </w:tcPr>
          <w:p w14:paraId="43089DA8">
            <w:pPr>
              <w:pStyle w:val="14"/>
              <w:spacing w:line="240" w:lineRule="auto"/>
              <w:ind w:left="16" w:right="7"/>
              <w:rPr>
                <w:sz w:val="18"/>
              </w:rPr>
            </w:pPr>
            <w:r>
              <w:rPr>
                <w:sz w:val="18"/>
              </w:rPr>
              <w:t>LED2 azul de oscuro a brillante</w:t>
            </w:r>
          </w:p>
        </w:tc>
        <w:tc>
          <w:tcPr>
            <w:tcW w:w="1936" w:type="dxa"/>
            <w:gridSpan w:val="3"/>
          </w:tcPr>
          <w:p w14:paraId="022C844F">
            <w:pPr>
              <w:pStyle w:val="14"/>
              <w:spacing w:line="240" w:lineRule="auto"/>
              <w:ind w:left="103" w:right="86"/>
              <w:rPr>
                <w:sz w:val="18"/>
              </w:rPr>
            </w:pPr>
            <w:r>
              <w:rPr>
                <w:sz w:val="18"/>
              </w:rPr>
              <w:t>LED2 azul</w:t>
            </w:r>
          </w:p>
        </w:tc>
      </w:tr>
      <w:tr w14:paraId="10871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36" w:hRule="atLeast"/>
        </w:trPr>
        <w:tc>
          <w:tcPr>
            <w:tcW w:w="737" w:type="dxa"/>
            <w:gridSpan w:val="2"/>
          </w:tcPr>
          <w:p w14:paraId="1B50224B">
            <w:pPr>
              <w:pStyle w:val="14"/>
              <w:spacing w:before="49" w:line="240" w:lineRule="auto"/>
              <w:ind w:left="10" w:right="1"/>
              <w:rPr>
                <w:sz w:val="18"/>
              </w:rPr>
            </w:pPr>
            <w:r>
              <w:rPr>
                <w:spacing w:val="-5"/>
                <w:sz w:val="18"/>
              </w:rPr>
              <w:t>...</w:t>
            </w:r>
          </w:p>
        </w:tc>
        <w:tc>
          <w:tcPr>
            <w:tcW w:w="854" w:type="dxa"/>
          </w:tcPr>
          <w:p w14:paraId="35CA9159">
            <w:pPr>
              <w:pStyle w:val="14"/>
              <w:spacing w:before="0" w:line="240" w:lineRule="auto"/>
              <w:ind w:left="0"/>
              <w:jc w:val="left"/>
              <w:rPr>
                <w:rFonts w:ascii="Times New Roman"/>
                <w:sz w:val="18"/>
              </w:rPr>
            </w:pPr>
          </w:p>
        </w:tc>
        <w:tc>
          <w:tcPr>
            <w:tcW w:w="3779" w:type="dxa"/>
            <w:gridSpan w:val="2"/>
          </w:tcPr>
          <w:p w14:paraId="34EFD4C5">
            <w:pPr>
              <w:pStyle w:val="14"/>
              <w:spacing w:before="49" w:line="240" w:lineRule="auto"/>
              <w:ind w:left="16" w:right="7"/>
              <w:rPr>
                <w:sz w:val="18"/>
              </w:rPr>
            </w:pPr>
            <w:r>
              <w:rPr>
                <w:spacing w:val="-4"/>
                <w:sz w:val="18"/>
              </w:rPr>
              <w:t>....</w:t>
            </w:r>
          </w:p>
        </w:tc>
        <w:tc>
          <w:tcPr>
            <w:tcW w:w="1936" w:type="dxa"/>
            <w:gridSpan w:val="3"/>
          </w:tcPr>
          <w:p w14:paraId="10E040BC">
            <w:pPr>
              <w:pStyle w:val="14"/>
              <w:spacing w:before="49" w:line="240" w:lineRule="auto"/>
              <w:ind w:left="103" w:right="90"/>
              <w:rPr>
                <w:sz w:val="18"/>
              </w:rPr>
            </w:pPr>
            <w:r>
              <w:rPr>
                <w:spacing w:val="-4"/>
                <w:sz w:val="18"/>
              </w:rPr>
              <w:t>....</w:t>
            </w:r>
          </w:p>
        </w:tc>
      </w:tr>
      <w:tr w14:paraId="3EF19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39" w:hRule="atLeast"/>
        </w:trPr>
        <w:tc>
          <w:tcPr>
            <w:tcW w:w="737" w:type="dxa"/>
            <w:gridSpan w:val="2"/>
          </w:tcPr>
          <w:p w14:paraId="12C63CE9">
            <w:pPr>
              <w:pStyle w:val="14"/>
              <w:spacing w:before="49" w:line="240" w:lineRule="auto"/>
              <w:ind w:left="10" w:right="1"/>
              <w:rPr>
                <w:sz w:val="18"/>
              </w:rPr>
            </w:pPr>
            <w:r>
              <w:rPr>
                <w:spacing w:val="-5"/>
                <w:sz w:val="18"/>
              </w:rPr>
              <w:t>55</w:t>
            </w:r>
          </w:p>
        </w:tc>
        <w:tc>
          <w:tcPr>
            <w:tcW w:w="854" w:type="dxa"/>
          </w:tcPr>
          <w:p w14:paraId="16B4EE11">
            <w:pPr>
              <w:pStyle w:val="14"/>
              <w:spacing w:before="49" w:line="240" w:lineRule="auto"/>
              <w:ind w:right="3"/>
              <w:rPr>
                <w:sz w:val="18"/>
              </w:rPr>
            </w:pPr>
            <w:r>
              <w:rPr>
                <w:sz w:val="18"/>
              </w:rPr>
              <w:t>0-255</w:t>
            </w:r>
          </w:p>
        </w:tc>
        <w:tc>
          <w:tcPr>
            <w:tcW w:w="3779" w:type="dxa"/>
            <w:gridSpan w:val="2"/>
          </w:tcPr>
          <w:p w14:paraId="1C733216">
            <w:pPr>
              <w:pStyle w:val="14"/>
              <w:spacing w:before="49" w:line="240" w:lineRule="auto"/>
              <w:ind w:left="16" w:right="7"/>
              <w:rPr>
                <w:sz w:val="18"/>
              </w:rPr>
            </w:pPr>
            <w:r>
              <w:rPr>
                <w:sz w:val="18"/>
              </w:rPr>
              <w:t>LED7 rojo de oscuro a brillante</w:t>
            </w:r>
          </w:p>
        </w:tc>
        <w:tc>
          <w:tcPr>
            <w:tcW w:w="1936" w:type="dxa"/>
            <w:gridSpan w:val="3"/>
          </w:tcPr>
          <w:p w14:paraId="5480A8A7">
            <w:pPr>
              <w:pStyle w:val="14"/>
              <w:spacing w:before="49" w:line="240" w:lineRule="auto"/>
              <w:ind w:left="103"/>
              <w:rPr>
                <w:sz w:val="18"/>
              </w:rPr>
            </w:pPr>
            <w:r>
              <w:rPr>
                <w:sz w:val="18"/>
              </w:rPr>
              <w:t>LED7 rojo</w:t>
            </w:r>
          </w:p>
        </w:tc>
      </w:tr>
      <w:tr w14:paraId="7A2C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41" w:hRule="atLeast"/>
        </w:trPr>
        <w:tc>
          <w:tcPr>
            <w:tcW w:w="737" w:type="dxa"/>
            <w:gridSpan w:val="2"/>
          </w:tcPr>
          <w:p w14:paraId="1F9E145B">
            <w:pPr>
              <w:pStyle w:val="14"/>
              <w:spacing w:line="240" w:lineRule="auto"/>
              <w:ind w:left="10" w:right="1"/>
              <w:rPr>
                <w:sz w:val="18"/>
              </w:rPr>
            </w:pPr>
            <w:r>
              <w:rPr>
                <w:spacing w:val="-5"/>
                <w:sz w:val="18"/>
              </w:rPr>
              <w:t>56</w:t>
            </w:r>
          </w:p>
        </w:tc>
        <w:tc>
          <w:tcPr>
            <w:tcW w:w="854" w:type="dxa"/>
          </w:tcPr>
          <w:p w14:paraId="2C870C4F">
            <w:pPr>
              <w:pStyle w:val="14"/>
              <w:spacing w:line="240" w:lineRule="auto"/>
              <w:ind w:right="3"/>
              <w:rPr>
                <w:sz w:val="18"/>
              </w:rPr>
            </w:pPr>
            <w:r>
              <w:rPr>
                <w:sz w:val="18"/>
              </w:rPr>
              <w:t>0-255</w:t>
            </w:r>
          </w:p>
        </w:tc>
        <w:tc>
          <w:tcPr>
            <w:tcW w:w="3779" w:type="dxa"/>
            <w:gridSpan w:val="2"/>
          </w:tcPr>
          <w:p w14:paraId="264CBC3E">
            <w:pPr>
              <w:pStyle w:val="14"/>
              <w:spacing w:line="240" w:lineRule="auto"/>
              <w:ind w:left="16" w:right="7"/>
              <w:rPr>
                <w:sz w:val="18"/>
              </w:rPr>
            </w:pPr>
            <w:r>
              <w:rPr>
                <w:sz w:val="18"/>
              </w:rPr>
              <w:t>LED7 verde de oscuro a brillante</w:t>
            </w:r>
          </w:p>
        </w:tc>
        <w:tc>
          <w:tcPr>
            <w:tcW w:w="1936" w:type="dxa"/>
            <w:gridSpan w:val="3"/>
          </w:tcPr>
          <w:p w14:paraId="22DE5621">
            <w:pPr>
              <w:pStyle w:val="14"/>
              <w:spacing w:line="240" w:lineRule="auto"/>
              <w:ind w:left="103" w:right="91"/>
              <w:rPr>
                <w:sz w:val="18"/>
              </w:rPr>
            </w:pPr>
            <w:r>
              <w:rPr>
                <w:sz w:val="18"/>
              </w:rPr>
              <w:t>LED7 Verde</w:t>
            </w:r>
          </w:p>
        </w:tc>
      </w:tr>
      <w:tr w14:paraId="39294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92" w:type="dxa"/>
          <w:trHeight w:val="259" w:hRule="atLeast"/>
        </w:trPr>
        <w:tc>
          <w:tcPr>
            <w:tcW w:w="737" w:type="dxa"/>
            <w:gridSpan w:val="2"/>
          </w:tcPr>
          <w:p w14:paraId="736AA4E6">
            <w:pPr>
              <w:pStyle w:val="14"/>
              <w:spacing w:line="240" w:lineRule="auto"/>
              <w:ind w:left="10" w:right="1"/>
              <w:rPr>
                <w:sz w:val="18"/>
              </w:rPr>
            </w:pPr>
            <w:r>
              <w:rPr>
                <w:spacing w:val="-5"/>
                <w:sz w:val="18"/>
              </w:rPr>
              <w:t>57</w:t>
            </w:r>
          </w:p>
        </w:tc>
        <w:tc>
          <w:tcPr>
            <w:tcW w:w="854" w:type="dxa"/>
          </w:tcPr>
          <w:p w14:paraId="57A7CBB7">
            <w:pPr>
              <w:pStyle w:val="14"/>
              <w:spacing w:line="240" w:lineRule="auto"/>
              <w:ind w:right="3"/>
              <w:rPr>
                <w:sz w:val="18"/>
              </w:rPr>
            </w:pPr>
            <w:r>
              <w:rPr>
                <w:sz w:val="18"/>
              </w:rPr>
              <w:t>0-255</w:t>
            </w:r>
          </w:p>
        </w:tc>
        <w:tc>
          <w:tcPr>
            <w:tcW w:w="3779" w:type="dxa"/>
            <w:gridSpan w:val="2"/>
          </w:tcPr>
          <w:p w14:paraId="29A936C8">
            <w:pPr>
              <w:pStyle w:val="14"/>
              <w:spacing w:line="240" w:lineRule="auto"/>
              <w:ind w:left="16" w:right="7"/>
              <w:rPr>
                <w:sz w:val="18"/>
              </w:rPr>
            </w:pPr>
            <w:r>
              <w:rPr>
                <w:sz w:val="18"/>
              </w:rPr>
              <w:t>LED7 azul de oscuro a brillante</w:t>
            </w:r>
          </w:p>
        </w:tc>
        <w:tc>
          <w:tcPr>
            <w:tcW w:w="1936" w:type="dxa"/>
            <w:gridSpan w:val="3"/>
          </w:tcPr>
          <w:p w14:paraId="79D6B19F">
            <w:pPr>
              <w:pStyle w:val="14"/>
              <w:spacing w:line="240" w:lineRule="auto"/>
              <w:ind w:left="103" w:right="86"/>
              <w:rPr>
                <w:sz w:val="18"/>
              </w:rPr>
            </w:pPr>
            <w:r>
              <w:rPr>
                <w:sz w:val="18"/>
              </w:rPr>
              <w:t>LED7 azul</w:t>
            </w:r>
          </w:p>
        </w:tc>
      </w:tr>
    </w:tbl>
    <w:p w14:paraId="29A44BF2">
      <w:pPr>
        <w:pStyle w:val="5"/>
        <w:spacing w:before="227"/>
        <w:ind w:firstLine="210" w:firstLineChars="100"/>
        <w:jc w:val="both"/>
        <w:rPr>
          <w:rFonts w:hint="default" w:cs="Arial"/>
          <w:b/>
          <w:bCs/>
          <w:sz w:val="21"/>
          <w:szCs w:val="21"/>
          <w:lang w:val="en-US"/>
        </w:rPr>
      </w:pPr>
      <w:r>
        <w:rPr>
          <w:rFonts w:hint="default" w:cs="Arial"/>
          <w:b/>
          <w:bCs/>
          <w:sz w:val="21"/>
          <w:szCs w:val="21"/>
          <w:lang w:val="en-US"/>
        </w:rPr>
        <w:t>78CH:</w:t>
      </w:r>
    </w:p>
    <w:tbl>
      <w:tblPr>
        <w:tblStyle w:val="8"/>
        <w:tblW w:w="0" w:type="auto"/>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1140"/>
        <w:gridCol w:w="3629"/>
        <w:gridCol w:w="1860"/>
      </w:tblGrid>
      <w:tr w14:paraId="5B391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646" w:type="dxa"/>
          </w:tcPr>
          <w:p w14:paraId="3B06A0BA">
            <w:pPr>
              <w:pStyle w:val="14"/>
              <w:spacing w:before="49" w:line="240" w:lineRule="auto"/>
              <w:ind w:left="11" w:right="2"/>
              <w:rPr>
                <w:rFonts w:ascii="Arial" w:hAnsi="Arial" w:cs="Arial"/>
                <w:b/>
                <w:sz w:val="18"/>
                <w:szCs w:val="18"/>
              </w:rPr>
            </w:pPr>
            <w:r>
              <w:rPr>
                <w:rFonts w:ascii="Arial" w:hAnsi="Arial" w:cs="Arial"/>
                <w:b/>
                <w:spacing w:val="-4"/>
                <w:sz w:val="18"/>
                <w:szCs w:val="18"/>
              </w:rPr>
              <w:t>78CH</w:t>
            </w:r>
          </w:p>
        </w:tc>
        <w:tc>
          <w:tcPr>
            <w:tcW w:w="1140" w:type="dxa"/>
          </w:tcPr>
          <w:p w14:paraId="1DCEBDC9">
            <w:pPr>
              <w:pStyle w:val="14"/>
              <w:spacing w:before="49" w:line="240" w:lineRule="auto"/>
              <w:ind w:left="13" w:right="5"/>
              <w:rPr>
                <w:rFonts w:ascii="Arial" w:hAnsi="Arial" w:cs="Arial"/>
                <w:b/>
                <w:sz w:val="18"/>
                <w:szCs w:val="18"/>
              </w:rPr>
            </w:pPr>
            <w:r>
              <w:rPr>
                <w:rFonts w:ascii="Arial" w:hAnsi="Arial" w:cs="Arial"/>
                <w:b/>
                <w:sz w:val="18"/>
                <w:szCs w:val="18"/>
              </w:rPr>
              <w:t>Valor DMX</w:t>
            </w:r>
          </w:p>
        </w:tc>
        <w:tc>
          <w:tcPr>
            <w:tcW w:w="3629" w:type="dxa"/>
          </w:tcPr>
          <w:p w14:paraId="11A4E35B">
            <w:pPr>
              <w:pStyle w:val="14"/>
              <w:spacing w:before="49" w:line="240" w:lineRule="auto"/>
              <w:ind w:left="10" w:right="3"/>
              <w:rPr>
                <w:rFonts w:ascii="Arial" w:hAnsi="Arial" w:cs="Arial"/>
                <w:b/>
                <w:sz w:val="18"/>
                <w:szCs w:val="18"/>
              </w:rPr>
            </w:pPr>
            <w:r>
              <w:rPr>
                <w:rFonts w:ascii="Arial" w:hAnsi="Arial" w:cs="Arial"/>
                <w:b/>
                <w:spacing w:val="-2"/>
                <w:sz w:val="18"/>
                <w:szCs w:val="18"/>
              </w:rPr>
              <w:t>Función</w:t>
            </w:r>
          </w:p>
        </w:tc>
        <w:tc>
          <w:tcPr>
            <w:tcW w:w="1860" w:type="dxa"/>
          </w:tcPr>
          <w:p w14:paraId="0957D4F6">
            <w:pPr>
              <w:pStyle w:val="14"/>
              <w:spacing w:before="49" w:line="240" w:lineRule="auto"/>
              <w:ind w:right="2"/>
              <w:rPr>
                <w:rFonts w:ascii="Arial" w:hAnsi="Arial" w:cs="Arial"/>
                <w:b/>
                <w:sz w:val="18"/>
                <w:szCs w:val="18"/>
              </w:rPr>
            </w:pPr>
            <w:r>
              <w:rPr>
                <w:rFonts w:ascii="Arial" w:hAnsi="Arial" w:cs="Arial"/>
                <w:b/>
                <w:spacing w:val="-2"/>
                <w:sz w:val="18"/>
                <w:szCs w:val="18"/>
              </w:rPr>
              <w:t>Detalles</w:t>
            </w:r>
          </w:p>
        </w:tc>
      </w:tr>
      <w:tr w14:paraId="10D9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46" w:type="dxa"/>
          </w:tcPr>
          <w:p w14:paraId="77D972E1">
            <w:pPr>
              <w:pStyle w:val="14"/>
              <w:spacing w:line="240" w:lineRule="auto"/>
              <w:ind w:left="11" w:right="3"/>
              <w:rPr>
                <w:rFonts w:ascii="Arial" w:hAnsi="Arial" w:cs="Arial"/>
                <w:sz w:val="18"/>
                <w:szCs w:val="18"/>
              </w:rPr>
            </w:pPr>
            <w:r>
              <w:rPr>
                <w:rFonts w:ascii="Arial" w:hAnsi="Arial" w:cs="Arial"/>
                <w:spacing w:val="-10"/>
                <w:sz w:val="18"/>
                <w:szCs w:val="18"/>
              </w:rPr>
              <w:t>1</w:t>
            </w:r>
          </w:p>
        </w:tc>
        <w:tc>
          <w:tcPr>
            <w:tcW w:w="1140" w:type="dxa"/>
          </w:tcPr>
          <w:p w14:paraId="097421D2">
            <w:pPr>
              <w:pStyle w:val="14"/>
              <w:spacing w:line="240" w:lineRule="auto"/>
              <w:ind w:left="13" w:right="7"/>
              <w:rPr>
                <w:rFonts w:ascii="Arial" w:hAnsi="Arial" w:cs="Arial"/>
                <w:sz w:val="18"/>
                <w:szCs w:val="18"/>
              </w:rPr>
            </w:pPr>
            <w:r>
              <w:rPr>
                <w:rFonts w:ascii="Arial" w:hAnsi="Arial" w:cs="Arial"/>
                <w:sz w:val="18"/>
                <w:szCs w:val="18"/>
              </w:rPr>
              <w:t>0-255</w:t>
            </w:r>
          </w:p>
        </w:tc>
        <w:tc>
          <w:tcPr>
            <w:tcW w:w="3629" w:type="dxa"/>
          </w:tcPr>
          <w:p w14:paraId="1F2396AF">
            <w:pPr>
              <w:pStyle w:val="14"/>
              <w:spacing w:line="240" w:lineRule="auto"/>
              <w:ind w:left="10" w:right="3"/>
              <w:rPr>
                <w:rFonts w:ascii="Arial" w:hAnsi="Arial" w:cs="Arial"/>
                <w:sz w:val="18"/>
                <w:szCs w:val="18"/>
              </w:rPr>
            </w:pPr>
            <w:r>
              <w:rPr>
                <w:rFonts w:ascii="Arial" w:hAnsi="Arial" w:cs="Arial"/>
                <w:sz w:val="18"/>
                <w:szCs w:val="18"/>
              </w:rPr>
              <w:t>0-255 Atenuación lineal roja de oscuro a brillante</w:t>
            </w:r>
          </w:p>
        </w:tc>
        <w:tc>
          <w:tcPr>
            <w:tcW w:w="1860" w:type="dxa"/>
          </w:tcPr>
          <w:p w14:paraId="1FD87292">
            <w:pPr>
              <w:pStyle w:val="14"/>
              <w:spacing w:line="240" w:lineRule="auto"/>
              <w:ind w:right="4"/>
              <w:rPr>
                <w:rFonts w:ascii="Arial" w:hAnsi="Arial" w:cs="Arial"/>
                <w:sz w:val="18"/>
                <w:szCs w:val="18"/>
              </w:rPr>
            </w:pPr>
            <w:r>
              <w:rPr>
                <w:rFonts w:ascii="Arial" w:hAnsi="Arial" w:cs="Arial"/>
                <w:spacing w:val="-5"/>
                <w:sz w:val="18"/>
                <w:szCs w:val="18"/>
              </w:rPr>
              <w:t>Rojo</w:t>
            </w:r>
          </w:p>
        </w:tc>
      </w:tr>
      <w:tr w14:paraId="0FB37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46" w:type="dxa"/>
          </w:tcPr>
          <w:p w14:paraId="4B5C3978">
            <w:pPr>
              <w:pStyle w:val="14"/>
              <w:spacing w:line="240" w:lineRule="auto"/>
              <w:ind w:left="11" w:right="3"/>
              <w:rPr>
                <w:rFonts w:ascii="Arial" w:hAnsi="Arial" w:cs="Arial"/>
                <w:sz w:val="18"/>
                <w:szCs w:val="18"/>
              </w:rPr>
            </w:pPr>
            <w:r>
              <w:rPr>
                <w:rFonts w:ascii="Arial" w:hAnsi="Arial" w:cs="Arial"/>
                <w:spacing w:val="-10"/>
                <w:sz w:val="18"/>
                <w:szCs w:val="18"/>
              </w:rPr>
              <w:t>2</w:t>
            </w:r>
          </w:p>
        </w:tc>
        <w:tc>
          <w:tcPr>
            <w:tcW w:w="1140" w:type="dxa"/>
          </w:tcPr>
          <w:p w14:paraId="6F173B57">
            <w:pPr>
              <w:pStyle w:val="14"/>
              <w:spacing w:line="240" w:lineRule="auto"/>
              <w:ind w:left="13" w:right="7"/>
              <w:rPr>
                <w:rFonts w:ascii="Arial" w:hAnsi="Arial" w:cs="Arial"/>
                <w:sz w:val="18"/>
                <w:szCs w:val="18"/>
              </w:rPr>
            </w:pPr>
            <w:r>
              <w:rPr>
                <w:rFonts w:ascii="Arial" w:hAnsi="Arial" w:cs="Arial"/>
                <w:sz w:val="18"/>
                <w:szCs w:val="18"/>
              </w:rPr>
              <w:t>0-255</w:t>
            </w:r>
          </w:p>
        </w:tc>
        <w:tc>
          <w:tcPr>
            <w:tcW w:w="3629" w:type="dxa"/>
          </w:tcPr>
          <w:p w14:paraId="145A4697">
            <w:pPr>
              <w:pStyle w:val="14"/>
              <w:spacing w:line="240" w:lineRule="auto"/>
              <w:ind w:left="10" w:right="3"/>
              <w:rPr>
                <w:rFonts w:ascii="Arial" w:hAnsi="Arial" w:cs="Arial"/>
                <w:sz w:val="18"/>
                <w:szCs w:val="18"/>
              </w:rPr>
            </w:pPr>
            <w:r>
              <w:rPr>
                <w:rFonts w:ascii="Arial" w:hAnsi="Arial" w:cs="Arial"/>
                <w:sz w:val="18"/>
                <w:szCs w:val="18"/>
              </w:rPr>
              <w:t>Rojo fino</w:t>
            </w:r>
          </w:p>
        </w:tc>
        <w:tc>
          <w:tcPr>
            <w:tcW w:w="1860" w:type="dxa"/>
          </w:tcPr>
          <w:p w14:paraId="574CD3AB">
            <w:pPr>
              <w:pStyle w:val="14"/>
              <w:spacing w:line="240" w:lineRule="auto"/>
              <w:ind w:right="2"/>
              <w:rPr>
                <w:rFonts w:ascii="Arial" w:hAnsi="Arial" w:cs="Arial"/>
                <w:sz w:val="18"/>
                <w:szCs w:val="18"/>
              </w:rPr>
            </w:pPr>
            <w:r>
              <w:rPr>
                <w:rFonts w:ascii="Arial" w:hAnsi="Arial" w:cs="Arial"/>
                <w:sz w:val="18"/>
                <w:szCs w:val="18"/>
              </w:rPr>
              <w:t>Rojo fino</w:t>
            </w:r>
          </w:p>
        </w:tc>
      </w:tr>
      <w:tr w14:paraId="41A46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46" w:type="dxa"/>
          </w:tcPr>
          <w:p w14:paraId="35D439D7">
            <w:pPr>
              <w:pStyle w:val="14"/>
              <w:spacing w:line="240" w:lineRule="auto"/>
              <w:ind w:left="11" w:right="3"/>
              <w:rPr>
                <w:rFonts w:ascii="Arial" w:hAnsi="Arial" w:cs="Arial"/>
                <w:sz w:val="18"/>
                <w:szCs w:val="18"/>
              </w:rPr>
            </w:pPr>
            <w:r>
              <w:rPr>
                <w:rFonts w:ascii="Arial" w:hAnsi="Arial" w:cs="Arial"/>
                <w:spacing w:val="-10"/>
                <w:sz w:val="18"/>
                <w:szCs w:val="18"/>
              </w:rPr>
              <w:t>3</w:t>
            </w:r>
          </w:p>
        </w:tc>
        <w:tc>
          <w:tcPr>
            <w:tcW w:w="1140" w:type="dxa"/>
          </w:tcPr>
          <w:p w14:paraId="4340615C">
            <w:pPr>
              <w:pStyle w:val="14"/>
              <w:spacing w:line="240" w:lineRule="auto"/>
              <w:ind w:left="13" w:right="7"/>
              <w:rPr>
                <w:rFonts w:ascii="Arial" w:hAnsi="Arial" w:cs="Arial"/>
                <w:sz w:val="18"/>
                <w:szCs w:val="18"/>
              </w:rPr>
            </w:pPr>
            <w:r>
              <w:rPr>
                <w:rFonts w:ascii="Arial" w:hAnsi="Arial" w:cs="Arial"/>
                <w:sz w:val="18"/>
                <w:szCs w:val="18"/>
              </w:rPr>
              <w:t>0-255</w:t>
            </w:r>
          </w:p>
        </w:tc>
        <w:tc>
          <w:tcPr>
            <w:tcW w:w="3629" w:type="dxa"/>
          </w:tcPr>
          <w:p w14:paraId="7C5E7CAC">
            <w:pPr>
              <w:pStyle w:val="14"/>
              <w:spacing w:line="240" w:lineRule="auto"/>
              <w:ind w:left="10" w:right="3"/>
              <w:rPr>
                <w:rFonts w:ascii="Arial" w:hAnsi="Arial" w:cs="Arial"/>
                <w:sz w:val="18"/>
                <w:szCs w:val="18"/>
              </w:rPr>
            </w:pPr>
            <w:r>
              <w:rPr>
                <w:rFonts w:ascii="Arial" w:hAnsi="Arial" w:cs="Arial"/>
                <w:sz w:val="18"/>
                <w:szCs w:val="18"/>
              </w:rPr>
              <w:t>0-255 Atenuación lineal verde de oscuro a brillante</w:t>
            </w:r>
          </w:p>
        </w:tc>
        <w:tc>
          <w:tcPr>
            <w:tcW w:w="1860" w:type="dxa"/>
          </w:tcPr>
          <w:p w14:paraId="63C88541">
            <w:pPr>
              <w:pStyle w:val="14"/>
              <w:spacing w:line="240" w:lineRule="auto"/>
              <w:ind w:right="4"/>
              <w:rPr>
                <w:rFonts w:ascii="Arial" w:hAnsi="Arial" w:cs="Arial"/>
                <w:sz w:val="18"/>
                <w:szCs w:val="18"/>
              </w:rPr>
            </w:pPr>
            <w:r>
              <w:rPr>
                <w:rFonts w:ascii="Arial" w:hAnsi="Arial" w:cs="Arial"/>
                <w:spacing w:val="-2"/>
                <w:sz w:val="18"/>
                <w:szCs w:val="18"/>
              </w:rPr>
              <w:t>Verde</w:t>
            </w:r>
          </w:p>
        </w:tc>
      </w:tr>
      <w:tr w14:paraId="34627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46" w:type="dxa"/>
          </w:tcPr>
          <w:p w14:paraId="3447BEA9">
            <w:pPr>
              <w:pStyle w:val="14"/>
              <w:spacing w:line="240" w:lineRule="auto"/>
              <w:ind w:left="11" w:right="3"/>
              <w:rPr>
                <w:rFonts w:ascii="Arial" w:hAnsi="Arial" w:cs="Arial"/>
                <w:sz w:val="18"/>
                <w:szCs w:val="18"/>
              </w:rPr>
            </w:pPr>
            <w:r>
              <w:rPr>
                <w:rFonts w:ascii="Arial" w:hAnsi="Arial" w:cs="Arial"/>
                <w:spacing w:val="-10"/>
                <w:sz w:val="18"/>
                <w:szCs w:val="18"/>
              </w:rPr>
              <w:t>4</w:t>
            </w:r>
          </w:p>
        </w:tc>
        <w:tc>
          <w:tcPr>
            <w:tcW w:w="1140" w:type="dxa"/>
          </w:tcPr>
          <w:p w14:paraId="4397907C">
            <w:pPr>
              <w:pStyle w:val="14"/>
              <w:spacing w:line="240" w:lineRule="auto"/>
              <w:ind w:left="13" w:right="7"/>
              <w:rPr>
                <w:rFonts w:ascii="Arial" w:hAnsi="Arial" w:cs="Arial"/>
                <w:sz w:val="18"/>
                <w:szCs w:val="18"/>
              </w:rPr>
            </w:pPr>
            <w:r>
              <w:rPr>
                <w:rFonts w:ascii="Arial" w:hAnsi="Arial" w:cs="Arial"/>
                <w:sz w:val="18"/>
                <w:szCs w:val="18"/>
              </w:rPr>
              <w:t>0-255</w:t>
            </w:r>
          </w:p>
        </w:tc>
        <w:tc>
          <w:tcPr>
            <w:tcW w:w="3629" w:type="dxa"/>
          </w:tcPr>
          <w:p w14:paraId="4F35A298">
            <w:pPr>
              <w:pStyle w:val="14"/>
              <w:spacing w:line="240" w:lineRule="auto"/>
              <w:ind w:left="10" w:right="3"/>
              <w:rPr>
                <w:rFonts w:ascii="Arial" w:hAnsi="Arial" w:cs="Arial"/>
                <w:sz w:val="18"/>
                <w:szCs w:val="18"/>
              </w:rPr>
            </w:pPr>
            <w:r>
              <w:rPr>
                <w:rFonts w:ascii="Arial" w:hAnsi="Arial" w:cs="Arial"/>
                <w:sz w:val="18"/>
                <w:szCs w:val="18"/>
              </w:rPr>
              <w:t>Verde fino</w:t>
            </w:r>
          </w:p>
        </w:tc>
        <w:tc>
          <w:tcPr>
            <w:tcW w:w="1860" w:type="dxa"/>
          </w:tcPr>
          <w:p w14:paraId="43C590C1">
            <w:pPr>
              <w:pStyle w:val="14"/>
              <w:spacing w:line="240" w:lineRule="auto"/>
              <w:ind w:right="2"/>
              <w:rPr>
                <w:rFonts w:ascii="Arial" w:hAnsi="Arial" w:cs="Arial"/>
                <w:sz w:val="18"/>
                <w:szCs w:val="18"/>
              </w:rPr>
            </w:pPr>
            <w:r>
              <w:rPr>
                <w:rFonts w:ascii="Arial" w:hAnsi="Arial" w:cs="Arial"/>
                <w:sz w:val="18"/>
                <w:szCs w:val="18"/>
              </w:rPr>
              <w:t>Verde fino</w:t>
            </w:r>
          </w:p>
        </w:tc>
      </w:tr>
      <w:tr w14:paraId="5A741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46" w:type="dxa"/>
          </w:tcPr>
          <w:p w14:paraId="5F2BA2B1">
            <w:pPr>
              <w:pStyle w:val="14"/>
              <w:spacing w:before="49" w:line="240" w:lineRule="auto"/>
              <w:ind w:left="11" w:right="3"/>
              <w:rPr>
                <w:rFonts w:ascii="Arial" w:hAnsi="Arial" w:cs="Arial"/>
                <w:sz w:val="18"/>
                <w:szCs w:val="18"/>
              </w:rPr>
            </w:pPr>
            <w:r>
              <w:rPr>
                <w:rFonts w:ascii="Arial" w:hAnsi="Arial" w:cs="Arial"/>
                <w:spacing w:val="-10"/>
                <w:sz w:val="18"/>
                <w:szCs w:val="18"/>
              </w:rPr>
              <w:t>5</w:t>
            </w:r>
          </w:p>
        </w:tc>
        <w:tc>
          <w:tcPr>
            <w:tcW w:w="1140" w:type="dxa"/>
          </w:tcPr>
          <w:p w14:paraId="186A6FA8">
            <w:pPr>
              <w:pStyle w:val="14"/>
              <w:spacing w:before="49" w:line="240" w:lineRule="auto"/>
              <w:ind w:left="13" w:right="7"/>
              <w:rPr>
                <w:rFonts w:ascii="Arial" w:hAnsi="Arial" w:cs="Arial"/>
                <w:sz w:val="18"/>
                <w:szCs w:val="18"/>
              </w:rPr>
            </w:pPr>
            <w:r>
              <w:rPr>
                <w:rFonts w:ascii="Arial" w:hAnsi="Arial" w:cs="Arial"/>
                <w:sz w:val="18"/>
                <w:szCs w:val="18"/>
              </w:rPr>
              <w:t>0-255</w:t>
            </w:r>
          </w:p>
        </w:tc>
        <w:tc>
          <w:tcPr>
            <w:tcW w:w="3629" w:type="dxa"/>
          </w:tcPr>
          <w:p w14:paraId="499C1AEC">
            <w:pPr>
              <w:pStyle w:val="14"/>
              <w:spacing w:before="49" w:line="240" w:lineRule="auto"/>
              <w:ind w:left="10" w:right="3"/>
              <w:rPr>
                <w:rFonts w:ascii="Arial" w:hAnsi="Arial" w:cs="Arial"/>
                <w:sz w:val="18"/>
                <w:szCs w:val="18"/>
              </w:rPr>
            </w:pPr>
            <w:r>
              <w:rPr>
                <w:rFonts w:ascii="Arial" w:hAnsi="Arial" w:cs="Arial"/>
                <w:sz w:val="18"/>
                <w:szCs w:val="18"/>
              </w:rPr>
              <w:t>0-255 La atenuación lineal azul es de oscuro a brillante</w:t>
            </w:r>
          </w:p>
        </w:tc>
        <w:tc>
          <w:tcPr>
            <w:tcW w:w="1860" w:type="dxa"/>
          </w:tcPr>
          <w:p w14:paraId="01A28144">
            <w:pPr>
              <w:pStyle w:val="14"/>
              <w:spacing w:before="49" w:line="240" w:lineRule="auto"/>
              <w:ind w:right="2"/>
              <w:rPr>
                <w:rFonts w:ascii="Arial" w:hAnsi="Arial" w:cs="Arial"/>
                <w:sz w:val="18"/>
                <w:szCs w:val="18"/>
              </w:rPr>
            </w:pPr>
            <w:r>
              <w:rPr>
                <w:rFonts w:ascii="Arial" w:hAnsi="Arial" w:cs="Arial"/>
                <w:spacing w:val="-4"/>
                <w:sz w:val="18"/>
                <w:szCs w:val="18"/>
              </w:rPr>
              <w:t>Azul</w:t>
            </w:r>
          </w:p>
        </w:tc>
      </w:tr>
      <w:tr w14:paraId="500B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646" w:type="dxa"/>
          </w:tcPr>
          <w:p w14:paraId="2ABA02EB">
            <w:pPr>
              <w:pStyle w:val="14"/>
              <w:spacing w:before="49" w:line="240" w:lineRule="auto"/>
              <w:ind w:left="11" w:right="3"/>
              <w:rPr>
                <w:rFonts w:ascii="Arial" w:hAnsi="Arial" w:cs="Arial"/>
                <w:sz w:val="18"/>
                <w:szCs w:val="18"/>
              </w:rPr>
            </w:pPr>
            <w:r>
              <w:rPr>
                <w:rFonts w:ascii="Arial" w:hAnsi="Arial" w:cs="Arial"/>
                <w:spacing w:val="-10"/>
                <w:sz w:val="18"/>
                <w:szCs w:val="18"/>
              </w:rPr>
              <w:t>6</w:t>
            </w:r>
          </w:p>
        </w:tc>
        <w:tc>
          <w:tcPr>
            <w:tcW w:w="1140" w:type="dxa"/>
          </w:tcPr>
          <w:p w14:paraId="09BA4CC9">
            <w:pPr>
              <w:pStyle w:val="14"/>
              <w:spacing w:before="49" w:line="240" w:lineRule="auto"/>
              <w:ind w:left="13" w:right="7"/>
              <w:rPr>
                <w:rFonts w:ascii="Arial" w:hAnsi="Arial" w:cs="Arial"/>
                <w:sz w:val="18"/>
                <w:szCs w:val="18"/>
              </w:rPr>
            </w:pPr>
            <w:r>
              <w:rPr>
                <w:rFonts w:ascii="Arial" w:hAnsi="Arial" w:cs="Arial"/>
                <w:sz w:val="18"/>
                <w:szCs w:val="18"/>
              </w:rPr>
              <w:t>0-255</w:t>
            </w:r>
          </w:p>
        </w:tc>
        <w:tc>
          <w:tcPr>
            <w:tcW w:w="3629" w:type="dxa"/>
          </w:tcPr>
          <w:p w14:paraId="2D78C755">
            <w:pPr>
              <w:pStyle w:val="14"/>
              <w:spacing w:before="49" w:line="240" w:lineRule="auto"/>
              <w:ind w:left="10" w:right="3"/>
              <w:rPr>
                <w:rFonts w:ascii="Arial" w:hAnsi="Arial" w:cs="Arial"/>
                <w:sz w:val="18"/>
                <w:szCs w:val="18"/>
              </w:rPr>
            </w:pPr>
            <w:r>
              <w:rPr>
                <w:rFonts w:ascii="Arial" w:hAnsi="Arial" w:cs="Arial"/>
                <w:sz w:val="18"/>
                <w:szCs w:val="18"/>
              </w:rPr>
              <w:t>Azul fino</w:t>
            </w:r>
          </w:p>
        </w:tc>
        <w:tc>
          <w:tcPr>
            <w:tcW w:w="1860" w:type="dxa"/>
          </w:tcPr>
          <w:p w14:paraId="781063B2">
            <w:pPr>
              <w:pStyle w:val="14"/>
              <w:spacing w:before="49" w:line="240" w:lineRule="auto"/>
              <w:ind w:right="4"/>
              <w:rPr>
                <w:rFonts w:ascii="Arial" w:hAnsi="Arial" w:cs="Arial"/>
                <w:sz w:val="18"/>
                <w:szCs w:val="18"/>
              </w:rPr>
            </w:pPr>
            <w:r>
              <w:rPr>
                <w:rFonts w:ascii="Arial" w:hAnsi="Arial" w:cs="Arial"/>
                <w:sz w:val="18"/>
                <w:szCs w:val="18"/>
              </w:rPr>
              <w:t>Azul fino</w:t>
            </w:r>
          </w:p>
        </w:tc>
      </w:tr>
      <w:tr w14:paraId="37CF8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46" w:type="dxa"/>
          </w:tcPr>
          <w:p w14:paraId="455DB60C">
            <w:pPr>
              <w:pStyle w:val="14"/>
              <w:spacing w:line="240" w:lineRule="auto"/>
              <w:ind w:left="11" w:right="3"/>
              <w:rPr>
                <w:rFonts w:ascii="Arial" w:hAnsi="Arial" w:cs="Arial"/>
                <w:sz w:val="18"/>
                <w:szCs w:val="18"/>
              </w:rPr>
            </w:pPr>
            <w:r>
              <w:rPr>
                <w:rFonts w:ascii="Arial" w:hAnsi="Arial" w:cs="Arial"/>
                <w:spacing w:val="-10"/>
                <w:sz w:val="18"/>
                <w:szCs w:val="18"/>
              </w:rPr>
              <w:t>7</w:t>
            </w:r>
          </w:p>
        </w:tc>
        <w:tc>
          <w:tcPr>
            <w:tcW w:w="1140" w:type="dxa"/>
          </w:tcPr>
          <w:p w14:paraId="3275D60F">
            <w:pPr>
              <w:pStyle w:val="14"/>
              <w:spacing w:line="240" w:lineRule="auto"/>
              <w:ind w:left="13" w:right="7"/>
              <w:rPr>
                <w:rFonts w:ascii="Arial" w:hAnsi="Arial" w:cs="Arial"/>
                <w:sz w:val="18"/>
                <w:szCs w:val="18"/>
              </w:rPr>
            </w:pPr>
            <w:r>
              <w:rPr>
                <w:rFonts w:ascii="Arial" w:hAnsi="Arial" w:cs="Arial"/>
                <w:sz w:val="18"/>
                <w:szCs w:val="18"/>
              </w:rPr>
              <w:t>0-255</w:t>
            </w:r>
          </w:p>
        </w:tc>
        <w:tc>
          <w:tcPr>
            <w:tcW w:w="3629" w:type="dxa"/>
          </w:tcPr>
          <w:p w14:paraId="1701A311">
            <w:pPr>
              <w:pStyle w:val="14"/>
              <w:spacing w:line="240" w:lineRule="auto"/>
              <w:ind w:left="10" w:right="5"/>
              <w:rPr>
                <w:rFonts w:ascii="Arial" w:hAnsi="Arial" w:cs="Arial"/>
                <w:sz w:val="18"/>
                <w:szCs w:val="18"/>
              </w:rPr>
            </w:pPr>
            <w:r>
              <w:rPr>
                <w:rFonts w:ascii="Arial" w:hAnsi="Arial" w:cs="Arial"/>
                <w:sz w:val="18"/>
                <w:szCs w:val="18"/>
              </w:rPr>
              <w:t>0-255 Atenuación lineal blanca de oscuro a brillante</w:t>
            </w:r>
          </w:p>
        </w:tc>
        <w:tc>
          <w:tcPr>
            <w:tcW w:w="1860" w:type="dxa"/>
          </w:tcPr>
          <w:p w14:paraId="33A8D08A">
            <w:pPr>
              <w:pStyle w:val="14"/>
              <w:spacing w:line="240" w:lineRule="auto"/>
              <w:ind w:right="4"/>
              <w:rPr>
                <w:rFonts w:ascii="Arial" w:hAnsi="Arial" w:cs="Arial"/>
                <w:sz w:val="18"/>
                <w:szCs w:val="18"/>
              </w:rPr>
            </w:pPr>
            <w:r>
              <w:rPr>
                <w:rFonts w:ascii="Arial" w:hAnsi="Arial" w:cs="Arial"/>
                <w:spacing w:val="-2"/>
                <w:sz w:val="18"/>
                <w:szCs w:val="18"/>
              </w:rPr>
              <w:t>Blanco</w:t>
            </w:r>
          </w:p>
        </w:tc>
      </w:tr>
      <w:tr w14:paraId="05AFF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46" w:type="dxa"/>
          </w:tcPr>
          <w:p w14:paraId="004F1C3C">
            <w:pPr>
              <w:pStyle w:val="14"/>
              <w:spacing w:line="240" w:lineRule="auto"/>
              <w:ind w:left="11" w:right="3"/>
              <w:rPr>
                <w:rFonts w:ascii="Arial" w:hAnsi="Arial" w:cs="Arial"/>
                <w:sz w:val="18"/>
                <w:szCs w:val="18"/>
              </w:rPr>
            </w:pPr>
            <w:r>
              <w:rPr>
                <w:rFonts w:ascii="Arial" w:hAnsi="Arial" w:cs="Arial"/>
                <w:spacing w:val="-10"/>
                <w:sz w:val="18"/>
                <w:szCs w:val="18"/>
              </w:rPr>
              <w:t>8</w:t>
            </w:r>
          </w:p>
        </w:tc>
        <w:tc>
          <w:tcPr>
            <w:tcW w:w="1140" w:type="dxa"/>
          </w:tcPr>
          <w:p w14:paraId="12948D6B">
            <w:pPr>
              <w:pStyle w:val="14"/>
              <w:spacing w:line="240" w:lineRule="auto"/>
              <w:ind w:left="13" w:right="7"/>
              <w:rPr>
                <w:rFonts w:ascii="Arial" w:hAnsi="Arial" w:cs="Arial"/>
                <w:sz w:val="18"/>
                <w:szCs w:val="18"/>
              </w:rPr>
            </w:pPr>
            <w:r>
              <w:rPr>
                <w:rFonts w:ascii="Arial" w:hAnsi="Arial" w:cs="Arial"/>
                <w:sz w:val="18"/>
                <w:szCs w:val="18"/>
              </w:rPr>
              <w:t>0-255</w:t>
            </w:r>
          </w:p>
        </w:tc>
        <w:tc>
          <w:tcPr>
            <w:tcW w:w="3629" w:type="dxa"/>
          </w:tcPr>
          <w:p w14:paraId="6EC35E6C">
            <w:pPr>
              <w:pStyle w:val="14"/>
              <w:spacing w:line="240" w:lineRule="auto"/>
              <w:ind w:left="10" w:right="1"/>
              <w:rPr>
                <w:rFonts w:ascii="Arial" w:hAnsi="Arial" w:cs="Arial"/>
                <w:sz w:val="18"/>
                <w:szCs w:val="18"/>
              </w:rPr>
            </w:pPr>
            <w:r>
              <w:rPr>
                <w:rFonts w:ascii="Arial" w:hAnsi="Arial" w:cs="Arial"/>
                <w:sz w:val="18"/>
                <w:szCs w:val="18"/>
              </w:rPr>
              <w:t>Blanco fino</w:t>
            </w:r>
          </w:p>
        </w:tc>
        <w:tc>
          <w:tcPr>
            <w:tcW w:w="1860" w:type="dxa"/>
          </w:tcPr>
          <w:p w14:paraId="51384F59">
            <w:pPr>
              <w:pStyle w:val="14"/>
              <w:spacing w:line="240" w:lineRule="auto"/>
              <w:ind w:right="2"/>
              <w:rPr>
                <w:rFonts w:ascii="Arial" w:hAnsi="Arial" w:cs="Arial"/>
                <w:sz w:val="18"/>
                <w:szCs w:val="18"/>
              </w:rPr>
            </w:pPr>
            <w:r>
              <w:rPr>
                <w:rFonts w:ascii="Arial" w:hAnsi="Arial" w:cs="Arial"/>
                <w:sz w:val="18"/>
                <w:szCs w:val="18"/>
              </w:rPr>
              <w:t>Blanco fino</w:t>
            </w:r>
          </w:p>
        </w:tc>
      </w:tr>
      <w:tr w14:paraId="1F1FD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646" w:type="dxa"/>
          </w:tcPr>
          <w:p w14:paraId="11DAA3A8">
            <w:pPr>
              <w:pStyle w:val="14"/>
              <w:spacing w:line="240" w:lineRule="auto"/>
              <w:ind w:left="11" w:right="3"/>
              <w:rPr>
                <w:rFonts w:ascii="Arial" w:hAnsi="Arial" w:cs="Arial"/>
                <w:sz w:val="18"/>
                <w:szCs w:val="18"/>
              </w:rPr>
            </w:pPr>
            <w:r>
              <w:rPr>
                <w:rFonts w:ascii="Arial" w:hAnsi="Arial" w:cs="Arial"/>
                <w:spacing w:val="-10"/>
                <w:sz w:val="18"/>
                <w:szCs w:val="18"/>
              </w:rPr>
              <w:t>9</w:t>
            </w:r>
          </w:p>
        </w:tc>
        <w:tc>
          <w:tcPr>
            <w:tcW w:w="1140" w:type="dxa"/>
          </w:tcPr>
          <w:p w14:paraId="47ECE2A3">
            <w:pPr>
              <w:pStyle w:val="14"/>
              <w:spacing w:line="240" w:lineRule="auto"/>
              <w:ind w:left="13" w:right="7"/>
              <w:rPr>
                <w:rFonts w:ascii="Arial" w:hAnsi="Arial" w:cs="Arial"/>
                <w:sz w:val="18"/>
                <w:szCs w:val="18"/>
              </w:rPr>
            </w:pPr>
            <w:r>
              <w:rPr>
                <w:rFonts w:ascii="Arial" w:hAnsi="Arial" w:cs="Arial"/>
                <w:sz w:val="18"/>
                <w:szCs w:val="18"/>
              </w:rPr>
              <w:t>0-255</w:t>
            </w:r>
          </w:p>
        </w:tc>
        <w:tc>
          <w:tcPr>
            <w:tcW w:w="3629" w:type="dxa"/>
          </w:tcPr>
          <w:p w14:paraId="397602BF">
            <w:pPr>
              <w:pStyle w:val="14"/>
              <w:spacing w:line="240" w:lineRule="auto"/>
              <w:ind w:left="10"/>
              <w:rPr>
                <w:rFonts w:ascii="Arial" w:hAnsi="Arial" w:cs="Arial"/>
                <w:sz w:val="18"/>
                <w:szCs w:val="18"/>
              </w:rPr>
            </w:pPr>
            <w:r>
              <w:rPr>
                <w:rFonts w:ascii="Arial" w:hAnsi="Arial" w:cs="Arial"/>
                <w:sz w:val="18"/>
                <w:szCs w:val="18"/>
              </w:rPr>
              <w:t>Temperatura color de mayor a menor</w:t>
            </w:r>
          </w:p>
        </w:tc>
        <w:tc>
          <w:tcPr>
            <w:tcW w:w="1860" w:type="dxa"/>
          </w:tcPr>
          <w:p w14:paraId="0BAFA0F8">
            <w:pPr>
              <w:pStyle w:val="14"/>
              <w:spacing w:line="240" w:lineRule="auto"/>
              <w:ind w:right="8"/>
              <w:rPr>
                <w:rFonts w:ascii="Arial" w:hAnsi="Arial" w:cs="Arial"/>
                <w:sz w:val="18"/>
                <w:szCs w:val="18"/>
              </w:rPr>
            </w:pPr>
            <w:r>
              <w:rPr>
                <w:rFonts w:ascii="Arial" w:hAnsi="Arial" w:cs="Arial"/>
                <w:spacing w:val="-5"/>
                <w:sz w:val="18"/>
                <w:szCs w:val="18"/>
              </w:rPr>
              <w:t>CTO</w:t>
            </w:r>
          </w:p>
        </w:tc>
      </w:tr>
    </w:tbl>
    <w:p w14:paraId="3EA4ECE0">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rPr>
      </w:pPr>
    </w:p>
    <w:tbl>
      <w:tblPr>
        <w:tblStyle w:val="8"/>
        <w:tblW w:w="7440"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7"/>
        <w:gridCol w:w="854"/>
        <w:gridCol w:w="3779"/>
        <w:gridCol w:w="1936"/>
      </w:tblGrid>
      <w:tr w14:paraId="58D98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37" w:type="dxa"/>
          </w:tcPr>
          <w:p w14:paraId="0CDB8BE9">
            <w:pPr>
              <w:pStyle w:val="14"/>
              <w:spacing w:line="240" w:lineRule="auto"/>
              <w:ind w:left="10" w:right="1"/>
              <w:rPr>
                <w:sz w:val="18"/>
              </w:rPr>
            </w:pPr>
            <w:r>
              <w:rPr>
                <w:spacing w:val="-5"/>
                <w:sz w:val="18"/>
              </w:rPr>
              <w:t>20</w:t>
            </w:r>
          </w:p>
        </w:tc>
        <w:tc>
          <w:tcPr>
            <w:tcW w:w="854" w:type="dxa"/>
          </w:tcPr>
          <w:p w14:paraId="2F86E39D">
            <w:pPr>
              <w:pStyle w:val="14"/>
              <w:spacing w:line="240" w:lineRule="auto"/>
              <w:ind w:right="3"/>
              <w:rPr>
                <w:sz w:val="18"/>
              </w:rPr>
            </w:pPr>
            <w:r>
              <w:rPr>
                <w:sz w:val="18"/>
              </w:rPr>
              <w:t>0-255</w:t>
            </w:r>
          </w:p>
        </w:tc>
        <w:tc>
          <w:tcPr>
            <w:tcW w:w="3779" w:type="dxa"/>
          </w:tcPr>
          <w:p w14:paraId="0E09BE09">
            <w:pPr>
              <w:pStyle w:val="14"/>
              <w:spacing w:line="240" w:lineRule="auto"/>
              <w:ind w:left="16" w:right="3"/>
              <w:rPr>
                <w:sz w:val="18"/>
              </w:rPr>
            </w:pPr>
            <w:r>
              <w:rPr>
                <w:spacing w:val="-2"/>
                <w:sz w:val="18"/>
              </w:rPr>
              <w:t>Frecuencia</w:t>
            </w:r>
          </w:p>
        </w:tc>
        <w:tc>
          <w:tcPr>
            <w:tcW w:w="1936" w:type="dxa"/>
          </w:tcPr>
          <w:p w14:paraId="099C5B98">
            <w:pPr>
              <w:pStyle w:val="14"/>
              <w:spacing w:line="240" w:lineRule="auto"/>
              <w:ind w:left="103" w:right="91"/>
              <w:rPr>
                <w:sz w:val="18"/>
              </w:rPr>
            </w:pPr>
            <w:r>
              <w:rPr>
                <w:spacing w:val="-2"/>
                <w:sz w:val="18"/>
              </w:rPr>
              <w:t>Frecuencia</w:t>
            </w:r>
          </w:p>
        </w:tc>
      </w:tr>
      <w:tr w14:paraId="45EF8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37" w:type="dxa"/>
          </w:tcPr>
          <w:p w14:paraId="4FA4CD9D">
            <w:pPr>
              <w:pStyle w:val="14"/>
              <w:spacing w:line="240" w:lineRule="auto"/>
              <w:ind w:left="10" w:right="1"/>
              <w:rPr>
                <w:sz w:val="18"/>
              </w:rPr>
            </w:pPr>
            <w:r>
              <w:rPr>
                <w:spacing w:val="-5"/>
                <w:sz w:val="18"/>
              </w:rPr>
              <w:t>21</w:t>
            </w:r>
          </w:p>
        </w:tc>
        <w:tc>
          <w:tcPr>
            <w:tcW w:w="854" w:type="dxa"/>
          </w:tcPr>
          <w:p w14:paraId="3C24F47D">
            <w:pPr>
              <w:pStyle w:val="14"/>
              <w:spacing w:line="240" w:lineRule="auto"/>
              <w:ind w:right="3"/>
              <w:rPr>
                <w:sz w:val="18"/>
              </w:rPr>
            </w:pPr>
            <w:r>
              <w:rPr>
                <w:sz w:val="18"/>
              </w:rPr>
              <w:t>0-255</w:t>
            </w:r>
          </w:p>
        </w:tc>
        <w:tc>
          <w:tcPr>
            <w:tcW w:w="3779" w:type="dxa"/>
          </w:tcPr>
          <w:p w14:paraId="39AB4D7A">
            <w:pPr>
              <w:pStyle w:val="14"/>
              <w:spacing w:line="240" w:lineRule="auto"/>
              <w:ind w:left="16"/>
              <w:rPr>
                <w:sz w:val="18"/>
              </w:rPr>
            </w:pPr>
            <w:r>
              <w:rPr>
                <w:spacing w:val="-2"/>
                <w:sz w:val="18"/>
              </w:rPr>
              <w:t>Obligar</w:t>
            </w:r>
          </w:p>
        </w:tc>
        <w:tc>
          <w:tcPr>
            <w:tcW w:w="1936" w:type="dxa"/>
          </w:tcPr>
          <w:p w14:paraId="1F433C0F">
            <w:pPr>
              <w:pStyle w:val="14"/>
              <w:spacing w:line="240" w:lineRule="auto"/>
              <w:ind w:left="103" w:right="88"/>
              <w:rPr>
                <w:sz w:val="18"/>
              </w:rPr>
            </w:pPr>
            <w:r>
              <w:rPr>
                <w:spacing w:val="-2"/>
                <w:sz w:val="18"/>
              </w:rPr>
              <w:t>Obligar</w:t>
            </w:r>
          </w:p>
        </w:tc>
      </w:tr>
      <w:tr w14:paraId="3853E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37" w:type="dxa"/>
            <w:vMerge w:val="restart"/>
          </w:tcPr>
          <w:p w14:paraId="47028515">
            <w:pPr>
              <w:pStyle w:val="14"/>
              <w:spacing w:line="240" w:lineRule="auto"/>
              <w:ind w:left="10" w:right="1"/>
              <w:rPr>
                <w:sz w:val="18"/>
              </w:rPr>
            </w:pPr>
            <w:r>
              <w:rPr>
                <w:spacing w:val="-5"/>
                <w:sz w:val="18"/>
              </w:rPr>
              <w:t>22</w:t>
            </w:r>
          </w:p>
        </w:tc>
        <w:tc>
          <w:tcPr>
            <w:tcW w:w="854" w:type="dxa"/>
          </w:tcPr>
          <w:p w14:paraId="4A4B800A">
            <w:pPr>
              <w:pStyle w:val="14"/>
              <w:spacing w:line="240" w:lineRule="auto"/>
              <w:ind w:right="3"/>
              <w:rPr>
                <w:sz w:val="18"/>
              </w:rPr>
            </w:pPr>
            <w:r>
              <w:rPr>
                <w:sz w:val="18"/>
              </w:rPr>
              <w:t>0-4</w:t>
            </w:r>
          </w:p>
        </w:tc>
        <w:tc>
          <w:tcPr>
            <w:tcW w:w="3779" w:type="dxa"/>
          </w:tcPr>
          <w:p w14:paraId="7A204C9A">
            <w:pPr>
              <w:pStyle w:val="14"/>
              <w:spacing w:line="240" w:lineRule="auto"/>
              <w:ind w:left="16" w:right="8"/>
              <w:rPr>
                <w:sz w:val="18"/>
              </w:rPr>
            </w:pPr>
            <w:r>
              <w:rPr>
                <w:sz w:val="18"/>
              </w:rPr>
              <w:t>Sin función</w:t>
            </w:r>
          </w:p>
        </w:tc>
        <w:tc>
          <w:tcPr>
            <w:tcW w:w="1936" w:type="dxa"/>
            <w:vMerge w:val="restart"/>
          </w:tcPr>
          <w:p w14:paraId="05E7370B">
            <w:pPr>
              <w:pStyle w:val="14"/>
              <w:spacing w:line="240" w:lineRule="auto"/>
              <w:rPr>
                <w:sz w:val="18"/>
              </w:rPr>
            </w:pPr>
            <w:r>
              <w:rPr>
                <w:sz w:val="18"/>
              </w:rPr>
              <w:t>LED incorporado</w:t>
            </w:r>
          </w:p>
        </w:tc>
      </w:tr>
      <w:tr w14:paraId="44E62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37" w:type="dxa"/>
            <w:vMerge w:val="continue"/>
            <w:tcBorders>
              <w:top w:val="nil"/>
            </w:tcBorders>
          </w:tcPr>
          <w:p w14:paraId="274DDBCE">
            <w:pPr>
              <w:spacing w:line="240" w:lineRule="auto"/>
              <w:rPr>
                <w:sz w:val="2"/>
                <w:szCs w:val="2"/>
              </w:rPr>
            </w:pPr>
          </w:p>
        </w:tc>
        <w:tc>
          <w:tcPr>
            <w:tcW w:w="854" w:type="dxa"/>
          </w:tcPr>
          <w:p w14:paraId="6C8CEBE2">
            <w:pPr>
              <w:pStyle w:val="14"/>
              <w:spacing w:before="49" w:line="240" w:lineRule="auto"/>
              <w:ind w:right="3"/>
              <w:rPr>
                <w:sz w:val="18"/>
              </w:rPr>
            </w:pPr>
            <w:r>
              <w:rPr>
                <w:sz w:val="18"/>
              </w:rPr>
              <w:t>5-255</w:t>
            </w:r>
          </w:p>
        </w:tc>
        <w:tc>
          <w:tcPr>
            <w:tcW w:w="3779" w:type="dxa"/>
          </w:tcPr>
          <w:p w14:paraId="11AA4C99">
            <w:pPr>
              <w:pStyle w:val="14"/>
              <w:spacing w:before="49" w:line="240" w:lineRule="auto"/>
              <w:ind w:left="16" w:right="10"/>
              <w:rPr>
                <w:sz w:val="18"/>
              </w:rPr>
            </w:pPr>
            <w:r>
              <w:rPr>
                <w:sz w:val="18"/>
              </w:rPr>
              <w:t>5 valores DMX para un efecto</w:t>
            </w:r>
          </w:p>
        </w:tc>
        <w:tc>
          <w:tcPr>
            <w:tcW w:w="1936" w:type="dxa"/>
            <w:vMerge w:val="continue"/>
            <w:tcBorders>
              <w:top w:val="nil"/>
            </w:tcBorders>
          </w:tcPr>
          <w:p w14:paraId="5E230A93">
            <w:pPr>
              <w:spacing w:line="240" w:lineRule="auto"/>
              <w:jc w:val="center"/>
              <w:rPr>
                <w:sz w:val="2"/>
                <w:szCs w:val="2"/>
              </w:rPr>
            </w:pPr>
          </w:p>
        </w:tc>
      </w:tr>
      <w:tr w14:paraId="56789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7" w:type="dxa"/>
            <w:vMerge w:val="restart"/>
          </w:tcPr>
          <w:p w14:paraId="4FEEC530">
            <w:pPr>
              <w:pStyle w:val="14"/>
              <w:spacing w:before="49" w:line="240" w:lineRule="auto"/>
              <w:ind w:left="10" w:right="1"/>
              <w:rPr>
                <w:sz w:val="18"/>
              </w:rPr>
            </w:pPr>
            <w:r>
              <w:rPr>
                <w:spacing w:val="-5"/>
                <w:sz w:val="18"/>
              </w:rPr>
              <w:t>23</w:t>
            </w:r>
          </w:p>
        </w:tc>
        <w:tc>
          <w:tcPr>
            <w:tcW w:w="854" w:type="dxa"/>
          </w:tcPr>
          <w:p w14:paraId="277C7F0B">
            <w:pPr>
              <w:pStyle w:val="14"/>
              <w:spacing w:before="49" w:line="240" w:lineRule="auto"/>
              <w:ind w:right="3"/>
              <w:rPr>
                <w:sz w:val="18"/>
              </w:rPr>
            </w:pPr>
            <w:r>
              <w:rPr>
                <w:sz w:val="18"/>
              </w:rPr>
              <w:t>0-127</w:t>
            </w:r>
          </w:p>
        </w:tc>
        <w:tc>
          <w:tcPr>
            <w:tcW w:w="3779" w:type="dxa"/>
          </w:tcPr>
          <w:p w14:paraId="0D82CEA7">
            <w:pPr>
              <w:pStyle w:val="14"/>
              <w:spacing w:before="49" w:line="240" w:lineRule="auto"/>
              <w:ind w:left="16" w:right="7"/>
              <w:rPr>
                <w:sz w:val="18"/>
              </w:rPr>
            </w:pPr>
            <w:r>
              <w:rPr>
                <w:sz w:val="18"/>
              </w:rPr>
              <w:t>En sentido anti-horario de rápido a lento</w:t>
            </w:r>
          </w:p>
        </w:tc>
        <w:tc>
          <w:tcPr>
            <w:tcW w:w="1936" w:type="dxa"/>
            <w:vMerge w:val="restart"/>
          </w:tcPr>
          <w:p w14:paraId="7762EAE8">
            <w:pPr>
              <w:pStyle w:val="14"/>
              <w:spacing w:before="49" w:line="240" w:lineRule="auto"/>
              <w:rPr>
                <w:sz w:val="18"/>
              </w:rPr>
            </w:pPr>
            <w:r>
              <w:rPr>
                <w:sz w:val="18"/>
              </w:rPr>
              <w:t>Velocidad incorporada del LED</w:t>
            </w:r>
          </w:p>
        </w:tc>
      </w:tr>
      <w:tr w14:paraId="7D828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737" w:type="dxa"/>
            <w:vMerge w:val="continue"/>
            <w:tcBorders>
              <w:top w:val="nil"/>
            </w:tcBorders>
          </w:tcPr>
          <w:p w14:paraId="657CCCC1">
            <w:pPr>
              <w:spacing w:line="240" w:lineRule="auto"/>
              <w:rPr>
                <w:sz w:val="2"/>
                <w:szCs w:val="2"/>
              </w:rPr>
            </w:pPr>
          </w:p>
        </w:tc>
        <w:tc>
          <w:tcPr>
            <w:tcW w:w="854" w:type="dxa"/>
          </w:tcPr>
          <w:p w14:paraId="7CE007B0">
            <w:pPr>
              <w:pStyle w:val="14"/>
              <w:spacing w:line="240" w:lineRule="auto"/>
              <w:ind w:right="3"/>
              <w:rPr>
                <w:sz w:val="18"/>
              </w:rPr>
            </w:pPr>
            <w:r>
              <w:rPr>
                <w:spacing w:val="-2"/>
                <w:sz w:val="18"/>
              </w:rPr>
              <w:t>128-255</w:t>
            </w:r>
          </w:p>
        </w:tc>
        <w:tc>
          <w:tcPr>
            <w:tcW w:w="3779" w:type="dxa"/>
          </w:tcPr>
          <w:p w14:paraId="45D06A54">
            <w:pPr>
              <w:pStyle w:val="14"/>
              <w:spacing w:line="240" w:lineRule="auto"/>
              <w:ind w:left="16" w:right="5"/>
              <w:rPr>
                <w:sz w:val="18"/>
              </w:rPr>
            </w:pPr>
            <w:r>
              <w:rPr>
                <w:sz w:val="18"/>
              </w:rPr>
              <w:t>En el sentido horario, de lento a rápido</w:t>
            </w:r>
          </w:p>
        </w:tc>
        <w:tc>
          <w:tcPr>
            <w:tcW w:w="1936" w:type="dxa"/>
            <w:vMerge w:val="continue"/>
            <w:tcBorders>
              <w:top w:val="nil"/>
            </w:tcBorders>
          </w:tcPr>
          <w:p w14:paraId="161C6E42">
            <w:pPr>
              <w:spacing w:line="240" w:lineRule="auto"/>
              <w:jc w:val="center"/>
              <w:rPr>
                <w:sz w:val="2"/>
                <w:szCs w:val="2"/>
              </w:rPr>
            </w:pPr>
          </w:p>
        </w:tc>
      </w:tr>
      <w:tr w14:paraId="75666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37" w:type="dxa"/>
            <w:vMerge w:val="restart"/>
          </w:tcPr>
          <w:p w14:paraId="3D73CE09">
            <w:pPr>
              <w:pStyle w:val="14"/>
              <w:spacing w:before="133" w:line="240" w:lineRule="auto"/>
              <w:ind w:left="10" w:right="1"/>
              <w:rPr>
                <w:sz w:val="18"/>
              </w:rPr>
            </w:pPr>
            <w:r>
              <w:rPr>
                <w:spacing w:val="-5"/>
                <w:sz w:val="18"/>
              </w:rPr>
              <w:t>24</w:t>
            </w:r>
          </w:p>
        </w:tc>
        <w:tc>
          <w:tcPr>
            <w:tcW w:w="854" w:type="dxa"/>
          </w:tcPr>
          <w:p w14:paraId="104B8051">
            <w:pPr>
              <w:pStyle w:val="14"/>
              <w:spacing w:line="240" w:lineRule="auto"/>
              <w:ind w:right="3"/>
              <w:rPr>
                <w:sz w:val="18"/>
              </w:rPr>
            </w:pPr>
            <w:r>
              <w:rPr>
                <w:sz w:val="18"/>
              </w:rPr>
              <w:t>0-1</w:t>
            </w:r>
          </w:p>
        </w:tc>
        <w:tc>
          <w:tcPr>
            <w:tcW w:w="3779" w:type="dxa"/>
          </w:tcPr>
          <w:p w14:paraId="3F562577">
            <w:pPr>
              <w:pStyle w:val="14"/>
              <w:spacing w:line="240" w:lineRule="auto"/>
              <w:ind w:left="16" w:right="8"/>
              <w:rPr>
                <w:sz w:val="18"/>
              </w:rPr>
            </w:pPr>
            <w:r>
              <w:rPr>
                <w:sz w:val="18"/>
              </w:rPr>
              <w:t>Sin función</w:t>
            </w:r>
          </w:p>
        </w:tc>
        <w:tc>
          <w:tcPr>
            <w:tcW w:w="1936" w:type="dxa"/>
            <w:vMerge w:val="restart"/>
          </w:tcPr>
          <w:p w14:paraId="1AC2BD83">
            <w:pPr>
              <w:pStyle w:val="14"/>
              <w:spacing w:before="133" w:line="240" w:lineRule="auto"/>
              <w:rPr>
                <w:sz w:val="18"/>
              </w:rPr>
            </w:pPr>
            <w:r>
              <w:rPr>
                <w:sz w:val="18"/>
              </w:rPr>
              <w:t>Retroiluminación incorporada</w:t>
            </w:r>
          </w:p>
        </w:tc>
      </w:tr>
      <w:tr w14:paraId="5BF2F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737" w:type="dxa"/>
            <w:vMerge w:val="continue"/>
            <w:tcBorders>
              <w:top w:val="nil"/>
            </w:tcBorders>
          </w:tcPr>
          <w:p w14:paraId="40017758">
            <w:pPr>
              <w:spacing w:line="240" w:lineRule="auto"/>
              <w:rPr>
                <w:sz w:val="2"/>
                <w:szCs w:val="2"/>
              </w:rPr>
            </w:pPr>
          </w:p>
        </w:tc>
        <w:tc>
          <w:tcPr>
            <w:tcW w:w="854" w:type="dxa"/>
          </w:tcPr>
          <w:p w14:paraId="7BA8EAA4">
            <w:pPr>
              <w:pStyle w:val="14"/>
              <w:spacing w:line="240" w:lineRule="auto"/>
              <w:ind w:right="3"/>
              <w:rPr>
                <w:sz w:val="18"/>
              </w:rPr>
            </w:pPr>
            <w:r>
              <w:rPr>
                <w:sz w:val="18"/>
              </w:rPr>
              <w:t>2-51</w:t>
            </w:r>
          </w:p>
        </w:tc>
        <w:tc>
          <w:tcPr>
            <w:tcW w:w="3779" w:type="dxa"/>
          </w:tcPr>
          <w:p w14:paraId="1DD612BC">
            <w:pPr>
              <w:pStyle w:val="14"/>
              <w:spacing w:line="240" w:lineRule="auto"/>
              <w:ind w:left="16" w:right="5"/>
              <w:rPr>
                <w:sz w:val="18"/>
              </w:rPr>
            </w:pPr>
            <w:r>
              <w:rPr>
                <w:sz w:val="18"/>
              </w:rPr>
              <w:t>Cada 2 valores DMX es un tipo de color</w:t>
            </w:r>
          </w:p>
        </w:tc>
        <w:tc>
          <w:tcPr>
            <w:tcW w:w="1936" w:type="dxa"/>
            <w:vMerge w:val="continue"/>
            <w:tcBorders>
              <w:top w:val="nil"/>
            </w:tcBorders>
          </w:tcPr>
          <w:p w14:paraId="713B14A4">
            <w:pPr>
              <w:spacing w:line="240" w:lineRule="auto"/>
              <w:jc w:val="center"/>
              <w:rPr>
                <w:sz w:val="2"/>
                <w:szCs w:val="2"/>
              </w:rPr>
            </w:pPr>
          </w:p>
        </w:tc>
      </w:tr>
      <w:tr w14:paraId="70E99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737" w:type="dxa"/>
            <w:vMerge w:val="continue"/>
            <w:tcBorders>
              <w:top w:val="nil"/>
            </w:tcBorders>
          </w:tcPr>
          <w:p w14:paraId="7F4AACD2">
            <w:pPr>
              <w:spacing w:line="240" w:lineRule="auto"/>
              <w:rPr>
                <w:sz w:val="2"/>
                <w:szCs w:val="2"/>
              </w:rPr>
            </w:pPr>
          </w:p>
        </w:tc>
        <w:tc>
          <w:tcPr>
            <w:tcW w:w="854" w:type="dxa"/>
          </w:tcPr>
          <w:p w14:paraId="2BEFA183">
            <w:pPr>
              <w:pStyle w:val="14"/>
              <w:spacing w:line="240" w:lineRule="auto"/>
              <w:rPr>
                <w:sz w:val="18"/>
              </w:rPr>
            </w:pPr>
            <w:r>
              <w:rPr>
                <w:sz w:val="18"/>
              </w:rPr>
              <w:t>52-255</w:t>
            </w:r>
          </w:p>
        </w:tc>
        <w:tc>
          <w:tcPr>
            <w:tcW w:w="3779" w:type="dxa"/>
          </w:tcPr>
          <w:p w14:paraId="21899D50">
            <w:pPr>
              <w:pStyle w:val="14"/>
              <w:spacing w:line="240" w:lineRule="auto"/>
              <w:ind w:left="16" w:right="2"/>
              <w:rPr>
                <w:sz w:val="18"/>
              </w:rPr>
            </w:pPr>
            <w:r>
              <w:rPr>
                <w:sz w:val="18"/>
              </w:rPr>
              <w:t>Cada 3 valores DMX es un efecto dinámico</w:t>
            </w:r>
          </w:p>
        </w:tc>
        <w:tc>
          <w:tcPr>
            <w:tcW w:w="1936" w:type="dxa"/>
            <w:vMerge w:val="continue"/>
            <w:tcBorders>
              <w:top w:val="nil"/>
            </w:tcBorders>
          </w:tcPr>
          <w:p w14:paraId="097E41A1">
            <w:pPr>
              <w:spacing w:line="240" w:lineRule="auto"/>
              <w:jc w:val="center"/>
              <w:rPr>
                <w:sz w:val="2"/>
                <w:szCs w:val="2"/>
              </w:rPr>
            </w:pPr>
          </w:p>
        </w:tc>
      </w:tr>
      <w:tr w14:paraId="071B0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37" w:type="dxa"/>
          </w:tcPr>
          <w:p w14:paraId="730B3493">
            <w:pPr>
              <w:pStyle w:val="14"/>
              <w:spacing w:before="49" w:line="240" w:lineRule="auto"/>
              <w:ind w:left="10" w:right="1"/>
              <w:rPr>
                <w:sz w:val="18"/>
              </w:rPr>
            </w:pPr>
            <w:r>
              <w:rPr>
                <w:spacing w:val="-5"/>
                <w:sz w:val="18"/>
              </w:rPr>
              <w:t>25</w:t>
            </w:r>
          </w:p>
        </w:tc>
        <w:tc>
          <w:tcPr>
            <w:tcW w:w="854" w:type="dxa"/>
          </w:tcPr>
          <w:p w14:paraId="047B01AD">
            <w:pPr>
              <w:pStyle w:val="14"/>
              <w:spacing w:before="49" w:line="240" w:lineRule="auto"/>
              <w:ind w:right="3"/>
              <w:rPr>
                <w:sz w:val="18"/>
              </w:rPr>
            </w:pPr>
            <w:r>
              <w:rPr>
                <w:sz w:val="18"/>
              </w:rPr>
              <w:t>0-255</w:t>
            </w:r>
          </w:p>
        </w:tc>
        <w:tc>
          <w:tcPr>
            <w:tcW w:w="3779" w:type="dxa"/>
          </w:tcPr>
          <w:p w14:paraId="3FFB49CF">
            <w:pPr>
              <w:pStyle w:val="14"/>
              <w:spacing w:before="49" w:line="240" w:lineRule="auto"/>
              <w:ind w:left="16" w:right="5"/>
              <w:rPr>
                <w:sz w:val="18"/>
              </w:rPr>
            </w:pPr>
            <w:r>
              <w:rPr>
                <w:sz w:val="18"/>
              </w:rPr>
              <w:t>Velocidad incorporada de retroiluminación de lenta a rápida</w:t>
            </w:r>
          </w:p>
        </w:tc>
        <w:tc>
          <w:tcPr>
            <w:tcW w:w="1936" w:type="dxa"/>
          </w:tcPr>
          <w:p w14:paraId="3090881F">
            <w:pPr>
              <w:pStyle w:val="14"/>
              <w:spacing w:before="49" w:line="240" w:lineRule="auto"/>
              <w:ind w:left="103" w:right="91"/>
              <w:rPr>
                <w:sz w:val="18"/>
              </w:rPr>
            </w:pPr>
            <w:r>
              <w:rPr>
                <w:sz w:val="18"/>
              </w:rPr>
              <w:t>Velocidad incorporada de retroiluminación</w:t>
            </w:r>
          </w:p>
        </w:tc>
      </w:tr>
      <w:tr w14:paraId="31E3B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 w:hRule="atLeast"/>
        </w:trPr>
        <w:tc>
          <w:tcPr>
            <w:tcW w:w="737" w:type="dxa"/>
          </w:tcPr>
          <w:p w14:paraId="469DF9F2">
            <w:pPr>
              <w:pStyle w:val="14"/>
              <w:spacing w:before="49" w:line="240" w:lineRule="auto"/>
              <w:ind w:left="10" w:right="1"/>
              <w:rPr>
                <w:sz w:val="18"/>
              </w:rPr>
            </w:pPr>
            <w:r>
              <w:rPr>
                <w:spacing w:val="-5"/>
                <w:sz w:val="18"/>
              </w:rPr>
              <w:t>26</w:t>
            </w:r>
          </w:p>
        </w:tc>
        <w:tc>
          <w:tcPr>
            <w:tcW w:w="854" w:type="dxa"/>
          </w:tcPr>
          <w:p w14:paraId="66BC6E80">
            <w:pPr>
              <w:pStyle w:val="14"/>
              <w:spacing w:before="49" w:line="240" w:lineRule="auto"/>
              <w:ind w:right="3"/>
              <w:rPr>
                <w:sz w:val="18"/>
              </w:rPr>
            </w:pPr>
            <w:r>
              <w:rPr>
                <w:sz w:val="18"/>
              </w:rPr>
              <w:t>0-255</w:t>
            </w:r>
          </w:p>
        </w:tc>
        <w:tc>
          <w:tcPr>
            <w:tcW w:w="3779" w:type="dxa"/>
          </w:tcPr>
          <w:p w14:paraId="7EDAAF7A">
            <w:pPr>
              <w:pStyle w:val="14"/>
              <w:spacing w:before="49" w:line="240" w:lineRule="auto"/>
              <w:ind w:left="16" w:right="3"/>
              <w:rPr>
                <w:sz w:val="18"/>
              </w:rPr>
            </w:pPr>
            <w:r>
              <w:rPr>
                <w:sz w:val="18"/>
              </w:rPr>
              <w:t>Traslación LED incorporada</w:t>
            </w:r>
          </w:p>
        </w:tc>
        <w:tc>
          <w:tcPr>
            <w:tcW w:w="1936" w:type="dxa"/>
          </w:tcPr>
          <w:p w14:paraId="0195A851">
            <w:pPr>
              <w:pStyle w:val="14"/>
              <w:spacing w:before="49" w:line="240" w:lineRule="auto"/>
              <w:ind w:left="103" w:right="91"/>
              <w:rPr>
                <w:sz w:val="18"/>
              </w:rPr>
            </w:pPr>
            <w:r>
              <w:rPr>
                <w:sz w:val="18"/>
              </w:rPr>
              <w:t>Traslación</w:t>
            </w:r>
          </w:p>
        </w:tc>
      </w:tr>
      <w:tr w14:paraId="3CB99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37" w:type="dxa"/>
            <w:vMerge w:val="restart"/>
          </w:tcPr>
          <w:p w14:paraId="57604D6D">
            <w:pPr>
              <w:pStyle w:val="14"/>
              <w:spacing w:before="133" w:line="240" w:lineRule="auto"/>
              <w:ind w:left="10" w:right="1"/>
              <w:rPr>
                <w:sz w:val="18"/>
              </w:rPr>
            </w:pPr>
            <w:r>
              <w:rPr>
                <w:spacing w:val="-5"/>
                <w:sz w:val="18"/>
              </w:rPr>
              <w:t>27</w:t>
            </w:r>
          </w:p>
        </w:tc>
        <w:tc>
          <w:tcPr>
            <w:tcW w:w="854" w:type="dxa"/>
          </w:tcPr>
          <w:p w14:paraId="3AB228A0">
            <w:pPr>
              <w:pStyle w:val="14"/>
              <w:spacing w:line="240" w:lineRule="auto"/>
              <w:ind w:right="3"/>
              <w:rPr>
                <w:sz w:val="18"/>
              </w:rPr>
            </w:pPr>
            <w:r>
              <w:rPr>
                <w:sz w:val="18"/>
              </w:rPr>
              <w:t>0-3</w:t>
            </w:r>
          </w:p>
        </w:tc>
        <w:tc>
          <w:tcPr>
            <w:tcW w:w="3779" w:type="dxa"/>
          </w:tcPr>
          <w:p w14:paraId="0402A926">
            <w:pPr>
              <w:pStyle w:val="14"/>
              <w:spacing w:line="240" w:lineRule="auto"/>
              <w:ind w:left="16" w:right="5"/>
              <w:rPr>
                <w:sz w:val="18"/>
              </w:rPr>
            </w:pPr>
            <w:r>
              <w:rPr>
                <w:sz w:val="18"/>
              </w:rPr>
              <w:t>Sin función, se ilumina</w:t>
            </w:r>
          </w:p>
        </w:tc>
        <w:tc>
          <w:tcPr>
            <w:tcW w:w="1936" w:type="dxa"/>
            <w:vMerge w:val="restart"/>
          </w:tcPr>
          <w:p w14:paraId="4DDF0CD4">
            <w:pPr>
              <w:pStyle w:val="14"/>
              <w:spacing w:before="133" w:line="240" w:lineRule="auto"/>
              <w:rPr>
                <w:sz w:val="18"/>
              </w:rPr>
            </w:pPr>
            <w:r>
              <w:rPr>
                <w:sz w:val="18"/>
              </w:rPr>
              <w:t>Backlight estroboscópico</w:t>
            </w:r>
          </w:p>
        </w:tc>
      </w:tr>
      <w:tr w14:paraId="034CA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37" w:type="dxa"/>
            <w:vMerge w:val="continue"/>
            <w:tcBorders>
              <w:top w:val="nil"/>
            </w:tcBorders>
          </w:tcPr>
          <w:p w14:paraId="46EC97CF">
            <w:pPr>
              <w:spacing w:line="240" w:lineRule="auto"/>
              <w:rPr>
                <w:sz w:val="2"/>
                <w:szCs w:val="2"/>
              </w:rPr>
            </w:pPr>
          </w:p>
        </w:tc>
        <w:tc>
          <w:tcPr>
            <w:tcW w:w="854" w:type="dxa"/>
          </w:tcPr>
          <w:p w14:paraId="3C3D4D4F">
            <w:pPr>
              <w:pStyle w:val="14"/>
              <w:spacing w:line="240" w:lineRule="auto"/>
              <w:ind w:right="3"/>
              <w:rPr>
                <w:sz w:val="18"/>
              </w:rPr>
            </w:pPr>
            <w:r>
              <w:rPr>
                <w:sz w:val="18"/>
              </w:rPr>
              <w:t>4-250</w:t>
            </w:r>
          </w:p>
        </w:tc>
        <w:tc>
          <w:tcPr>
            <w:tcW w:w="3779" w:type="dxa"/>
          </w:tcPr>
          <w:p w14:paraId="7E7AFE48">
            <w:pPr>
              <w:pStyle w:val="14"/>
              <w:spacing w:line="240" w:lineRule="auto"/>
              <w:ind w:left="16" w:right="5"/>
              <w:rPr>
                <w:sz w:val="18"/>
              </w:rPr>
            </w:pPr>
            <w:r>
              <w:rPr>
                <w:sz w:val="18"/>
              </w:rPr>
              <w:t>Luz estroboscópica de fondo de lenta a rápida</w:t>
            </w:r>
          </w:p>
        </w:tc>
        <w:tc>
          <w:tcPr>
            <w:tcW w:w="1936" w:type="dxa"/>
            <w:vMerge w:val="continue"/>
            <w:tcBorders>
              <w:top w:val="nil"/>
            </w:tcBorders>
          </w:tcPr>
          <w:p w14:paraId="08DA6FBF">
            <w:pPr>
              <w:spacing w:line="240" w:lineRule="auto"/>
              <w:rPr>
                <w:sz w:val="2"/>
                <w:szCs w:val="2"/>
              </w:rPr>
            </w:pPr>
          </w:p>
        </w:tc>
      </w:tr>
      <w:tr w14:paraId="0E897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737" w:type="dxa"/>
            <w:vMerge w:val="continue"/>
            <w:tcBorders>
              <w:top w:val="nil"/>
            </w:tcBorders>
          </w:tcPr>
          <w:p w14:paraId="207EB112">
            <w:pPr>
              <w:spacing w:line="240" w:lineRule="auto"/>
              <w:rPr>
                <w:sz w:val="2"/>
                <w:szCs w:val="2"/>
              </w:rPr>
            </w:pPr>
          </w:p>
        </w:tc>
        <w:tc>
          <w:tcPr>
            <w:tcW w:w="854" w:type="dxa"/>
          </w:tcPr>
          <w:p w14:paraId="01764903">
            <w:pPr>
              <w:pStyle w:val="14"/>
              <w:spacing w:line="240" w:lineRule="auto"/>
              <w:ind w:right="3"/>
              <w:rPr>
                <w:sz w:val="18"/>
              </w:rPr>
            </w:pPr>
            <w:r>
              <w:rPr>
                <w:spacing w:val="-2"/>
                <w:sz w:val="18"/>
              </w:rPr>
              <w:t>251-255</w:t>
            </w:r>
          </w:p>
        </w:tc>
        <w:tc>
          <w:tcPr>
            <w:tcW w:w="3779" w:type="dxa"/>
          </w:tcPr>
          <w:p w14:paraId="1B8950FE">
            <w:pPr>
              <w:pStyle w:val="14"/>
              <w:spacing w:line="240" w:lineRule="auto"/>
              <w:ind w:left="16" w:right="5"/>
              <w:rPr>
                <w:sz w:val="18"/>
              </w:rPr>
            </w:pPr>
            <w:r>
              <w:rPr>
                <w:sz w:val="18"/>
              </w:rPr>
              <w:t>Sin función, se ilumina</w:t>
            </w:r>
          </w:p>
        </w:tc>
        <w:tc>
          <w:tcPr>
            <w:tcW w:w="1936" w:type="dxa"/>
            <w:vMerge w:val="continue"/>
            <w:tcBorders>
              <w:top w:val="nil"/>
            </w:tcBorders>
          </w:tcPr>
          <w:p w14:paraId="1580BFA2">
            <w:pPr>
              <w:spacing w:line="240" w:lineRule="auto"/>
              <w:rPr>
                <w:sz w:val="2"/>
                <w:szCs w:val="2"/>
              </w:rPr>
            </w:pPr>
          </w:p>
        </w:tc>
      </w:tr>
      <w:tr w14:paraId="0AA48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737" w:type="dxa"/>
          </w:tcPr>
          <w:p w14:paraId="081A20FB">
            <w:pPr>
              <w:pStyle w:val="14"/>
              <w:spacing w:line="240" w:lineRule="auto"/>
              <w:ind w:left="10" w:right="1"/>
              <w:rPr>
                <w:sz w:val="18"/>
              </w:rPr>
            </w:pPr>
            <w:r>
              <w:rPr>
                <w:spacing w:val="-5"/>
                <w:sz w:val="18"/>
              </w:rPr>
              <w:t>28</w:t>
            </w:r>
          </w:p>
        </w:tc>
        <w:tc>
          <w:tcPr>
            <w:tcW w:w="854" w:type="dxa"/>
          </w:tcPr>
          <w:p w14:paraId="19ADE450">
            <w:pPr>
              <w:pStyle w:val="14"/>
              <w:spacing w:line="240" w:lineRule="auto"/>
              <w:ind w:right="3"/>
              <w:rPr>
                <w:sz w:val="18"/>
              </w:rPr>
            </w:pPr>
            <w:r>
              <w:rPr>
                <w:sz w:val="18"/>
              </w:rPr>
              <w:t>0-255</w:t>
            </w:r>
          </w:p>
        </w:tc>
        <w:tc>
          <w:tcPr>
            <w:tcW w:w="3779" w:type="dxa"/>
          </w:tcPr>
          <w:p w14:paraId="08FDBA04">
            <w:pPr>
              <w:pStyle w:val="14"/>
              <w:spacing w:line="240" w:lineRule="auto"/>
              <w:ind w:left="16" w:right="2"/>
              <w:rPr>
                <w:sz w:val="18"/>
              </w:rPr>
            </w:pPr>
            <w:r>
              <w:rPr>
                <w:sz w:val="18"/>
              </w:rPr>
              <w:t>0-255 Atenuación lineal de oscuro a brillante</w:t>
            </w:r>
          </w:p>
        </w:tc>
        <w:tc>
          <w:tcPr>
            <w:tcW w:w="1936" w:type="dxa"/>
          </w:tcPr>
          <w:p w14:paraId="5F4AE233">
            <w:pPr>
              <w:pStyle w:val="14"/>
              <w:spacing w:line="240" w:lineRule="auto"/>
              <w:ind w:left="103" w:right="91"/>
              <w:rPr>
                <w:sz w:val="18"/>
              </w:rPr>
            </w:pPr>
            <w:r>
              <w:rPr>
                <w:sz w:val="18"/>
              </w:rPr>
              <w:t>Atenuación de Backlight</w:t>
            </w:r>
          </w:p>
        </w:tc>
      </w:tr>
      <w:tr w14:paraId="60632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737" w:type="dxa"/>
          </w:tcPr>
          <w:p w14:paraId="75C9199F">
            <w:pPr>
              <w:pStyle w:val="14"/>
              <w:spacing w:before="49" w:line="240" w:lineRule="auto"/>
              <w:ind w:left="10" w:right="1"/>
              <w:rPr>
                <w:sz w:val="18"/>
              </w:rPr>
            </w:pPr>
            <w:r>
              <w:rPr>
                <w:spacing w:val="-5"/>
                <w:sz w:val="18"/>
              </w:rPr>
              <w:t>29</w:t>
            </w:r>
          </w:p>
        </w:tc>
        <w:tc>
          <w:tcPr>
            <w:tcW w:w="854" w:type="dxa"/>
          </w:tcPr>
          <w:p w14:paraId="64012F7B">
            <w:pPr>
              <w:pStyle w:val="14"/>
              <w:spacing w:before="49" w:line="240" w:lineRule="auto"/>
              <w:ind w:right="3"/>
              <w:rPr>
                <w:sz w:val="18"/>
              </w:rPr>
            </w:pPr>
            <w:r>
              <w:rPr>
                <w:sz w:val="18"/>
              </w:rPr>
              <w:t>0-255</w:t>
            </w:r>
          </w:p>
        </w:tc>
        <w:tc>
          <w:tcPr>
            <w:tcW w:w="3779" w:type="dxa"/>
          </w:tcPr>
          <w:p w14:paraId="13AD939D">
            <w:pPr>
              <w:pStyle w:val="14"/>
              <w:spacing w:before="49" w:line="240" w:lineRule="auto"/>
              <w:ind w:left="16" w:right="3"/>
              <w:rPr>
                <w:sz w:val="18"/>
              </w:rPr>
            </w:pPr>
            <w:r>
              <w:rPr>
                <w:sz w:val="18"/>
              </w:rPr>
              <w:t>Atenuación fina de la Backlight</w:t>
            </w:r>
          </w:p>
        </w:tc>
        <w:tc>
          <w:tcPr>
            <w:tcW w:w="1936" w:type="dxa"/>
          </w:tcPr>
          <w:p w14:paraId="2BD00199">
            <w:pPr>
              <w:pStyle w:val="14"/>
              <w:spacing w:before="49" w:line="240" w:lineRule="auto"/>
              <w:ind w:left="103" w:right="88"/>
              <w:rPr>
                <w:sz w:val="18"/>
              </w:rPr>
            </w:pPr>
            <w:r>
              <w:rPr>
                <w:sz w:val="18"/>
              </w:rPr>
              <w:t xml:space="preserve">Atenuación fina </w:t>
            </w:r>
          </w:p>
        </w:tc>
      </w:tr>
      <w:tr w14:paraId="51CF9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37" w:type="dxa"/>
          </w:tcPr>
          <w:p w14:paraId="2145EA99">
            <w:pPr>
              <w:pStyle w:val="14"/>
              <w:spacing w:before="49" w:line="240" w:lineRule="auto"/>
              <w:ind w:left="10" w:right="1"/>
              <w:rPr>
                <w:sz w:val="18"/>
              </w:rPr>
            </w:pPr>
            <w:r>
              <w:rPr>
                <w:spacing w:val="-5"/>
                <w:sz w:val="18"/>
              </w:rPr>
              <w:t>30</w:t>
            </w:r>
          </w:p>
        </w:tc>
        <w:tc>
          <w:tcPr>
            <w:tcW w:w="854" w:type="dxa"/>
          </w:tcPr>
          <w:p w14:paraId="33934299">
            <w:pPr>
              <w:pStyle w:val="14"/>
              <w:spacing w:before="49" w:line="240" w:lineRule="auto"/>
              <w:ind w:right="3"/>
              <w:rPr>
                <w:sz w:val="18"/>
              </w:rPr>
            </w:pPr>
            <w:r>
              <w:rPr>
                <w:sz w:val="18"/>
              </w:rPr>
              <w:t>0-255</w:t>
            </w:r>
          </w:p>
        </w:tc>
        <w:tc>
          <w:tcPr>
            <w:tcW w:w="3779" w:type="dxa"/>
          </w:tcPr>
          <w:p w14:paraId="6CAD2DB6">
            <w:pPr>
              <w:pStyle w:val="14"/>
              <w:spacing w:before="49" w:line="240" w:lineRule="auto"/>
              <w:ind w:left="16" w:right="5"/>
              <w:rPr>
                <w:sz w:val="18"/>
              </w:rPr>
            </w:pPr>
            <w:r>
              <w:rPr>
                <w:sz w:val="18"/>
              </w:rPr>
              <w:t>0-255 Backlight roja atenuación lineal de oscuro a brillante</w:t>
            </w:r>
          </w:p>
        </w:tc>
        <w:tc>
          <w:tcPr>
            <w:tcW w:w="1936" w:type="dxa"/>
          </w:tcPr>
          <w:p w14:paraId="492D9C16">
            <w:pPr>
              <w:pStyle w:val="14"/>
              <w:spacing w:before="49" w:line="240" w:lineRule="auto"/>
              <w:ind w:left="103" w:right="88"/>
              <w:rPr>
                <w:sz w:val="18"/>
              </w:rPr>
            </w:pPr>
            <w:r>
              <w:rPr>
                <w:sz w:val="18"/>
              </w:rPr>
              <w:t>Backlight roja</w:t>
            </w:r>
          </w:p>
        </w:tc>
      </w:tr>
      <w:tr w14:paraId="29EE0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737" w:type="dxa"/>
          </w:tcPr>
          <w:p w14:paraId="39D7C53C">
            <w:pPr>
              <w:pStyle w:val="14"/>
              <w:spacing w:line="240" w:lineRule="auto"/>
              <w:ind w:left="10" w:right="1"/>
              <w:rPr>
                <w:sz w:val="18"/>
              </w:rPr>
            </w:pPr>
            <w:r>
              <w:rPr>
                <w:spacing w:val="-5"/>
                <w:sz w:val="18"/>
              </w:rPr>
              <w:t>31</w:t>
            </w:r>
          </w:p>
        </w:tc>
        <w:tc>
          <w:tcPr>
            <w:tcW w:w="854" w:type="dxa"/>
          </w:tcPr>
          <w:p w14:paraId="19CB73C4">
            <w:pPr>
              <w:pStyle w:val="14"/>
              <w:spacing w:line="240" w:lineRule="auto"/>
              <w:ind w:right="3"/>
              <w:rPr>
                <w:sz w:val="18"/>
              </w:rPr>
            </w:pPr>
            <w:r>
              <w:rPr>
                <w:sz w:val="18"/>
              </w:rPr>
              <w:t>0-255</w:t>
            </w:r>
          </w:p>
        </w:tc>
        <w:tc>
          <w:tcPr>
            <w:tcW w:w="3779" w:type="dxa"/>
          </w:tcPr>
          <w:p w14:paraId="42EF23F0">
            <w:pPr>
              <w:pStyle w:val="14"/>
              <w:spacing w:line="240" w:lineRule="auto"/>
              <w:ind w:left="16" w:right="5"/>
              <w:rPr>
                <w:sz w:val="18"/>
              </w:rPr>
            </w:pPr>
            <w:r>
              <w:rPr>
                <w:sz w:val="18"/>
              </w:rPr>
              <w:t>0-255 Backlight verde atenuación lineal de oscuro a brillante</w:t>
            </w:r>
          </w:p>
        </w:tc>
        <w:tc>
          <w:tcPr>
            <w:tcW w:w="1936" w:type="dxa"/>
          </w:tcPr>
          <w:p w14:paraId="36BED651">
            <w:pPr>
              <w:pStyle w:val="14"/>
              <w:spacing w:line="240" w:lineRule="auto"/>
              <w:ind w:left="103" w:right="91"/>
              <w:rPr>
                <w:sz w:val="18"/>
              </w:rPr>
            </w:pPr>
            <w:r>
              <w:rPr>
                <w:sz w:val="18"/>
              </w:rPr>
              <w:t>Backlight verde</w:t>
            </w:r>
          </w:p>
        </w:tc>
      </w:tr>
      <w:tr w14:paraId="4DC02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737" w:type="dxa"/>
          </w:tcPr>
          <w:p w14:paraId="5D813E00">
            <w:pPr>
              <w:pStyle w:val="14"/>
              <w:spacing w:line="240" w:lineRule="auto"/>
              <w:ind w:left="10" w:right="1"/>
              <w:rPr>
                <w:sz w:val="18"/>
              </w:rPr>
            </w:pPr>
            <w:r>
              <w:rPr>
                <w:spacing w:val="-5"/>
                <w:sz w:val="18"/>
              </w:rPr>
              <w:t>32</w:t>
            </w:r>
          </w:p>
        </w:tc>
        <w:tc>
          <w:tcPr>
            <w:tcW w:w="854" w:type="dxa"/>
          </w:tcPr>
          <w:p w14:paraId="17BA7EB2">
            <w:pPr>
              <w:pStyle w:val="14"/>
              <w:spacing w:line="240" w:lineRule="auto"/>
              <w:ind w:right="3"/>
              <w:rPr>
                <w:sz w:val="18"/>
              </w:rPr>
            </w:pPr>
            <w:r>
              <w:rPr>
                <w:sz w:val="18"/>
              </w:rPr>
              <w:t>0-255</w:t>
            </w:r>
          </w:p>
        </w:tc>
        <w:tc>
          <w:tcPr>
            <w:tcW w:w="3779" w:type="dxa"/>
          </w:tcPr>
          <w:p w14:paraId="6FE1C958">
            <w:pPr>
              <w:pStyle w:val="14"/>
              <w:spacing w:line="240" w:lineRule="auto"/>
              <w:ind w:left="16" w:right="5"/>
              <w:rPr>
                <w:sz w:val="18"/>
              </w:rPr>
            </w:pPr>
            <w:r>
              <w:rPr>
                <w:sz w:val="18"/>
              </w:rPr>
              <w:t>0-255 Backlight azul atenuación lineal de oscuro a brillante</w:t>
            </w:r>
          </w:p>
        </w:tc>
        <w:tc>
          <w:tcPr>
            <w:tcW w:w="1936" w:type="dxa"/>
          </w:tcPr>
          <w:p w14:paraId="44D15A33">
            <w:pPr>
              <w:pStyle w:val="14"/>
              <w:spacing w:line="240" w:lineRule="auto"/>
              <w:ind w:left="103" w:right="91"/>
              <w:rPr>
                <w:sz w:val="18"/>
              </w:rPr>
            </w:pPr>
            <w:r>
              <w:rPr>
                <w:sz w:val="18"/>
              </w:rPr>
              <w:t>Backlight azul</w:t>
            </w:r>
          </w:p>
        </w:tc>
      </w:tr>
      <w:tr w14:paraId="570A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737" w:type="dxa"/>
            <w:vMerge w:val="restart"/>
          </w:tcPr>
          <w:p w14:paraId="0E66310A">
            <w:pPr>
              <w:pStyle w:val="14"/>
              <w:spacing w:line="240" w:lineRule="auto"/>
              <w:ind w:left="10" w:right="1"/>
              <w:rPr>
                <w:sz w:val="18"/>
              </w:rPr>
            </w:pPr>
            <w:r>
              <w:rPr>
                <w:spacing w:val="-5"/>
                <w:sz w:val="18"/>
              </w:rPr>
              <w:t>33</w:t>
            </w:r>
          </w:p>
        </w:tc>
        <w:tc>
          <w:tcPr>
            <w:tcW w:w="854" w:type="dxa"/>
          </w:tcPr>
          <w:p w14:paraId="4F7279F9">
            <w:pPr>
              <w:pStyle w:val="14"/>
              <w:spacing w:line="240" w:lineRule="auto"/>
              <w:ind w:right="3"/>
              <w:rPr>
                <w:sz w:val="18"/>
              </w:rPr>
            </w:pPr>
            <w:r>
              <w:rPr>
                <w:sz w:val="18"/>
              </w:rPr>
              <w:t>0-18</w:t>
            </w:r>
          </w:p>
        </w:tc>
        <w:tc>
          <w:tcPr>
            <w:tcW w:w="3779" w:type="dxa"/>
          </w:tcPr>
          <w:p w14:paraId="199885B9">
            <w:pPr>
              <w:pStyle w:val="14"/>
              <w:spacing w:before="0" w:line="240" w:lineRule="auto"/>
              <w:ind w:left="0"/>
              <w:jc w:val="left"/>
              <w:rPr>
                <w:rFonts w:ascii="Times New Roman"/>
                <w:sz w:val="18"/>
              </w:rPr>
            </w:pPr>
          </w:p>
        </w:tc>
        <w:tc>
          <w:tcPr>
            <w:tcW w:w="1936" w:type="dxa"/>
          </w:tcPr>
          <w:p w14:paraId="2C674DFB">
            <w:pPr>
              <w:pStyle w:val="14"/>
              <w:spacing w:line="240" w:lineRule="auto"/>
              <w:ind w:left="103" w:right="91"/>
              <w:rPr>
                <w:sz w:val="18"/>
              </w:rPr>
            </w:pPr>
            <w:r>
              <w:rPr>
                <w:sz w:val="18"/>
              </w:rPr>
              <w:t>Sin función</w:t>
            </w:r>
          </w:p>
        </w:tc>
      </w:tr>
      <w:tr w14:paraId="02DF8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737" w:type="dxa"/>
            <w:vMerge w:val="continue"/>
            <w:tcBorders>
              <w:top w:val="nil"/>
            </w:tcBorders>
          </w:tcPr>
          <w:p w14:paraId="4AA714B2">
            <w:pPr>
              <w:spacing w:line="240" w:lineRule="auto"/>
              <w:rPr>
                <w:sz w:val="2"/>
                <w:szCs w:val="2"/>
              </w:rPr>
            </w:pPr>
          </w:p>
        </w:tc>
        <w:tc>
          <w:tcPr>
            <w:tcW w:w="854" w:type="dxa"/>
          </w:tcPr>
          <w:p w14:paraId="681B2C28">
            <w:pPr>
              <w:pStyle w:val="14"/>
              <w:spacing w:line="240" w:lineRule="auto"/>
              <w:rPr>
                <w:sz w:val="18"/>
              </w:rPr>
            </w:pPr>
            <w:r>
              <w:rPr>
                <w:sz w:val="18"/>
              </w:rPr>
              <w:t>19-255</w:t>
            </w:r>
          </w:p>
        </w:tc>
        <w:tc>
          <w:tcPr>
            <w:tcW w:w="3779" w:type="dxa"/>
          </w:tcPr>
          <w:p w14:paraId="07E56123">
            <w:pPr>
              <w:pStyle w:val="14"/>
              <w:spacing w:line="240" w:lineRule="auto"/>
              <w:ind w:left="16" w:right="5"/>
              <w:rPr>
                <w:sz w:val="18"/>
              </w:rPr>
            </w:pPr>
            <w:r>
              <w:rPr>
                <w:sz w:val="18"/>
              </w:rPr>
              <w:t>Temperatura color de la retroiluminación de baja a alta</w:t>
            </w:r>
          </w:p>
        </w:tc>
        <w:tc>
          <w:tcPr>
            <w:tcW w:w="1936" w:type="dxa"/>
          </w:tcPr>
          <w:p w14:paraId="24845903">
            <w:pPr>
              <w:pStyle w:val="14"/>
              <w:spacing w:line="240" w:lineRule="auto"/>
              <w:ind w:left="103" w:right="88"/>
              <w:rPr>
                <w:sz w:val="18"/>
              </w:rPr>
            </w:pPr>
            <w:r>
              <w:rPr>
                <w:sz w:val="18"/>
              </w:rPr>
              <w:t>Temperatura color de la retroiluminación</w:t>
            </w:r>
          </w:p>
        </w:tc>
      </w:tr>
      <w:tr w14:paraId="7E9E4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37" w:type="dxa"/>
          </w:tcPr>
          <w:p w14:paraId="1E9A696B">
            <w:pPr>
              <w:pStyle w:val="14"/>
              <w:spacing w:before="49" w:line="240" w:lineRule="auto"/>
              <w:ind w:left="10" w:right="1"/>
              <w:rPr>
                <w:sz w:val="18"/>
              </w:rPr>
            </w:pPr>
            <w:r>
              <w:rPr>
                <w:spacing w:val="-5"/>
                <w:sz w:val="18"/>
              </w:rPr>
              <w:t>34</w:t>
            </w:r>
          </w:p>
        </w:tc>
        <w:tc>
          <w:tcPr>
            <w:tcW w:w="854" w:type="dxa"/>
          </w:tcPr>
          <w:p w14:paraId="166C1F92">
            <w:pPr>
              <w:pStyle w:val="14"/>
              <w:spacing w:before="49" w:line="240" w:lineRule="auto"/>
              <w:ind w:right="3"/>
              <w:rPr>
                <w:sz w:val="18"/>
              </w:rPr>
            </w:pPr>
            <w:r>
              <w:rPr>
                <w:sz w:val="18"/>
              </w:rPr>
              <w:t>0-255</w:t>
            </w:r>
          </w:p>
        </w:tc>
        <w:tc>
          <w:tcPr>
            <w:tcW w:w="3779" w:type="dxa"/>
          </w:tcPr>
          <w:p w14:paraId="60261788">
            <w:pPr>
              <w:pStyle w:val="14"/>
              <w:spacing w:before="49" w:line="240" w:lineRule="auto"/>
              <w:ind w:left="16"/>
              <w:rPr>
                <w:sz w:val="18"/>
              </w:rPr>
            </w:pPr>
            <w:r>
              <w:rPr>
                <w:spacing w:val="-2"/>
                <w:sz w:val="18"/>
              </w:rPr>
              <w:t>Obligar</w:t>
            </w:r>
          </w:p>
        </w:tc>
        <w:tc>
          <w:tcPr>
            <w:tcW w:w="1936" w:type="dxa"/>
          </w:tcPr>
          <w:p w14:paraId="4263CEF8">
            <w:pPr>
              <w:pStyle w:val="14"/>
              <w:spacing w:before="49" w:line="240" w:lineRule="auto"/>
              <w:ind w:left="103" w:right="88"/>
              <w:rPr>
                <w:sz w:val="18"/>
              </w:rPr>
            </w:pPr>
            <w:r>
              <w:rPr>
                <w:spacing w:val="-2"/>
                <w:sz w:val="18"/>
              </w:rPr>
              <w:t>Obligar</w:t>
            </w:r>
          </w:p>
        </w:tc>
      </w:tr>
    </w:tbl>
    <w:p w14:paraId="075B7634">
      <w:pPr>
        <w:rPr>
          <w:rFonts w:hint="default"/>
          <w:lang w:val="en-US"/>
        </w:rPr>
      </w:pPr>
    </w:p>
    <w:tbl>
      <w:tblPr>
        <w:tblStyle w:val="8"/>
        <w:tblW w:w="7573"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0"/>
        <w:gridCol w:w="1077"/>
        <w:gridCol w:w="3708"/>
        <w:gridCol w:w="1784"/>
        <w:gridCol w:w="194"/>
      </w:tblGrid>
      <w:tr w14:paraId="567E47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tcPr>
          <w:p w14:paraId="4C8C89ED">
            <w:pPr>
              <w:pStyle w:val="14"/>
              <w:spacing w:line="240" w:lineRule="auto"/>
              <w:ind w:left="19" w:right="1"/>
              <w:rPr>
                <w:sz w:val="18"/>
              </w:rPr>
            </w:pPr>
            <w:r>
              <w:rPr>
                <w:spacing w:val="-5"/>
                <w:sz w:val="18"/>
              </w:rPr>
              <w:t>18</w:t>
            </w:r>
          </w:p>
        </w:tc>
        <w:tc>
          <w:tcPr>
            <w:tcW w:w="1077" w:type="dxa"/>
          </w:tcPr>
          <w:p w14:paraId="58DB7CE7">
            <w:pPr>
              <w:pStyle w:val="14"/>
              <w:spacing w:line="240" w:lineRule="auto"/>
              <w:ind w:left="21"/>
              <w:rPr>
                <w:sz w:val="18"/>
              </w:rPr>
            </w:pPr>
            <w:r>
              <w:rPr>
                <w:sz w:val="18"/>
              </w:rPr>
              <w:t>0-255</w:t>
            </w:r>
          </w:p>
        </w:tc>
        <w:tc>
          <w:tcPr>
            <w:tcW w:w="3708" w:type="dxa"/>
          </w:tcPr>
          <w:p w14:paraId="17AC901E">
            <w:pPr>
              <w:pStyle w:val="14"/>
              <w:spacing w:line="240" w:lineRule="auto"/>
              <w:ind w:left="21" w:right="4"/>
              <w:rPr>
                <w:sz w:val="18"/>
              </w:rPr>
            </w:pPr>
            <w:r>
              <w:rPr>
                <w:sz w:val="18"/>
              </w:rPr>
              <w:t>Tilt fino</w:t>
            </w:r>
          </w:p>
        </w:tc>
        <w:tc>
          <w:tcPr>
            <w:tcW w:w="1978" w:type="dxa"/>
            <w:gridSpan w:val="2"/>
          </w:tcPr>
          <w:p w14:paraId="53C46216">
            <w:pPr>
              <w:pStyle w:val="14"/>
              <w:spacing w:line="240" w:lineRule="auto"/>
              <w:ind w:left="18" w:right="5"/>
              <w:rPr>
                <w:sz w:val="18"/>
              </w:rPr>
            </w:pPr>
            <w:r>
              <w:rPr>
                <w:sz w:val="18"/>
              </w:rPr>
              <w:t>Control fino de Tilt</w:t>
            </w:r>
          </w:p>
        </w:tc>
      </w:tr>
      <w:tr w14:paraId="7F7CB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810" w:type="dxa"/>
            <w:vMerge w:val="restart"/>
          </w:tcPr>
          <w:p w14:paraId="611F4B75">
            <w:pPr>
              <w:pStyle w:val="14"/>
              <w:spacing w:before="0" w:line="240" w:lineRule="auto"/>
              <w:ind w:left="0"/>
              <w:jc w:val="left"/>
              <w:rPr>
                <w:rFonts w:ascii="Arial"/>
                <w:b/>
                <w:i/>
                <w:sz w:val="18"/>
              </w:rPr>
            </w:pPr>
          </w:p>
          <w:p w14:paraId="4AE5F57B">
            <w:pPr>
              <w:pStyle w:val="14"/>
              <w:spacing w:before="0" w:line="240" w:lineRule="auto"/>
              <w:ind w:left="0"/>
              <w:jc w:val="left"/>
              <w:rPr>
                <w:rFonts w:ascii="Arial"/>
                <w:b/>
                <w:i/>
                <w:sz w:val="18"/>
              </w:rPr>
            </w:pPr>
          </w:p>
          <w:p w14:paraId="03371516">
            <w:pPr>
              <w:pStyle w:val="14"/>
              <w:spacing w:before="0" w:line="240" w:lineRule="auto"/>
              <w:ind w:left="0"/>
              <w:jc w:val="left"/>
              <w:rPr>
                <w:rFonts w:ascii="Arial"/>
                <w:b/>
                <w:i/>
                <w:sz w:val="18"/>
              </w:rPr>
            </w:pPr>
          </w:p>
          <w:p w14:paraId="1E248ABE">
            <w:pPr>
              <w:pStyle w:val="14"/>
              <w:spacing w:before="205" w:line="240" w:lineRule="auto"/>
              <w:ind w:left="0"/>
              <w:jc w:val="left"/>
              <w:rPr>
                <w:rFonts w:ascii="Arial"/>
                <w:b/>
                <w:i/>
                <w:sz w:val="18"/>
              </w:rPr>
            </w:pPr>
          </w:p>
          <w:p w14:paraId="41A39BA8">
            <w:pPr>
              <w:pStyle w:val="14"/>
              <w:spacing w:before="0" w:line="240" w:lineRule="auto"/>
              <w:ind w:left="19" w:right="1"/>
              <w:rPr>
                <w:sz w:val="18"/>
              </w:rPr>
            </w:pPr>
            <w:r>
              <w:rPr>
                <w:spacing w:val="-5"/>
                <w:sz w:val="18"/>
              </w:rPr>
              <w:t>19</w:t>
            </w:r>
          </w:p>
        </w:tc>
        <w:tc>
          <w:tcPr>
            <w:tcW w:w="1077" w:type="dxa"/>
          </w:tcPr>
          <w:p w14:paraId="5259AC5D">
            <w:pPr>
              <w:pStyle w:val="14"/>
              <w:spacing w:line="240" w:lineRule="auto"/>
              <w:ind w:left="21"/>
              <w:rPr>
                <w:sz w:val="18"/>
              </w:rPr>
            </w:pPr>
            <w:r>
              <w:rPr>
                <w:sz w:val="18"/>
              </w:rPr>
              <w:t>0-25</w:t>
            </w:r>
          </w:p>
        </w:tc>
        <w:tc>
          <w:tcPr>
            <w:tcW w:w="3708" w:type="dxa"/>
          </w:tcPr>
          <w:p w14:paraId="267AC776">
            <w:pPr>
              <w:pStyle w:val="14"/>
              <w:spacing w:line="240" w:lineRule="auto"/>
              <w:ind w:left="21" w:right="6"/>
              <w:rPr>
                <w:sz w:val="18"/>
              </w:rPr>
            </w:pPr>
            <w:r>
              <w:rPr>
                <w:sz w:val="18"/>
              </w:rPr>
              <w:t>Sin función</w:t>
            </w:r>
          </w:p>
        </w:tc>
        <w:tc>
          <w:tcPr>
            <w:tcW w:w="1978" w:type="dxa"/>
            <w:gridSpan w:val="2"/>
            <w:vMerge w:val="restart"/>
          </w:tcPr>
          <w:p w14:paraId="7D71C217">
            <w:pPr>
              <w:pStyle w:val="14"/>
              <w:spacing w:before="0" w:line="240" w:lineRule="auto"/>
              <w:ind w:left="0"/>
              <w:jc w:val="left"/>
              <w:rPr>
                <w:rFonts w:ascii="Arial"/>
                <w:b/>
                <w:i/>
                <w:sz w:val="18"/>
              </w:rPr>
            </w:pPr>
          </w:p>
          <w:p w14:paraId="170904B9">
            <w:pPr>
              <w:pStyle w:val="14"/>
              <w:spacing w:before="0" w:line="240" w:lineRule="auto"/>
              <w:ind w:left="0"/>
              <w:jc w:val="left"/>
              <w:rPr>
                <w:rFonts w:ascii="Arial"/>
                <w:b/>
                <w:i/>
                <w:sz w:val="18"/>
              </w:rPr>
            </w:pPr>
          </w:p>
          <w:p w14:paraId="6D3FBAF4">
            <w:pPr>
              <w:pStyle w:val="14"/>
              <w:spacing w:before="0" w:line="240" w:lineRule="auto"/>
              <w:ind w:left="0"/>
              <w:jc w:val="left"/>
              <w:rPr>
                <w:rFonts w:ascii="Arial"/>
                <w:b/>
                <w:i/>
                <w:sz w:val="18"/>
              </w:rPr>
            </w:pPr>
          </w:p>
          <w:p w14:paraId="41313A77">
            <w:pPr>
              <w:pStyle w:val="14"/>
              <w:spacing w:before="205" w:line="240" w:lineRule="auto"/>
              <w:ind w:left="0"/>
              <w:jc w:val="left"/>
              <w:rPr>
                <w:rFonts w:ascii="Arial"/>
                <w:b/>
                <w:i/>
                <w:sz w:val="18"/>
              </w:rPr>
            </w:pPr>
          </w:p>
          <w:p w14:paraId="1D7D329B">
            <w:pPr>
              <w:pStyle w:val="14"/>
              <w:spacing w:before="0" w:line="240" w:lineRule="auto"/>
              <w:jc w:val="left"/>
              <w:rPr>
                <w:sz w:val="18"/>
              </w:rPr>
            </w:pPr>
            <w:r>
              <w:rPr>
                <w:sz w:val="18"/>
              </w:rPr>
              <w:t>Función de reinicio</w:t>
            </w:r>
          </w:p>
        </w:tc>
      </w:tr>
      <w:tr w14:paraId="5919F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continue"/>
            <w:tcBorders>
              <w:top w:val="nil"/>
            </w:tcBorders>
          </w:tcPr>
          <w:p w14:paraId="683BAB80">
            <w:pPr>
              <w:spacing w:line="240" w:lineRule="auto"/>
              <w:rPr>
                <w:sz w:val="2"/>
                <w:szCs w:val="2"/>
              </w:rPr>
            </w:pPr>
          </w:p>
        </w:tc>
        <w:tc>
          <w:tcPr>
            <w:tcW w:w="1077" w:type="dxa"/>
          </w:tcPr>
          <w:p w14:paraId="7EC2134D">
            <w:pPr>
              <w:pStyle w:val="14"/>
              <w:spacing w:before="49" w:line="240" w:lineRule="auto"/>
              <w:ind w:left="21"/>
              <w:rPr>
                <w:sz w:val="18"/>
              </w:rPr>
            </w:pPr>
            <w:r>
              <w:rPr>
                <w:sz w:val="18"/>
              </w:rPr>
              <w:t>26-76</w:t>
            </w:r>
          </w:p>
        </w:tc>
        <w:tc>
          <w:tcPr>
            <w:tcW w:w="3708" w:type="dxa"/>
          </w:tcPr>
          <w:p w14:paraId="6F21B14F">
            <w:pPr>
              <w:pStyle w:val="14"/>
              <w:spacing w:before="49" w:line="240" w:lineRule="auto"/>
              <w:ind w:left="21" w:right="3"/>
              <w:rPr>
                <w:sz w:val="18"/>
              </w:rPr>
            </w:pPr>
            <w:r>
              <w:rPr>
                <w:sz w:val="18"/>
              </w:rPr>
              <w:t>Restablecimiento de efectos</w:t>
            </w:r>
          </w:p>
        </w:tc>
        <w:tc>
          <w:tcPr>
            <w:tcW w:w="1978" w:type="dxa"/>
            <w:gridSpan w:val="2"/>
            <w:vMerge w:val="continue"/>
            <w:tcBorders>
              <w:top w:val="nil"/>
            </w:tcBorders>
          </w:tcPr>
          <w:p w14:paraId="1DF80A3D">
            <w:pPr>
              <w:spacing w:line="240" w:lineRule="auto"/>
              <w:rPr>
                <w:sz w:val="2"/>
                <w:szCs w:val="2"/>
              </w:rPr>
            </w:pPr>
          </w:p>
        </w:tc>
      </w:tr>
      <w:tr w14:paraId="304F1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continue"/>
            <w:tcBorders>
              <w:top w:val="nil"/>
            </w:tcBorders>
          </w:tcPr>
          <w:p w14:paraId="025475CF">
            <w:pPr>
              <w:spacing w:line="240" w:lineRule="auto"/>
              <w:rPr>
                <w:sz w:val="2"/>
                <w:szCs w:val="2"/>
              </w:rPr>
            </w:pPr>
          </w:p>
        </w:tc>
        <w:tc>
          <w:tcPr>
            <w:tcW w:w="1077" w:type="dxa"/>
          </w:tcPr>
          <w:p w14:paraId="4080F779">
            <w:pPr>
              <w:pStyle w:val="14"/>
              <w:spacing w:line="240" w:lineRule="auto"/>
              <w:ind w:left="21" w:right="3"/>
              <w:rPr>
                <w:sz w:val="18"/>
              </w:rPr>
            </w:pPr>
            <w:r>
              <w:rPr>
                <w:sz w:val="18"/>
              </w:rPr>
              <w:t>77-127</w:t>
            </w:r>
          </w:p>
        </w:tc>
        <w:tc>
          <w:tcPr>
            <w:tcW w:w="3708" w:type="dxa"/>
          </w:tcPr>
          <w:p w14:paraId="32732861">
            <w:pPr>
              <w:pStyle w:val="14"/>
              <w:spacing w:line="240" w:lineRule="auto"/>
              <w:ind w:left="21" w:right="6"/>
              <w:rPr>
                <w:sz w:val="18"/>
              </w:rPr>
            </w:pPr>
            <w:r>
              <w:rPr>
                <w:sz w:val="18"/>
              </w:rPr>
              <w:t>Restablecimiento XY</w:t>
            </w:r>
          </w:p>
        </w:tc>
        <w:tc>
          <w:tcPr>
            <w:tcW w:w="1978" w:type="dxa"/>
            <w:gridSpan w:val="2"/>
            <w:vMerge w:val="continue"/>
            <w:tcBorders>
              <w:top w:val="nil"/>
            </w:tcBorders>
          </w:tcPr>
          <w:p w14:paraId="0AFC63BE">
            <w:pPr>
              <w:spacing w:line="240" w:lineRule="auto"/>
              <w:rPr>
                <w:sz w:val="2"/>
                <w:szCs w:val="2"/>
              </w:rPr>
            </w:pPr>
          </w:p>
        </w:tc>
      </w:tr>
      <w:tr w14:paraId="7266C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continue"/>
            <w:tcBorders>
              <w:top w:val="nil"/>
            </w:tcBorders>
          </w:tcPr>
          <w:p w14:paraId="3250D90F">
            <w:pPr>
              <w:spacing w:line="240" w:lineRule="auto"/>
              <w:rPr>
                <w:sz w:val="2"/>
                <w:szCs w:val="2"/>
              </w:rPr>
            </w:pPr>
          </w:p>
        </w:tc>
        <w:tc>
          <w:tcPr>
            <w:tcW w:w="1077" w:type="dxa"/>
          </w:tcPr>
          <w:p w14:paraId="22BF35B5">
            <w:pPr>
              <w:pStyle w:val="14"/>
              <w:spacing w:line="240" w:lineRule="auto"/>
              <w:ind w:left="21" w:right="3"/>
              <w:rPr>
                <w:sz w:val="18"/>
              </w:rPr>
            </w:pPr>
            <w:r>
              <w:rPr>
                <w:sz w:val="18"/>
              </w:rPr>
              <w:t>128-129</w:t>
            </w:r>
          </w:p>
        </w:tc>
        <w:tc>
          <w:tcPr>
            <w:tcW w:w="3708" w:type="dxa"/>
          </w:tcPr>
          <w:p w14:paraId="1B1AC9D1">
            <w:pPr>
              <w:pStyle w:val="14"/>
              <w:spacing w:line="240" w:lineRule="auto"/>
              <w:ind w:left="21" w:right="6"/>
              <w:rPr>
                <w:sz w:val="18"/>
              </w:rPr>
            </w:pPr>
            <w:r>
              <w:rPr>
                <w:sz w:val="18"/>
              </w:rPr>
              <w:t>Sin función</w:t>
            </w:r>
          </w:p>
        </w:tc>
        <w:tc>
          <w:tcPr>
            <w:tcW w:w="1978" w:type="dxa"/>
            <w:gridSpan w:val="2"/>
            <w:vMerge w:val="continue"/>
            <w:tcBorders>
              <w:top w:val="nil"/>
            </w:tcBorders>
          </w:tcPr>
          <w:p w14:paraId="604C797F">
            <w:pPr>
              <w:spacing w:line="240" w:lineRule="auto"/>
              <w:rPr>
                <w:sz w:val="2"/>
                <w:szCs w:val="2"/>
              </w:rPr>
            </w:pPr>
          </w:p>
        </w:tc>
      </w:tr>
      <w:tr w14:paraId="5EBF6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810" w:type="dxa"/>
            <w:vMerge w:val="continue"/>
            <w:tcBorders>
              <w:top w:val="nil"/>
            </w:tcBorders>
          </w:tcPr>
          <w:p w14:paraId="311CCE99">
            <w:pPr>
              <w:spacing w:line="240" w:lineRule="auto"/>
              <w:rPr>
                <w:sz w:val="2"/>
                <w:szCs w:val="2"/>
              </w:rPr>
            </w:pPr>
          </w:p>
        </w:tc>
        <w:tc>
          <w:tcPr>
            <w:tcW w:w="1077" w:type="dxa"/>
          </w:tcPr>
          <w:p w14:paraId="25A9A19E">
            <w:pPr>
              <w:pStyle w:val="14"/>
              <w:spacing w:line="240" w:lineRule="auto"/>
              <w:ind w:left="21" w:right="3"/>
              <w:rPr>
                <w:sz w:val="18"/>
              </w:rPr>
            </w:pPr>
            <w:r>
              <w:rPr>
                <w:sz w:val="18"/>
              </w:rPr>
              <w:t>130-134</w:t>
            </w:r>
          </w:p>
        </w:tc>
        <w:tc>
          <w:tcPr>
            <w:tcW w:w="3708" w:type="dxa"/>
          </w:tcPr>
          <w:p w14:paraId="15EA23FF">
            <w:pPr>
              <w:pStyle w:val="14"/>
              <w:spacing w:line="240" w:lineRule="auto"/>
              <w:ind w:left="21" w:right="6"/>
              <w:rPr>
                <w:sz w:val="18"/>
              </w:rPr>
            </w:pPr>
            <w:r>
              <w:rPr>
                <w:sz w:val="18"/>
              </w:rPr>
              <w:t>Modo de silencio del ventilador</w:t>
            </w:r>
          </w:p>
        </w:tc>
        <w:tc>
          <w:tcPr>
            <w:tcW w:w="1978" w:type="dxa"/>
            <w:gridSpan w:val="2"/>
            <w:vMerge w:val="continue"/>
            <w:tcBorders>
              <w:top w:val="nil"/>
            </w:tcBorders>
          </w:tcPr>
          <w:p w14:paraId="30043C9D">
            <w:pPr>
              <w:spacing w:line="240" w:lineRule="auto"/>
              <w:rPr>
                <w:sz w:val="2"/>
                <w:szCs w:val="2"/>
              </w:rPr>
            </w:pPr>
          </w:p>
        </w:tc>
      </w:tr>
      <w:tr w14:paraId="7D50A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continue"/>
            <w:tcBorders>
              <w:top w:val="nil"/>
            </w:tcBorders>
          </w:tcPr>
          <w:p w14:paraId="663606F7">
            <w:pPr>
              <w:spacing w:line="240" w:lineRule="auto"/>
              <w:rPr>
                <w:sz w:val="2"/>
                <w:szCs w:val="2"/>
              </w:rPr>
            </w:pPr>
          </w:p>
        </w:tc>
        <w:tc>
          <w:tcPr>
            <w:tcW w:w="1077" w:type="dxa"/>
          </w:tcPr>
          <w:p w14:paraId="5263B7B4">
            <w:pPr>
              <w:pStyle w:val="14"/>
              <w:spacing w:before="49" w:line="240" w:lineRule="auto"/>
              <w:ind w:left="21" w:right="3"/>
              <w:rPr>
                <w:sz w:val="18"/>
              </w:rPr>
            </w:pPr>
            <w:r>
              <w:rPr>
                <w:sz w:val="18"/>
              </w:rPr>
              <w:t>135-139</w:t>
            </w:r>
          </w:p>
        </w:tc>
        <w:tc>
          <w:tcPr>
            <w:tcW w:w="3708" w:type="dxa"/>
          </w:tcPr>
          <w:p w14:paraId="7F457EF1">
            <w:pPr>
              <w:pStyle w:val="14"/>
              <w:spacing w:before="49" w:line="240" w:lineRule="auto"/>
              <w:ind w:left="21" w:right="6"/>
              <w:rPr>
                <w:sz w:val="18"/>
              </w:rPr>
            </w:pPr>
            <w:r>
              <w:rPr>
                <w:sz w:val="18"/>
              </w:rPr>
              <w:t>Modo estándar del ventilador</w:t>
            </w:r>
          </w:p>
        </w:tc>
        <w:tc>
          <w:tcPr>
            <w:tcW w:w="1978" w:type="dxa"/>
            <w:gridSpan w:val="2"/>
            <w:vMerge w:val="continue"/>
            <w:tcBorders>
              <w:top w:val="nil"/>
            </w:tcBorders>
          </w:tcPr>
          <w:p w14:paraId="3B646343">
            <w:pPr>
              <w:spacing w:line="240" w:lineRule="auto"/>
              <w:rPr>
                <w:sz w:val="2"/>
                <w:szCs w:val="2"/>
              </w:rPr>
            </w:pPr>
          </w:p>
        </w:tc>
      </w:tr>
      <w:tr w14:paraId="227EA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continue"/>
            <w:tcBorders>
              <w:top w:val="nil"/>
            </w:tcBorders>
          </w:tcPr>
          <w:p w14:paraId="5E15D040">
            <w:pPr>
              <w:spacing w:line="240" w:lineRule="auto"/>
              <w:rPr>
                <w:sz w:val="2"/>
                <w:szCs w:val="2"/>
              </w:rPr>
            </w:pPr>
          </w:p>
        </w:tc>
        <w:tc>
          <w:tcPr>
            <w:tcW w:w="1077" w:type="dxa"/>
          </w:tcPr>
          <w:p w14:paraId="410AC92A">
            <w:pPr>
              <w:pStyle w:val="14"/>
              <w:spacing w:line="240" w:lineRule="auto"/>
              <w:ind w:left="21" w:right="3"/>
              <w:rPr>
                <w:sz w:val="18"/>
              </w:rPr>
            </w:pPr>
            <w:r>
              <w:rPr>
                <w:sz w:val="18"/>
              </w:rPr>
              <w:t>140-144</w:t>
            </w:r>
          </w:p>
        </w:tc>
        <w:tc>
          <w:tcPr>
            <w:tcW w:w="3708" w:type="dxa"/>
          </w:tcPr>
          <w:p w14:paraId="3CDA3305">
            <w:pPr>
              <w:pStyle w:val="14"/>
              <w:spacing w:line="240" w:lineRule="auto"/>
              <w:ind w:left="21" w:right="6"/>
              <w:rPr>
                <w:sz w:val="18"/>
              </w:rPr>
            </w:pPr>
            <w:r>
              <w:rPr>
                <w:sz w:val="18"/>
              </w:rPr>
              <w:t>Modo de velocidad completa del ventilador</w:t>
            </w:r>
          </w:p>
        </w:tc>
        <w:tc>
          <w:tcPr>
            <w:tcW w:w="1978" w:type="dxa"/>
            <w:gridSpan w:val="2"/>
            <w:vMerge w:val="continue"/>
            <w:tcBorders>
              <w:top w:val="nil"/>
            </w:tcBorders>
          </w:tcPr>
          <w:p w14:paraId="6374F748">
            <w:pPr>
              <w:spacing w:line="240" w:lineRule="auto"/>
              <w:rPr>
                <w:sz w:val="2"/>
                <w:szCs w:val="2"/>
              </w:rPr>
            </w:pPr>
          </w:p>
        </w:tc>
      </w:tr>
      <w:tr w14:paraId="2AE59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continue"/>
            <w:tcBorders>
              <w:top w:val="nil"/>
            </w:tcBorders>
          </w:tcPr>
          <w:p w14:paraId="1244FC28">
            <w:pPr>
              <w:spacing w:line="240" w:lineRule="auto"/>
              <w:rPr>
                <w:sz w:val="2"/>
                <w:szCs w:val="2"/>
              </w:rPr>
            </w:pPr>
          </w:p>
        </w:tc>
        <w:tc>
          <w:tcPr>
            <w:tcW w:w="1077" w:type="dxa"/>
          </w:tcPr>
          <w:p w14:paraId="5BD00D71">
            <w:pPr>
              <w:pStyle w:val="14"/>
              <w:spacing w:line="240" w:lineRule="auto"/>
              <w:ind w:left="21" w:right="3"/>
              <w:rPr>
                <w:sz w:val="18"/>
              </w:rPr>
            </w:pPr>
            <w:r>
              <w:rPr>
                <w:sz w:val="18"/>
              </w:rPr>
              <w:t>145-191</w:t>
            </w:r>
          </w:p>
        </w:tc>
        <w:tc>
          <w:tcPr>
            <w:tcW w:w="3708" w:type="dxa"/>
          </w:tcPr>
          <w:p w14:paraId="0B3E8CF0">
            <w:pPr>
              <w:pStyle w:val="14"/>
              <w:spacing w:line="240" w:lineRule="auto"/>
              <w:ind w:left="21" w:right="6"/>
              <w:rPr>
                <w:sz w:val="18"/>
              </w:rPr>
            </w:pPr>
            <w:r>
              <w:rPr>
                <w:sz w:val="18"/>
              </w:rPr>
              <w:t>Sin función</w:t>
            </w:r>
          </w:p>
        </w:tc>
        <w:tc>
          <w:tcPr>
            <w:tcW w:w="1978" w:type="dxa"/>
            <w:gridSpan w:val="2"/>
            <w:vMerge w:val="continue"/>
            <w:tcBorders>
              <w:top w:val="nil"/>
            </w:tcBorders>
          </w:tcPr>
          <w:p w14:paraId="32387BC4">
            <w:pPr>
              <w:spacing w:line="240" w:lineRule="auto"/>
              <w:rPr>
                <w:sz w:val="2"/>
                <w:szCs w:val="2"/>
              </w:rPr>
            </w:pPr>
          </w:p>
        </w:tc>
      </w:tr>
      <w:tr w14:paraId="0270D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810" w:type="dxa"/>
            <w:vMerge w:val="continue"/>
            <w:tcBorders>
              <w:top w:val="nil"/>
            </w:tcBorders>
          </w:tcPr>
          <w:p w14:paraId="0CEB986C">
            <w:pPr>
              <w:spacing w:line="240" w:lineRule="auto"/>
              <w:rPr>
                <w:sz w:val="2"/>
                <w:szCs w:val="2"/>
              </w:rPr>
            </w:pPr>
          </w:p>
        </w:tc>
        <w:tc>
          <w:tcPr>
            <w:tcW w:w="1077" w:type="dxa"/>
          </w:tcPr>
          <w:p w14:paraId="59285E1F">
            <w:pPr>
              <w:pStyle w:val="14"/>
              <w:spacing w:line="240" w:lineRule="auto"/>
              <w:ind w:left="21" w:right="3"/>
              <w:rPr>
                <w:sz w:val="18"/>
              </w:rPr>
            </w:pPr>
            <w:r>
              <w:rPr>
                <w:sz w:val="18"/>
              </w:rPr>
              <w:t>192-255</w:t>
            </w:r>
          </w:p>
        </w:tc>
        <w:tc>
          <w:tcPr>
            <w:tcW w:w="3708" w:type="dxa"/>
          </w:tcPr>
          <w:p w14:paraId="6B1C1738">
            <w:pPr>
              <w:pStyle w:val="14"/>
              <w:spacing w:line="240" w:lineRule="auto"/>
              <w:ind w:left="21" w:right="6"/>
              <w:rPr>
                <w:sz w:val="18"/>
              </w:rPr>
            </w:pPr>
            <w:r>
              <w:rPr>
                <w:sz w:val="18"/>
              </w:rPr>
              <w:t>Restablecimiento completo</w:t>
            </w:r>
          </w:p>
        </w:tc>
        <w:tc>
          <w:tcPr>
            <w:tcW w:w="1978" w:type="dxa"/>
            <w:gridSpan w:val="2"/>
            <w:vMerge w:val="continue"/>
            <w:tcBorders>
              <w:top w:val="nil"/>
            </w:tcBorders>
          </w:tcPr>
          <w:p w14:paraId="32C61281">
            <w:pPr>
              <w:spacing w:line="240" w:lineRule="auto"/>
              <w:rPr>
                <w:sz w:val="2"/>
                <w:szCs w:val="2"/>
              </w:rPr>
            </w:pPr>
          </w:p>
        </w:tc>
      </w:tr>
      <w:tr w14:paraId="715B5B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tcPr>
          <w:p w14:paraId="0ED0B96C">
            <w:pPr>
              <w:pStyle w:val="14"/>
              <w:spacing w:before="49" w:line="240" w:lineRule="auto"/>
              <w:ind w:left="19" w:right="1"/>
              <w:rPr>
                <w:sz w:val="18"/>
              </w:rPr>
            </w:pPr>
            <w:r>
              <w:rPr>
                <w:spacing w:val="-5"/>
                <w:sz w:val="18"/>
              </w:rPr>
              <w:t>20</w:t>
            </w:r>
          </w:p>
        </w:tc>
        <w:tc>
          <w:tcPr>
            <w:tcW w:w="1077" w:type="dxa"/>
          </w:tcPr>
          <w:p w14:paraId="1CF43EB3">
            <w:pPr>
              <w:pStyle w:val="14"/>
              <w:spacing w:before="49" w:line="240" w:lineRule="auto"/>
              <w:ind w:left="21"/>
              <w:rPr>
                <w:sz w:val="18"/>
              </w:rPr>
            </w:pPr>
            <w:r>
              <w:rPr>
                <w:sz w:val="18"/>
              </w:rPr>
              <w:t>0-255</w:t>
            </w:r>
          </w:p>
        </w:tc>
        <w:tc>
          <w:tcPr>
            <w:tcW w:w="3708" w:type="dxa"/>
          </w:tcPr>
          <w:p w14:paraId="11D2280B">
            <w:pPr>
              <w:pStyle w:val="14"/>
              <w:spacing w:before="49" w:line="240" w:lineRule="auto"/>
              <w:ind w:left="21" w:right="2"/>
              <w:rPr>
                <w:sz w:val="18"/>
              </w:rPr>
            </w:pPr>
            <w:r>
              <w:rPr>
                <w:spacing w:val="-2"/>
                <w:sz w:val="18"/>
              </w:rPr>
              <w:t>Frecuencia</w:t>
            </w:r>
          </w:p>
        </w:tc>
        <w:tc>
          <w:tcPr>
            <w:tcW w:w="1978" w:type="dxa"/>
            <w:gridSpan w:val="2"/>
          </w:tcPr>
          <w:p w14:paraId="465A2979">
            <w:pPr>
              <w:pStyle w:val="14"/>
              <w:spacing w:before="49" w:line="240" w:lineRule="auto"/>
              <w:ind w:left="18" w:right="3"/>
              <w:rPr>
                <w:sz w:val="18"/>
              </w:rPr>
            </w:pPr>
            <w:r>
              <w:rPr>
                <w:spacing w:val="-2"/>
                <w:sz w:val="18"/>
              </w:rPr>
              <w:t>Frecuencia</w:t>
            </w:r>
          </w:p>
        </w:tc>
      </w:tr>
      <w:tr w14:paraId="5A0DB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tcPr>
          <w:p w14:paraId="45FF0094">
            <w:pPr>
              <w:pStyle w:val="14"/>
              <w:spacing w:line="240" w:lineRule="auto"/>
              <w:ind w:left="19" w:right="1"/>
              <w:rPr>
                <w:sz w:val="18"/>
              </w:rPr>
            </w:pPr>
            <w:r>
              <w:rPr>
                <w:spacing w:val="-5"/>
                <w:sz w:val="18"/>
              </w:rPr>
              <w:t>21</w:t>
            </w:r>
          </w:p>
        </w:tc>
        <w:tc>
          <w:tcPr>
            <w:tcW w:w="1077" w:type="dxa"/>
          </w:tcPr>
          <w:p w14:paraId="2A6A6ADC">
            <w:pPr>
              <w:pStyle w:val="14"/>
              <w:spacing w:line="240" w:lineRule="auto"/>
              <w:ind w:left="21"/>
              <w:rPr>
                <w:sz w:val="18"/>
              </w:rPr>
            </w:pPr>
            <w:r>
              <w:rPr>
                <w:sz w:val="18"/>
              </w:rPr>
              <w:t>0-255</w:t>
            </w:r>
          </w:p>
        </w:tc>
        <w:tc>
          <w:tcPr>
            <w:tcW w:w="3708" w:type="dxa"/>
          </w:tcPr>
          <w:p w14:paraId="1A54BFD7">
            <w:pPr>
              <w:pStyle w:val="14"/>
              <w:spacing w:line="240" w:lineRule="auto"/>
              <w:ind w:left="21" w:right="4"/>
              <w:rPr>
                <w:sz w:val="18"/>
              </w:rPr>
            </w:pPr>
            <w:r>
              <w:rPr>
                <w:spacing w:val="-2"/>
                <w:sz w:val="18"/>
              </w:rPr>
              <w:t>Obligar</w:t>
            </w:r>
          </w:p>
        </w:tc>
        <w:tc>
          <w:tcPr>
            <w:tcW w:w="1978" w:type="dxa"/>
            <w:gridSpan w:val="2"/>
          </w:tcPr>
          <w:p w14:paraId="64F3C0A9">
            <w:pPr>
              <w:pStyle w:val="14"/>
              <w:spacing w:line="240" w:lineRule="auto"/>
              <w:ind w:left="18" w:right="2"/>
              <w:rPr>
                <w:sz w:val="18"/>
              </w:rPr>
            </w:pPr>
            <w:r>
              <w:rPr>
                <w:spacing w:val="-2"/>
                <w:sz w:val="18"/>
              </w:rPr>
              <w:t>Obligar</w:t>
            </w:r>
          </w:p>
        </w:tc>
      </w:tr>
      <w:tr w14:paraId="3A307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restart"/>
          </w:tcPr>
          <w:p w14:paraId="7C219A90">
            <w:pPr>
              <w:pStyle w:val="14"/>
              <w:spacing w:before="140" w:line="240" w:lineRule="auto"/>
              <w:ind w:left="19" w:right="1"/>
              <w:rPr>
                <w:sz w:val="18"/>
              </w:rPr>
            </w:pPr>
            <w:r>
              <w:rPr>
                <w:spacing w:val="-5"/>
                <w:sz w:val="18"/>
              </w:rPr>
              <w:t>22</w:t>
            </w:r>
          </w:p>
        </w:tc>
        <w:tc>
          <w:tcPr>
            <w:tcW w:w="1077" w:type="dxa"/>
          </w:tcPr>
          <w:p w14:paraId="3C619B0C">
            <w:pPr>
              <w:pStyle w:val="14"/>
              <w:spacing w:line="240" w:lineRule="auto"/>
              <w:ind w:left="21" w:right="5"/>
              <w:rPr>
                <w:sz w:val="18"/>
              </w:rPr>
            </w:pPr>
            <w:r>
              <w:rPr>
                <w:sz w:val="18"/>
              </w:rPr>
              <w:t>0-4</w:t>
            </w:r>
          </w:p>
        </w:tc>
        <w:tc>
          <w:tcPr>
            <w:tcW w:w="3708" w:type="dxa"/>
          </w:tcPr>
          <w:p w14:paraId="0A87CF0F">
            <w:pPr>
              <w:pStyle w:val="14"/>
              <w:spacing w:line="240" w:lineRule="auto"/>
              <w:ind w:left="21" w:right="6"/>
              <w:rPr>
                <w:sz w:val="18"/>
              </w:rPr>
            </w:pPr>
            <w:r>
              <w:rPr>
                <w:sz w:val="18"/>
              </w:rPr>
              <w:t>Sin función</w:t>
            </w:r>
          </w:p>
        </w:tc>
        <w:tc>
          <w:tcPr>
            <w:tcW w:w="1978" w:type="dxa"/>
            <w:gridSpan w:val="2"/>
            <w:vMerge w:val="restart"/>
          </w:tcPr>
          <w:p w14:paraId="2CF02652">
            <w:pPr>
              <w:pStyle w:val="14"/>
              <w:spacing w:before="140" w:line="240" w:lineRule="auto"/>
              <w:jc w:val="left"/>
              <w:rPr>
                <w:sz w:val="18"/>
              </w:rPr>
            </w:pPr>
            <w:r>
              <w:rPr>
                <w:sz w:val="18"/>
              </w:rPr>
              <w:t>LED incorporado</w:t>
            </w:r>
          </w:p>
        </w:tc>
      </w:tr>
      <w:tr w14:paraId="4D23E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810" w:type="dxa"/>
            <w:vMerge w:val="continue"/>
            <w:tcBorders>
              <w:top w:val="nil"/>
            </w:tcBorders>
          </w:tcPr>
          <w:p w14:paraId="1D7D449B">
            <w:pPr>
              <w:spacing w:line="240" w:lineRule="auto"/>
              <w:rPr>
                <w:sz w:val="2"/>
                <w:szCs w:val="2"/>
              </w:rPr>
            </w:pPr>
          </w:p>
        </w:tc>
        <w:tc>
          <w:tcPr>
            <w:tcW w:w="1077" w:type="dxa"/>
          </w:tcPr>
          <w:p w14:paraId="51961950">
            <w:pPr>
              <w:pStyle w:val="14"/>
              <w:spacing w:line="240" w:lineRule="auto"/>
              <w:ind w:left="21"/>
              <w:rPr>
                <w:sz w:val="18"/>
              </w:rPr>
            </w:pPr>
            <w:r>
              <w:rPr>
                <w:sz w:val="18"/>
              </w:rPr>
              <w:t>5-255</w:t>
            </w:r>
          </w:p>
        </w:tc>
        <w:tc>
          <w:tcPr>
            <w:tcW w:w="3708" w:type="dxa"/>
          </w:tcPr>
          <w:p w14:paraId="40D90557">
            <w:pPr>
              <w:pStyle w:val="14"/>
              <w:spacing w:line="240" w:lineRule="auto"/>
              <w:ind w:left="21" w:right="8"/>
              <w:rPr>
                <w:sz w:val="18"/>
              </w:rPr>
            </w:pPr>
            <w:r>
              <w:rPr>
                <w:sz w:val="18"/>
              </w:rPr>
              <w:t>5 valores DMX para un efecto</w:t>
            </w:r>
          </w:p>
        </w:tc>
        <w:tc>
          <w:tcPr>
            <w:tcW w:w="1978" w:type="dxa"/>
            <w:gridSpan w:val="2"/>
            <w:vMerge w:val="continue"/>
            <w:tcBorders>
              <w:top w:val="nil"/>
            </w:tcBorders>
          </w:tcPr>
          <w:p w14:paraId="577454EE">
            <w:pPr>
              <w:spacing w:line="240" w:lineRule="auto"/>
              <w:rPr>
                <w:sz w:val="2"/>
                <w:szCs w:val="2"/>
              </w:rPr>
            </w:pPr>
          </w:p>
        </w:tc>
      </w:tr>
      <w:tr w14:paraId="3B755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restart"/>
          </w:tcPr>
          <w:p w14:paraId="2367A171">
            <w:pPr>
              <w:pStyle w:val="14"/>
              <w:spacing w:before="140" w:line="240" w:lineRule="auto"/>
              <w:ind w:left="19" w:right="1"/>
              <w:rPr>
                <w:sz w:val="18"/>
              </w:rPr>
            </w:pPr>
            <w:r>
              <w:rPr>
                <w:spacing w:val="-5"/>
                <w:sz w:val="18"/>
              </w:rPr>
              <w:t>23</w:t>
            </w:r>
          </w:p>
        </w:tc>
        <w:tc>
          <w:tcPr>
            <w:tcW w:w="1077" w:type="dxa"/>
          </w:tcPr>
          <w:p w14:paraId="0A2C5AB7">
            <w:pPr>
              <w:pStyle w:val="14"/>
              <w:spacing w:before="49" w:line="240" w:lineRule="auto"/>
              <w:ind w:left="21"/>
              <w:rPr>
                <w:sz w:val="18"/>
              </w:rPr>
            </w:pPr>
            <w:r>
              <w:rPr>
                <w:sz w:val="18"/>
              </w:rPr>
              <w:t>0-127</w:t>
            </w:r>
          </w:p>
        </w:tc>
        <w:tc>
          <w:tcPr>
            <w:tcW w:w="3708" w:type="dxa"/>
          </w:tcPr>
          <w:p w14:paraId="578A1D8C">
            <w:pPr>
              <w:pStyle w:val="14"/>
              <w:spacing w:before="49" w:line="240" w:lineRule="auto"/>
              <w:ind w:left="21" w:right="5"/>
              <w:rPr>
                <w:sz w:val="18"/>
              </w:rPr>
            </w:pPr>
            <w:r>
              <w:rPr>
                <w:sz w:val="18"/>
              </w:rPr>
              <w:t>En sentido contrario a las agujas del reloj de rápido a lento</w:t>
            </w:r>
          </w:p>
        </w:tc>
        <w:tc>
          <w:tcPr>
            <w:tcW w:w="1978" w:type="dxa"/>
            <w:gridSpan w:val="2"/>
            <w:vMerge w:val="restart"/>
          </w:tcPr>
          <w:p w14:paraId="562BECAC">
            <w:pPr>
              <w:pStyle w:val="14"/>
              <w:spacing w:before="140" w:line="240" w:lineRule="auto"/>
              <w:jc w:val="left"/>
              <w:rPr>
                <w:sz w:val="18"/>
              </w:rPr>
            </w:pPr>
            <w:r>
              <w:rPr>
                <w:sz w:val="18"/>
              </w:rPr>
              <w:t>Velocidad incorporada del LED</w:t>
            </w:r>
          </w:p>
        </w:tc>
      </w:tr>
      <w:tr w14:paraId="36CC1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continue"/>
            <w:tcBorders>
              <w:top w:val="nil"/>
            </w:tcBorders>
          </w:tcPr>
          <w:p w14:paraId="632A7FD1">
            <w:pPr>
              <w:spacing w:line="240" w:lineRule="auto"/>
              <w:rPr>
                <w:sz w:val="2"/>
                <w:szCs w:val="2"/>
              </w:rPr>
            </w:pPr>
          </w:p>
        </w:tc>
        <w:tc>
          <w:tcPr>
            <w:tcW w:w="1077" w:type="dxa"/>
          </w:tcPr>
          <w:p w14:paraId="28F99437">
            <w:pPr>
              <w:pStyle w:val="14"/>
              <w:spacing w:line="240" w:lineRule="auto"/>
              <w:ind w:left="21" w:right="3"/>
              <w:rPr>
                <w:sz w:val="18"/>
              </w:rPr>
            </w:pPr>
            <w:r>
              <w:rPr>
                <w:sz w:val="18"/>
              </w:rPr>
              <w:t>128-255</w:t>
            </w:r>
          </w:p>
        </w:tc>
        <w:tc>
          <w:tcPr>
            <w:tcW w:w="3708" w:type="dxa"/>
          </w:tcPr>
          <w:p w14:paraId="04664269">
            <w:pPr>
              <w:pStyle w:val="14"/>
              <w:spacing w:line="240" w:lineRule="auto"/>
              <w:ind w:left="21" w:right="3"/>
              <w:rPr>
                <w:sz w:val="18"/>
              </w:rPr>
            </w:pPr>
            <w:r>
              <w:rPr>
                <w:sz w:val="18"/>
              </w:rPr>
              <w:t>En el sentido de las agujas del reloj, de lento a rápido</w:t>
            </w:r>
          </w:p>
        </w:tc>
        <w:tc>
          <w:tcPr>
            <w:tcW w:w="1978" w:type="dxa"/>
            <w:gridSpan w:val="2"/>
            <w:vMerge w:val="continue"/>
            <w:tcBorders>
              <w:top w:val="nil"/>
            </w:tcBorders>
          </w:tcPr>
          <w:p w14:paraId="57E36F39">
            <w:pPr>
              <w:spacing w:line="240" w:lineRule="auto"/>
              <w:rPr>
                <w:sz w:val="2"/>
                <w:szCs w:val="2"/>
              </w:rPr>
            </w:pPr>
          </w:p>
        </w:tc>
      </w:tr>
      <w:tr w14:paraId="1694E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restart"/>
          </w:tcPr>
          <w:p w14:paraId="3A557153">
            <w:pPr>
              <w:pStyle w:val="14"/>
              <w:spacing w:before="60" w:line="240" w:lineRule="auto"/>
              <w:ind w:left="0"/>
              <w:jc w:val="left"/>
              <w:rPr>
                <w:rFonts w:ascii="Arial"/>
                <w:b/>
                <w:i/>
                <w:sz w:val="18"/>
              </w:rPr>
            </w:pPr>
          </w:p>
          <w:p w14:paraId="2124E40C">
            <w:pPr>
              <w:pStyle w:val="14"/>
              <w:spacing w:before="0" w:line="240" w:lineRule="auto"/>
              <w:ind w:left="19" w:right="1"/>
              <w:rPr>
                <w:sz w:val="18"/>
              </w:rPr>
            </w:pPr>
            <w:r>
              <w:rPr>
                <w:spacing w:val="-5"/>
                <w:sz w:val="18"/>
              </w:rPr>
              <w:t>24</w:t>
            </w:r>
          </w:p>
        </w:tc>
        <w:tc>
          <w:tcPr>
            <w:tcW w:w="1077" w:type="dxa"/>
          </w:tcPr>
          <w:p w14:paraId="254DF7BC">
            <w:pPr>
              <w:pStyle w:val="14"/>
              <w:spacing w:line="240" w:lineRule="auto"/>
              <w:ind w:left="21" w:right="5"/>
              <w:rPr>
                <w:sz w:val="18"/>
              </w:rPr>
            </w:pPr>
            <w:r>
              <w:rPr>
                <w:sz w:val="18"/>
              </w:rPr>
              <w:t>0-1</w:t>
            </w:r>
          </w:p>
        </w:tc>
        <w:tc>
          <w:tcPr>
            <w:tcW w:w="3708" w:type="dxa"/>
          </w:tcPr>
          <w:p w14:paraId="39AC4A15">
            <w:pPr>
              <w:pStyle w:val="14"/>
              <w:spacing w:line="240" w:lineRule="auto"/>
              <w:ind w:left="21" w:right="6"/>
              <w:rPr>
                <w:sz w:val="18"/>
              </w:rPr>
            </w:pPr>
            <w:r>
              <w:rPr>
                <w:sz w:val="18"/>
              </w:rPr>
              <w:t>Sin función</w:t>
            </w:r>
          </w:p>
        </w:tc>
        <w:tc>
          <w:tcPr>
            <w:tcW w:w="1978" w:type="dxa"/>
            <w:gridSpan w:val="2"/>
            <w:vMerge w:val="restart"/>
          </w:tcPr>
          <w:p w14:paraId="573BF32E">
            <w:pPr>
              <w:pStyle w:val="14"/>
              <w:spacing w:before="60" w:line="240" w:lineRule="auto"/>
              <w:ind w:left="0"/>
              <w:jc w:val="left"/>
              <w:rPr>
                <w:rFonts w:ascii="Arial"/>
                <w:b/>
                <w:i/>
                <w:sz w:val="18"/>
              </w:rPr>
            </w:pPr>
          </w:p>
          <w:p w14:paraId="7B60007C">
            <w:pPr>
              <w:pStyle w:val="14"/>
              <w:spacing w:before="0" w:line="240" w:lineRule="auto"/>
              <w:jc w:val="left"/>
              <w:rPr>
                <w:sz w:val="18"/>
              </w:rPr>
            </w:pPr>
            <w:r>
              <w:rPr>
                <w:sz w:val="18"/>
              </w:rPr>
              <w:t>Retroiluminación incorporada</w:t>
            </w:r>
          </w:p>
        </w:tc>
      </w:tr>
      <w:tr w14:paraId="56406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810" w:type="dxa"/>
            <w:vMerge w:val="continue"/>
            <w:tcBorders>
              <w:top w:val="nil"/>
            </w:tcBorders>
          </w:tcPr>
          <w:p w14:paraId="0A68D997">
            <w:pPr>
              <w:spacing w:line="240" w:lineRule="auto"/>
              <w:rPr>
                <w:sz w:val="2"/>
                <w:szCs w:val="2"/>
              </w:rPr>
            </w:pPr>
          </w:p>
        </w:tc>
        <w:tc>
          <w:tcPr>
            <w:tcW w:w="1077" w:type="dxa"/>
          </w:tcPr>
          <w:p w14:paraId="73DA7F23">
            <w:pPr>
              <w:pStyle w:val="14"/>
              <w:spacing w:line="240" w:lineRule="auto"/>
              <w:ind w:left="21"/>
              <w:rPr>
                <w:sz w:val="18"/>
              </w:rPr>
            </w:pPr>
            <w:r>
              <w:rPr>
                <w:sz w:val="18"/>
              </w:rPr>
              <w:t>2-51</w:t>
            </w:r>
          </w:p>
        </w:tc>
        <w:tc>
          <w:tcPr>
            <w:tcW w:w="3708" w:type="dxa"/>
          </w:tcPr>
          <w:p w14:paraId="03FA8219">
            <w:pPr>
              <w:pStyle w:val="14"/>
              <w:spacing w:line="240" w:lineRule="auto"/>
              <w:ind w:left="21" w:right="3"/>
              <w:rPr>
                <w:sz w:val="18"/>
              </w:rPr>
            </w:pPr>
            <w:r>
              <w:rPr>
                <w:sz w:val="18"/>
              </w:rPr>
              <w:t>Cada 2 valores DMX es un tipo de color</w:t>
            </w:r>
          </w:p>
        </w:tc>
        <w:tc>
          <w:tcPr>
            <w:tcW w:w="1978" w:type="dxa"/>
            <w:gridSpan w:val="2"/>
            <w:vMerge w:val="continue"/>
            <w:tcBorders>
              <w:top w:val="nil"/>
            </w:tcBorders>
          </w:tcPr>
          <w:p w14:paraId="7CBD14A1">
            <w:pPr>
              <w:spacing w:line="240" w:lineRule="auto"/>
              <w:rPr>
                <w:sz w:val="2"/>
                <w:szCs w:val="2"/>
              </w:rPr>
            </w:pPr>
          </w:p>
        </w:tc>
      </w:tr>
      <w:tr w14:paraId="4EE4C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810" w:type="dxa"/>
            <w:vMerge w:val="continue"/>
            <w:tcBorders>
              <w:top w:val="nil"/>
            </w:tcBorders>
          </w:tcPr>
          <w:p w14:paraId="51FAF1B0">
            <w:pPr>
              <w:spacing w:line="240" w:lineRule="auto"/>
              <w:rPr>
                <w:sz w:val="2"/>
                <w:szCs w:val="2"/>
              </w:rPr>
            </w:pPr>
          </w:p>
        </w:tc>
        <w:tc>
          <w:tcPr>
            <w:tcW w:w="1077" w:type="dxa"/>
          </w:tcPr>
          <w:p w14:paraId="0A07BD83">
            <w:pPr>
              <w:pStyle w:val="14"/>
              <w:spacing w:before="49" w:line="240" w:lineRule="auto"/>
              <w:ind w:left="21" w:right="3"/>
              <w:rPr>
                <w:sz w:val="18"/>
              </w:rPr>
            </w:pPr>
            <w:r>
              <w:rPr>
                <w:sz w:val="18"/>
              </w:rPr>
              <w:t>52-255</w:t>
            </w:r>
          </w:p>
        </w:tc>
        <w:tc>
          <w:tcPr>
            <w:tcW w:w="3708" w:type="dxa"/>
          </w:tcPr>
          <w:p w14:paraId="44472C5E">
            <w:pPr>
              <w:pStyle w:val="14"/>
              <w:spacing w:before="49" w:line="240" w:lineRule="auto"/>
              <w:ind w:left="21" w:right="1"/>
              <w:rPr>
                <w:sz w:val="18"/>
              </w:rPr>
            </w:pPr>
            <w:r>
              <w:rPr>
                <w:sz w:val="18"/>
              </w:rPr>
              <w:t>Cada 3 DMX es un tipo de efecto dinámico</w:t>
            </w:r>
          </w:p>
        </w:tc>
        <w:tc>
          <w:tcPr>
            <w:tcW w:w="1978" w:type="dxa"/>
            <w:gridSpan w:val="2"/>
            <w:vMerge w:val="continue"/>
            <w:tcBorders>
              <w:top w:val="nil"/>
            </w:tcBorders>
          </w:tcPr>
          <w:p w14:paraId="7CF6984C">
            <w:pPr>
              <w:spacing w:line="240" w:lineRule="auto"/>
              <w:rPr>
                <w:sz w:val="2"/>
                <w:szCs w:val="2"/>
              </w:rPr>
            </w:pPr>
          </w:p>
        </w:tc>
      </w:tr>
      <w:tr w14:paraId="44B855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tcPr>
          <w:p w14:paraId="3E8F172D">
            <w:pPr>
              <w:pStyle w:val="14"/>
              <w:spacing w:line="240" w:lineRule="auto"/>
              <w:ind w:left="19" w:right="1"/>
              <w:rPr>
                <w:sz w:val="18"/>
              </w:rPr>
            </w:pPr>
            <w:r>
              <w:rPr>
                <w:spacing w:val="-5"/>
                <w:sz w:val="18"/>
              </w:rPr>
              <w:t>25</w:t>
            </w:r>
          </w:p>
        </w:tc>
        <w:tc>
          <w:tcPr>
            <w:tcW w:w="1077" w:type="dxa"/>
          </w:tcPr>
          <w:p w14:paraId="1F61FE43">
            <w:pPr>
              <w:pStyle w:val="14"/>
              <w:spacing w:line="240" w:lineRule="auto"/>
              <w:ind w:left="21"/>
              <w:rPr>
                <w:sz w:val="18"/>
              </w:rPr>
            </w:pPr>
            <w:r>
              <w:rPr>
                <w:sz w:val="18"/>
              </w:rPr>
              <w:t>0-255</w:t>
            </w:r>
          </w:p>
        </w:tc>
        <w:tc>
          <w:tcPr>
            <w:tcW w:w="3708" w:type="dxa"/>
          </w:tcPr>
          <w:p w14:paraId="3AE0D1C1">
            <w:pPr>
              <w:pStyle w:val="14"/>
              <w:spacing w:line="240" w:lineRule="auto"/>
              <w:ind w:left="21" w:right="3"/>
              <w:rPr>
                <w:sz w:val="18"/>
              </w:rPr>
            </w:pPr>
            <w:r>
              <w:rPr>
                <w:sz w:val="18"/>
              </w:rPr>
              <w:t>Velocidad incorporada de retroiluminación de lenta a rápida</w:t>
            </w:r>
          </w:p>
        </w:tc>
        <w:tc>
          <w:tcPr>
            <w:tcW w:w="1978" w:type="dxa"/>
            <w:gridSpan w:val="2"/>
          </w:tcPr>
          <w:p w14:paraId="45A834AF">
            <w:pPr>
              <w:pStyle w:val="14"/>
              <w:spacing w:line="240" w:lineRule="auto"/>
              <w:ind w:left="18" w:right="7"/>
              <w:rPr>
                <w:sz w:val="18"/>
              </w:rPr>
            </w:pPr>
            <w:r>
              <w:rPr>
                <w:sz w:val="18"/>
              </w:rPr>
              <w:t>Velocidad incorporada de retroiluminación</w:t>
            </w:r>
          </w:p>
        </w:tc>
      </w:tr>
      <w:tr w14:paraId="649A2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tcPr>
          <w:p w14:paraId="6C0385EE">
            <w:pPr>
              <w:pStyle w:val="14"/>
              <w:spacing w:line="240" w:lineRule="auto"/>
              <w:ind w:left="19" w:right="1"/>
              <w:rPr>
                <w:sz w:val="18"/>
              </w:rPr>
            </w:pPr>
            <w:r>
              <w:rPr>
                <w:spacing w:val="-5"/>
                <w:sz w:val="18"/>
              </w:rPr>
              <w:t>26</w:t>
            </w:r>
          </w:p>
        </w:tc>
        <w:tc>
          <w:tcPr>
            <w:tcW w:w="1077" w:type="dxa"/>
          </w:tcPr>
          <w:p w14:paraId="49F6A1E7">
            <w:pPr>
              <w:pStyle w:val="14"/>
              <w:spacing w:line="240" w:lineRule="auto"/>
              <w:ind w:left="21"/>
              <w:rPr>
                <w:sz w:val="18"/>
              </w:rPr>
            </w:pPr>
            <w:r>
              <w:rPr>
                <w:sz w:val="18"/>
              </w:rPr>
              <w:t>0-255</w:t>
            </w:r>
          </w:p>
        </w:tc>
        <w:tc>
          <w:tcPr>
            <w:tcW w:w="3708" w:type="dxa"/>
          </w:tcPr>
          <w:p w14:paraId="0A6950FD">
            <w:pPr>
              <w:pStyle w:val="14"/>
              <w:spacing w:line="240" w:lineRule="auto"/>
              <w:ind w:left="21" w:right="1"/>
              <w:rPr>
                <w:sz w:val="18"/>
              </w:rPr>
            </w:pPr>
            <w:r>
              <w:rPr>
                <w:sz w:val="18"/>
              </w:rPr>
              <w:t>Traslación LED incorporada</w:t>
            </w:r>
          </w:p>
        </w:tc>
        <w:tc>
          <w:tcPr>
            <w:tcW w:w="1978" w:type="dxa"/>
            <w:gridSpan w:val="2"/>
          </w:tcPr>
          <w:p w14:paraId="029964E8">
            <w:pPr>
              <w:pStyle w:val="14"/>
              <w:spacing w:line="240" w:lineRule="auto"/>
              <w:ind w:left="18"/>
              <w:rPr>
                <w:sz w:val="18"/>
              </w:rPr>
            </w:pPr>
            <w:r>
              <w:rPr>
                <w:sz w:val="18"/>
              </w:rPr>
              <w:t>Traslación LED incorporada</w:t>
            </w:r>
          </w:p>
        </w:tc>
      </w:tr>
      <w:tr w14:paraId="64E14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810" w:type="dxa"/>
            <w:vMerge w:val="restart"/>
          </w:tcPr>
          <w:p w14:paraId="47574FD6">
            <w:pPr>
              <w:pStyle w:val="14"/>
              <w:spacing w:before="60" w:line="240" w:lineRule="auto"/>
              <w:ind w:left="0"/>
              <w:jc w:val="left"/>
              <w:rPr>
                <w:rFonts w:ascii="Arial"/>
                <w:b/>
                <w:i/>
                <w:sz w:val="18"/>
              </w:rPr>
            </w:pPr>
          </w:p>
          <w:p w14:paraId="37C944E5">
            <w:pPr>
              <w:pStyle w:val="14"/>
              <w:spacing w:before="0" w:line="240" w:lineRule="auto"/>
              <w:ind w:left="19" w:right="1"/>
              <w:rPr>
                <w:sz w:val="18"/>
              </w:rPr>
            </w:pPr>
            <w:r>
              <w:rPr>
                <w:spacing w:val="-5"/>
                <w:sz w:val="18"/>
              </w:rPr>
              <w:t>27</w:t>
            </w:r>
          </w:p>
        </w:tc>
        <w:tc>
          <w:tcPr>
            <w:tcW w:w="1077" w:type="dxa"/>
          </w:tcPr>
          <w:p w14:paraId="3A514CC4">
            <w:pPr>
              <w:pStyle w:val="14"/>
              <w:spacing w:line="240" w:lineRule="auto"/>
              <w:ind w:left="21" w:right="5"/>
              <w:rPr>
                <w:sz w:val="18"/>
              </w:rPr>
            </w:pPr>
            <w:r>
              <w:rPr>
                <w:sz w:val="18"/>
              </w:rPr>
              <w:t>0-3</w:t>
            </w:r>
          </w:p>
        </w:tc>
        <w:tc>
          <w:tcPr>
            <w:tcW w:w="3708" w:type="dxa"/>
          </w:tcPr>
          <w:p w14:paraId="21F56CB5">
            <w:pPr>
              <w:pStyle w:val="14"/>
              <w:spacing w:line="240" w:lineRule="auto"/>
              <w:ind w:left="21" w:right="4"/>
              <w:rPr>
                <w:sz w:val="18"/>
              </w:rPr>
            </w:pPr>
            <w:r>
              <w:rPr>
                <w:sz w:val="18"/>
              </w:rPr>
              <w:t>Sin función, se ilumina</w:t>
            </w:r>
          </w:p>
        </w:tc>
        <w:tc>
          <w:tcPr>
            <w:tcW w:w="1978" w:type="dxa"/>
            <w:gridSpan w:val="2"/>
            <w:vMerge w:val="restart"/>
          </w:tcPr>
          <w:p w14:paraId="37DE9E5D">
            <w:pPr>
              <w:pStyle w:val="14"/>
              <w:spacing w:before="60" w:line="240" w:lineRule="auto"/>
              <w:ind w:left="0"/>
              <w:jc w:val="left"/>
              <w:rPr>
                <w:rFonts w:ascii="Arial"/>
                <w:b/>
                <w:i/>
                <w:sz w:val="18"/>
              </w:rPr>
            </w:pPr>
          </w:p>
          <w:p w14:paraId="2737D331">
            <w:pPr>
              <w:pStyle w:val="14"/>
              <w:spacing w:before="0" w:line="240" w:lineRule="auto"/>
              <w:jc w:val="left"/>
              <w:rPr>
                <w:sz w:val="18"/>
              </w:rPr>
            </w:pPr>
            <w:r>
              <w:rPr>
                <w:sz w:val="18"/>
              </w:rPr>
              <w:t>Backlight estroboscópica</w:t>
            </w:r>
          </w:p>
        </w:tc>
      </w:tr>
      <w:tr w14:paraId="7F0977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continue"/>
            <w:tcBorders>
              <w:top w:val="nil"/>
            </w:tcBorders>
          </w:tcPr>
          <w:p w14:paraId="7C5306B7">
            <w:pPr>
              <w:spacing w:line="240" w:lineRule="auto"/>
              <w:rPr>
                <w:sz w:val="2"/>
                <w:szCs w:val="2"/>
              </w:rPr>
            </w:pPr>
          </w:p>
        </w:tc>
        <w:tc>
          <w:tcPr>
            <w:tcW w:w="1077" w:type="dxa"/>
          </w:tcPr>
          <w:p w14:paraId="227CDEE8">
            <w:pPr>
              <w:pStyle w:val="14"/>
              <w:spacing w:before="49" w:line="240" w:lineRule="auto"/>
              <w:ind w:left="21"/>
              <w:rPr>
                <w:sz w:val="18"/>
              </w:rPr>
            </w:pPr>
            <w:r>
              <w:rPr>
                <w:sz w:val="18"/>
              </w:rPr>
              <w:t>4-250</w:t>
            </w:r>
          </w:p>
        </w:tc>
        <w:tc>
          <w:tcPr>
            <w:tcW w:w="3708" w:type="dxa"/>
          </w:tcPr>
          <w:p w14:paraId="1B5F04C3">
            <w:pPr>
              <w:pStyle w:val="14"/>
              <w:spacing w:before="49" w:line="240" w:lineRule="auto"/>
              <w:ind w:left="21" w:right="3"/>
              <w:rPr>
                <w:sz w:val="18"/>
              </w:rPr>
            </w:pPr>
            <w:r>
              <w:rPr>
                <w:sz w:val="18"/>
              </w:rPr>
              <w:t>Luz estroboscópica de fondo de lenta a rápida</w:t>
            </w:r>
          </w:p>
        </w:tc>
        <w:tc>
          <w:tcPr>
            <w:tcW w:w="1978" w:type="dxa"/>
            <w:gridSpan w:val="2"/>
            <w:vMerge w:val="continue"/>
            <w:tcBorders>
              <w:top w:val="nil"/>
            </w:tcBorders>
          </w:tcPr>
          <w:p w14:paraId="74F751F3">
            <w:pPr>
              <w:spacing w:line="240" w:lineRule="auto"/>
              <w:rPr>
                <w:sz w:val="2"/>
                <w:szCs w:val="2"/>
              </w:rPr>
            </w:pPr>
          </w:p>
        </w:tc>
      </w:tr>
      <w:tr w14:paraId="7635D6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810" w:type="dxa"/>
            <w:vMerge w:val="continue"/>
            <w:tcBorders>
              <w:top w:val="nil"/>
            </w:tcBorders>
          </w:tcPr>
          <w:p w14:paraId="17073798">
            <w:pPr>
              <w:spacing w:line="240" w:lineRule="auto"/>
              <w:rPr>
                <w:sz w:val="2"/>
                <w:szCs w:val="2"/>
              </w:rPr>
            </w:pPr>
          </w:p>
        </w:tc>
        <w:tc>
          <w:tcPr>
            <w:tcW w:w="1077" w:type="dxa"/>
          </w:tcPr>
          <w:p w14:paraId="2E24B3D1">
            <w:pPr>
              <w:pStyle w:val="14"/>
              <w:spacing w:line="240" w:lineRule="auto"/>
              <w:ind w:left="21" w:right="3"/>
              <w:rPr>
                <w:sz w:val="18"/>
              </w:rPr>
            </w:pPr>
            <w:r>
              <w:rPr>
                <w:sz w:val="18"/>
              </w:rPr>
              <w:t>251-255</w:t>
            </w:r>
          </w:p>
        </w:tc>
        <w:tc>
          <w:tcPr>
            <w:tcW w:w="3708" w:type="dxa"/>
          </w:tcPr>
          <w:p w14:paraId="5F7501A6">
            <w:pPr>
              <w:pStyle w:val="14"/>
              <w:spacing w:line="240" w:lineRule="auto"/>
              <w:ind w:left="21" w:right="4"/>
              <w:rPr>
                <w:sz w:val="18"/>
              </w:rPr>
            </w:pPr>
            <w:r>
              <w:rPr>
                <w:sz w:val="18"/>
              </w:rPr>
              <w:t>Sin función, se ilumina</w:t>
            </w:r>
          </w:p>
        </w:tc>
        <w:tc>
          <w:tcPr>
            <w:tcW w:w="1978" w:type="dxa"/>
            <w:gridSpan w:val="2"/>
            <w:vMerge w:val="continue"/>
            <w:tcBorders>
              <w:top w:val="nil"/>
            </w:tcBorders>
          </w:tcPr>
          <w:p w14:paraId="2F273C0E">
            <w:pPr>
              <w:spacing w:line="240" w:lineRule="auto"/>
              <w:rPr>
                <w:sz w:val="2"/>
                <w:szCs w:val="2"/>
              </w:rPr>
            </w:pPr>
          </w:p>
        </w:tc>
      </w:tr>
      <w:tr w14:paraId="51AF46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94" w:type="dxa"/>
          <w:trHeight w:val="280" w:hRule="atLeast"/>
        </w:trPr>
        <w:tc>
          <w:tcPr>
            <w:tcW w:w="810" w:type="dxa"/>
          </w:tcPr>
          <w:p w14:paraId="774BBB5A">
            <w:pPr>
              <w:pStyle w:val="14"/>
              <w:spacing w:line="240" w:lineRule="auto"/>
              <w:ind w:left="19" w:right="1"/>
              <w:rPr>
                <w:sz w:val="18"/>
              </w:rPr>
            </w:pPr>
            <w:r>
              <w:rPr>
                <w:spacing w:val="-5"/>
                <w:sz w:val="18"/>
              </w:rPr>
              <w:t>28</w:t>
            </w:r>
          </w:p>
        </w:tc>
        <w:tc>
          <w:tcPr>
            <w:tcW w:w="1077" w:type="dxa"/>
          </w:tcPr>
          <w:p w14:paraId="7BD3878E">
            <w:pPr>
              <w:pStyle w:val="14"/>
              <w:spacing w:line="240" w:lineRule="auto"/>
              <w:ind w:left="21"/>
              <w:rPr>
                <w:sz w:val="18"/>
              </w:rPr>
            </w:pPr>
            <w:r>
              <w:rPr>
                <w:sz w:val="18"/>
              </w:rPr>
              <w:t>0-255</w:t>
            </w:r>
          </w:p>
        </w:tc>
        <w:tc>
          <w:tcPr>
            <w:tcW w:w="3708" w:type="dxa"/>
          </w:tcPr>
          <w:p w14:paraId="5EA61045">
            <w:pPr>
              <w:pStyle w:val="14"/>
              <w:spacing w:line="240" w:lineRule="auto"/>
              <w:ind w:left="21" w:right="8"/>
              <w:rPr>
                <w:sz w:val="18"/>
              </w:rPr>
            </w:pPr>
            <w:r>
              <w:rPr>
                <w:sz w:val="18"/>
              </w:rPr>
              <w:t>0-255 Atenuación lineal de oscuro a brillante</w:t>
            </w:r>
          </w:p>
        </w:tc>
        <w:tc>
          <w:tcPr>
            <w:tcW w:w="1784" w:type="dxa"/>
          </w:tcPr>
          <w:p w14:paraId="1095D45A">
            <w:pPr>
              <w:pStyle w:val="14"/>
              <w:spacing w:line="240" w:lineRule="auto"/>
              <w:ind w:left="18" w:right="5"/>
              <w:rPr>
                <w:sz w:val="18"/>
              </w:rPr>
            </w:pPr>
            <w:r>
              <w:rPr>
                <w:sz w:val="18"/>
              </w:rPr>
              <w:t>Atenuación de la Backlight</w:t>
            </w:r>
          </w:p>
        </w:tc>
      </w:tr>
      <w:tr w14:paraId="0B354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94" w:type="dxa"/>
          <w:trHeight w:val="282" w:hRule="atLeast"/>
        </w:trPr>
        <w:tc>
          <w:tcPr>
            <w:tcW w:w="810" w:type="dxa"/>
          </w:tcPr>
          <w:p w14:paraId="16534EAC">
            <w:pPr>
              <w:pStyle w:val="14"/>
              <w:spacing w:line="240" w:lineRule="auto"/>
              <w:ind w:left="19" w:right="1"/>
              <w:rPr>
                <w:sz w:val="18"/>
              </w:rPr>
            </w:pPr>
            <w:r>
              <w:rPr>
                <w:spacing w:val="-5"/>
                <w:sz w:val="18"/>
              </w:rPr>
              <w:t>29</w:t>
            </w:r>
          </w:p>
        </w:tc>
        <w:tc>
          <w:tcPr>
            <w:tcW w:w="1077" w:type="dxa"/>
          </w:tcPr>
          <w:p w14:paraId="4D86574D">
            <w:pPr>
              <w:pStyle w:val="14"/>
              <w:spacing w:line="240" w:lineRule="auto"/>
              <w:ind w:left="21"/>
              <w:rPr>
                <w:sz w:val="18"/>
              </w:rPr>
            </w:pPr>
            <w:r>
              <w:rPr>
                <w:sz w:val="18"/>
              </w:rPr>
              <w:t>0-255</w:t>
            </w:r>
          </w:p>
        </w:tc>
        <w:tc>
          <w:tcPr>
            <w:tcW w:w="3708" w:type="dxa"/>
          </w:tcPr>
          <w:p w14:paraId="121AC1D3">
            <w:pPr>
              <w:pStyle w:val="14"/>
              <w:spacing w:line="240" w:lineRule="auto"/>
              <w:ind w:left="21" w:right="1"/>
              <w:rPr>
                <w:sz w:val="18"/>
              </w:rPr>
            </w:pPr>
            <w:r>
              <w:rPr>
                <w:sz w:val="18"/>
              </w:rPr>
              <w:t>Atenuación fina de la Backlight</w:t>
            </w:r>
          </w:p>
        </w:tc>
        <w:tc>
          <w:tcPr>
            <w:tcW w:w="1784" w:type="dxa"/>
          </w:tcPr>
          <w:p w14:paraId="7090B123">
            <w:pPr>
              <w:pStyle w:val="14"/>
              <w:spacing w:line="240" w:lineRule="auto"/>
              <w:ind w:left="18" w:right="2"/>
              <w:rPr>
                <w:sz w:val="18"/>
              </w:rPr>
            </w:pPr>
            <w:r>
              <w:rPr>
                <w:sz w:val="18"/>
              </w:rPr>
              <w:t>Atenuación fina de la Backlight</w:t>
            </w:r>
          </w:p>
        </w:tc>
      </w:tr>
      <w:tr w14:paraId="68EFD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94" w:type="dxa"/>
          <w:trHeight w:val="280" w:hRule="atLeast"/>
        </w:trPr>
        <w:tc>
          <w:tcPr>
            <w:tcW w:w="810" w:type="dxa"/>
          </w:tcPr>
          <w:p w14:paraId="591EB73A">
            <w:pPr>
              <w:pStyle w:val="14"/>
              <w:spacing w:before="49" w:line="240" w:lineRule="auto"/>
              <w:ind w:left="19" w:right="1"/>
              <w:rPr>
                <w:sz w:val="18"/>
              </w:rPr>
            </w:pPr>
            <w:r>
              <w:rPr>
                <w:spacing w:val="-5"/>
                <w:sz w:val="18"/>
              </w:rPr>
              <w:t>30</w:t>
            </w:r>
          </w:p>
        </w:tc>
        <w:tc>
          <w:tcPr>
            <w:tcW w:w="1077" w:type="dxa"/>
          </w:tcPr>
          <w:p w14:paraId="2701E52C">
            <w:pPr>
              <w:pStyle w:val="14"/>
              <w:spacing w:before="49" w:line="240" w:lineRule="auto"/>
              <w:ind w:left="21"/>
              <w:rPr>
                <w:sz w:val="18"/>
              </w:rPr>
            </w:pPr>
            <w:r>
              <w:rPr>
                <w:sz w:val="18"/>
              </w:rPr>
              <w:t>0-255</w:t>
            </w:r>
          </w:p>
        </w:tc>
        <w:tc>
          <w:tcPr>
            <w:tcW w:w="3708" w:type="dxa"/>
          </w:tcPr>
          <w:p w14:paraId="13970A69">
            <w:pPr>
              <w:pStyle w:val="14"/>
              <w:spacing w:before="49" w:line="240" w:lineRule="auto"/>
              <w:ind w:left="21" w:right="3"/>
              <w:rPr>
                <w:sz w:val="18"/>
              </w:rPr>
            </w:pPr>
            <w:r>
              <w:rPr>
                <w:sz w:val="18"/>
              </w:rPr>
              <w:t>0-255 Retroiluminación roja atenuación lineal de oscuro a brillante</w:t>
            </w:r>
          </w:p>
        </w:tc>
        <w:tc>
          <w:tcPr>
            <w:tcW w:w="1784" w:type="dxa"/>
          </w:tcPr>
          <w:p w14:paraId="730E2182">
            <w:pPr>
              <w:pStyle w:val="14"/>
              <w:spacing w:before="49" w:line="240" w:lineRule="auto"/>
              <w:ind w:left="18" w:right="2"/>
              <w:rPr>
                <w:sz w:val="18"/>
              </w:rPr>
            </w:pPr>
            <w:r>
              <w:rPr>
                <w:sz w:val="18"/>
              </w:rPr>
              <w:t>Backlight roja</w:t>
            </w:r>
          </w:p>
        </w:tc>
      </w:tr>
      <w:tr w14:paraId="3A109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94" w:type="dxa"/>
          <w:trHeight w:val="280" w:hRule="atLeast"/>
        </w:trPr>
        <w:tc>
          <w:tcPr>
            <w:tcW w:w="810" w:type="dxa"/>
          </w:tcPr>
          <w:p w14:paraId="7CDB1C03">
            <w:pPr>
              <w:pStyle w:val="14"/>
              <w:spacing w:line="240" w:lineRule="auto"/>
              <w:ind w:left="19" w:right="1"/>
              <w:rPr>
                <w:sz w:val="18"/>
              </w:rPr>
            </w:pPr>
            <w:r>
              <w:rPr>
                <w:spacing w:val="-5"/>
                <w:sz w:val="18"/>
              </w:rPr>
              <w:t>31</w:t>
            </w:r>
          </w:p>
        </w:tc>
        <w:tc>
          <w:tcPr>
            <w:tcW w:w="1077" w:type="dxa"/>
          </w:tcPr>
          <w:p w14:paraId="5F7B2ACC">
            <w:pPr>
              <w:pStyle w:val="14"/>
              <w:spacing w:line="240" w:lineRule="auto"/>
              <w:ind w:left="21"/>
              <w:rPr>
                <w:sz w:val="18"/>
              </w:rPr>
            </w:pPr>
            <w:r>
              <w:rPr>
                <w:sz w:val="18"/>
              </w:rPr>
              <w:t>0-255</w:t>
            </w:r>
          </w:p>
        </w:tc>
        <w:tc>
          <w:tcPr>
            <w:tcW w:w="3708" w:type="dxa"/>
          </w:tcPr>
          <w:p w14:paraId="5884BEA8">
            <w:pPr>
              <w:pStyle w:val="14"/>
              <w:spacing w:line="240" w:lineRule="auto"/>
              <w:ind w:left="21" w:right="3"/>
              <w:rPr>
                <w:sz w:val="18"/>
              </w:rPr>
            </w:pPr>
            <w:r>
              <w:rPr>
                <w:sz w:val="18"/>
              </w:rPr>
              <w:t>0-255 Backlight verde atenuación lineal de oscuro a brillante</w:t>
            </w:r>
          </w:p>
        </w:tc>
        <w:tc>
          <w:tcPr>
            <w:tcW w:w="1784" w:type="dxa"/>
          </w:tcPr>
          <w:p w14:paraId="5BDC0A82">
            <w:pPr>
              <w:pStyle w:val="14"/>
              <w:spacing w:line="240" w:lineRule="auto"/>
              <w:ind w:left="18" w:right="2"/>
              <w:rPr>
                <w:sz w:val="18"/>
              </w:rPr>
            </w:pPr>
            <w:r>
              <w:rPr>
                <w:sz w:val="18"/>
              </w:rPr>
              <w:t>Backlight verde</w:t>
            </w:r>
          </w:p>
        </w:tc>
      </w:tr>
      <w:tr w14:paraId="2439E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94" w:type="dxa"/>
          <w:trHeight w:val="280" w:hRule="atLeast"/>
        </w:trPr>
        <w:tc>
          <w:tcPr>
            <w:tcW w:w="810" w:type="dxa"/>
          </w:tcPr>
          <w:p w14:paraId="25E462E5">
            <w:pPr>
              <w:pStyle w:val="14"/>
              <w:spacing w:line="240" w:lineRule="auto"/>
              <w:ind w:left="19" w:right="1"/>
              <w:rPr>
                <w:sz w:val="18"/>
              </w:rPr>
            </w:pPr>
            <w:r>
              <w:rPr>
                <w:spacing w:val="-5"/>
                <w:sz w:val="18"/>
              </w:rPr>
              <w:t>32</w:t>
            </w:r>
          </w:p>
        </w:tc>
        <w:tc>
          <w:tcPr>
            <w:tcW w:w="1077" w:type="dxa"/>
          </w:tcPr>
          <w:p w14:paraId="094E6E83">
            <w:pPr>
              <w:pStyle w:val="14"/>
              <w:spacing w:line="240" w:lineRule="auto"/>
              <w:ind w:left="21"/>
              <w:rPr>
                <w:sz w:val="18"/>
              </w:rPr>
            </w:pPr>
            <w:r>
              <w:rPr>
                <w:sz w:val="18"/>
              </w:rPr>
              <w:t>0-255</w:t>
            </w:r>
          </w:p>
        </w:tc>
        <w:tc>
          <w:tcPr>
            <w:tcW w:w="3708" w:type="dxa"/>
          </w:tcPr>
          <w:p w14:paraId="79A50A80">
            <w:pPr>
              <w:pStyle w:val="14"/>
              <w:spacing w:line="240" w:lineRule="auto"/>
              <w:ind w:left="21" w:right="3"/>
              <w:rPr>
                <w:sz w:val="18"/>
              </w:rPr>
            </w:pPr>
            <w:r>
              <w:rPr>
                <w:sz w:val="18"/>
              </w:rPr>
              <w:t>0-255 Backlight azul atenuación lineal de oscuro a brillante</w:t>
            </w:r>
          </w:p>
        </w:tc>
        <w:tc>
          <w:tcPr>
            <w:tcW w:w="1784" w:type="dxa"/>
          </w:tcPr>
          <w:p w14:paraId="0AB8233D">
            <w:pPr>
              <w:pStyle w:val="14"/>
              <w:spacing w:line="240" w:lineRule="auto"/>
              <w:ind w:left="18" w:right="2"/>
              <w:rPr>
                <w:sz w:val="18"/>
              </w:rPr>
            </w:pPr>
            <w:r>
              <w:rPr>
                <w:sz w:val="18"/>
              </w:rPr>
              <w:t>Backlight azul</w:t>
            </w:r>
          </w:p>
        </w:tc>
      </w:tr>
      <w:tr w14:paraId="1CE98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94" w:type="dxa"/>
          <w:trHeight w:val="366" w:hRule="atLeast"/>
        </w:trPr>
        <w:tc>
          <w:tcPr>
            <w:tcW w:w="810" w:type="dxa"/>
            <w:vMerge w:val="restart"/>
          </w:tcPr>
          <w:p w14:paraId="5F4BE500">
            <w:pPr>
              <w:pStyle w:val="14"/>
              <w:spacing w:before="140" w:line="240" w:lineRule="auto"/>
              <w:ind w:left="19" w:right="1"/>
              <w:rPr>
                <w:sz w:val="18"/>
              </w:rPr>
            </w:pPr>
            <w:r>
              <w:rPr>
                <w:spacing w:val="-5"/>
                <w:sz w:val="18"/>
              </w:rPr>
              <w:t>33</w:t>
            </w:r>
          </w:p>
        </w:tc>
        <w:tc>
          <w:tcPr>
            <w:tcW w:w="1077" w:type="dxa"/>
          </w:tcPr>
          <w:p w14:paraId="076B4FDA">
            <w:pPr>
              <w:pStyle w:val="14"/>
              <w:spacing w:line="240" w:lineRule="auto"/>
              <w:ind w:left="21"/>
              <w:rPr>
                <w:sz w:val="18"/>
              </w:rPr>
            </w:pPr>
            <w:r>
              <w:rPr>
                <w:sz w:val="18"/>
              </w:rPr>
              <w:t>0-18</w:t>
            </w:r>
          </w:p>
        </w:tc>
        <w:tc>
          <w:tcPr>
            <w:tcW w:w="3708" w:type="dxa"/>
          </w:tcPr>
          <w:p w14:paraId="41BD8C80">
            <w:pPr>
              <w:pStyle w:val="14"/>
              <w:spacing w:before="0" w:line="240" w:lineRule="auto"/>
              <w:ind w:left="0"/>
              <w:jc w:val="left"/>
              <w:rPr>
                <w:rFonts w:ascii="Times New Roman"/>
                <w:sz w:val="16"/>
              </w:rPr>
            </w:pPr>
          </w:p>
        </w:tc>
        <w:tc>
          <w:tcPr>
            <w:tcW w:w="1784" w:type="dxa"/>
          </w:tcPr>
          <w:p w14:paraId="54D58E67">
            <w:pPr>
              <w:pStyle w:val="14"/>
              <w:spacing w:line="240" w:lineRule="auto"/>
              <w:ind w:left="18" w:right="2"/>
              <w:rPr>
                <w:sz w:val="18"/>
              </w:rPr>
            </w:pPr>
            <w:r>
              <w:rPr>
                <w:sz w:val="18"/>
              </w:rPr>
              <w:t>Sin función</w:t>
            </w:r>
          </w:p>
        </w:tc>
      </w:tr>
      <w:tr w14:paraId="3FC40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94" w:type="dxa"/>
          <w:trHeight w:val="280" w:hRule="atLeast"/>
        </w:trPr>
        <w:tc>
          <w:tcPr>
            <w:tcW w:w="810" w:type="dxa"/>
            <w:vMerge w:val="continue"/>
            <w:tcBorders>
              <w:top w:val="nil"/>
            </w:tcBorders>
          </w:tcPr>
          <w:p w14:paraId="0DE4F9A4">
            <w:pPr>
              <w:spacing w:line="240" w:lineRule="auto"/>
              <w:rPr>
                <w:sz w:val="2"/>
                <w:szCs w:val="2"/>
              </w:rPr>
            </w:pPr>
          </w:p>
        </w:tc>
        <w:tc>
          <w:tcPr>
            <w:tcW w:w="1077" w:type="dxa"/>
          </w:tcPr>
          <w:p w14:paraId="29AAFD9F">
            <w:pPr>
              <w:pStyle w:val="14"/>
              <w:spacing w:before="49" w:line="240" w:lineRule="auto"/>
              <w:ind w:left="21" w:right="3"/>
              <w:rPr>
                <w:sz w:val="18"/>
              </w:rPr>
            </w:pPr>
            <w:r>
              <w:rPr>
                <w:sz w:val="18"/>
              </w:rPr>
              <w:t>19-255</w:t>
            </w:r>
          </w:p>
        </w:tc>
        <w:tc>
          <w:tcPr>
            <w:tcW w:w="3708" w:type="dxa"/>
          </w:tcPr>
          <w:p w14:paraId="332B0359">
            <w:pPr>
              <w:pStyle w:val="14"/>
              <w:spacing w:before="49" w:line="240" w:lineRule="auto"/>
              <w:ind w:left="21" w:right="4"/>
              <w:rPr>
                <w:sz w:val="18"/>
              </w:rPr>
            </w:pPr>
            <w:r>
              <w:rPr>
                <w:sz w:val="18"/>
              </w:rPr>
              <w:t>Temperatura color de la retroiluminación de baja a alta</w:t>
            </w:r>
          </w:p>
        </w:tc>
        <w:tc>
          <w:tcPr>
            <w:tcW w:w="1784" w:type="dxa"/>
          </w:tcPr>
          <w:p w14:paraId="23838CB9">
            <w:pPr>
              <w:pStyle w:val="14"/>
              <w:spacing w:before="49" w:line="240" w:lineRule="auto"/>
              <w:ind w:left="18" w:right="2"/>
              <w:rPr>
                <w:sz w:val="18"/>
              </w:rPr>
            </w:pPr>
            <w:r>
              <w:rPr>
                <w:sz w:val="18"/>
              </w:rPr>
              <w:t>Temperatura color de la retroiluminación</w:t>
            </w:r>
          </w:p>
        </w:tc>
      </w:tr>
      <w:tr w14:paraId="6580C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94" w:type="dxa"/>
          <w:trHeight w:val="280" w:hRule="atLeast"/>
        </w:trPr>
        <w:tc>
          <w:tcPr>
            <w:tcW w:w="810" w:type="dxa"/>
          </w:tcPr>
          <w:p w14:paraId="19A154C1">
            <w:pPr>
              <w:pStyle w:val="14"/>
              <w:spacing w:line="240" w:lineRule="auto"/>
              <w:ind w:left="19" w:right="1"/>
              <w:rPr>
                <w:sz w:val="18"/>
              </w:rPr>
            </w:pPr>
            <w:r>
              <w:rPr>
                <w:spacing w:val="-5"/>
                <w:sz w:val="18"/>
              </w:rPr>
              <w:t>34</w:t>
            </w:r>
          </w:p>
        </w:tc>
        <w:tc>
          <w:tcPr>
            <w:tcW w:w="1077" w:type="dxa"/>
          </w:tcPr>
          <w:p w14:paraId="57957AB2">
            <w:pPr>
              <w:pStyle w:val="14"/>
              <w:spacing w:line="240" w:lineRule="auto"/>
              <w:ind w:left="21"/>
              <w:rPr>
                <w:sz w:val="18"/>
              </w:rPr>
            </w:pPr>
            <w:r>
              <w:rPr>
                <w:sz w:val="18"/>
              </w:rPr>
              <w:t>0-255</w:t>
            </w:r>
          </w:p>
        </w:tc>
        <w:tc>
          <w:tcPr>
            <w:tcW w:w="3708" w:type="dxa"/>
          </w:tcPr>
          <w:p w14:paraId="39192806">
            <w:pPr>
              <w:pStyle w:val="14"/>
              <w:spacing w:line="240" w:lineRule="auto"/>
              <w:ind w:left="21" w:right="4"/>
              <w:rPr>
                <w:sz w:val="18"/>
              </w:rPr>
            </w:pPr>
            <w:r>
              <w:rPr>
                <w:spacing w:val="-2"/>
                <w:sz w:val="18"/>
              </w:rPr>
              <w:t>Obligar</w:t>
            </w:r>
          </w:p>
        </w:tc>
        <w:tc>
          <w:tcPr>
            <w:tcW w:w="1784" w:type="dxa"/>
          </w:tcPr>
          <w:p w14:paraId="0617402B">
            <w:pPr>
              <w:pStyle w:val="14"/>
              <w:spacing w:line="240" w:lineRule="auto"/>
              <w:ind w:left="18" w:right="2"/>
              <w:rPr>
                <w:sz w:val="18"/>
              </w:rPr>
            </w:pPr>
            <w:r>
              <w:rPr>
                <w:spacing w:val="-2"/>
                <w:sz w:val="18"/>
              </w:rPr>
              <w:t>Obligar</w:t>
            </w:r>
          </w:p>
        </w:tc>
      </w:tr>
      <w:tr w14:paraId="581996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94" w:type="dxa"/>
          <w:trHeight w:val="280" w:hRule="atLeast"/>
        </w:trPr>
        <w:tc>
          <w:tcPr>
            <w:tcW w:w="810" w:type="dxa"/>
          </w:tcPr>
          <w:p w14:paraId="7562085C">
            <w:pPr>
              <w:pStyle w:val="14"/>
              <w:spacing w:line="240" w:lineRule="auto"/>
              <w:ind w:left="19" w:right="1"/>
              <w:rPr>
                <w:sz w:val="18"/>
              </w:rPr>
            </w:pPr>
            <w:r>
              <w:rPr>
                <w:spacing w:val="-5"/>
                <w:sz w:val="18"/>
              </w:rPr>
              <w:t>35</w:t>
            </w:r>
          </w:p>
        </w:tc>
        <w:tc>
          <w:tcPr>
            <w:tcW w:w="1077" w:type="dxa"/>
          </w:tcPr>
          <w:p w14:paraId="79AD2A46">
            <w:pPr>
              <w:pStyle w:val="14"/>
              <w:spacing w:line="240" w:lineRule="auto"/>
              <w:ind w:left="21"/>
              <w:rPr>
                <w:sz w:val="18"/>
              </w:rPr>
            </w:pPr>
            <w:r>
              <w:rPr>
                <w:sz w:val="18"/>
              </w:rPr>
              <w:t>0-255</w:t>
            </w:r>
          </w:p>
        </w:tc>
        <w:tc>
          <w:tcPr>
            <w:tcW w:w="3708" w:type="dxa"/>
          </w:tcPr>
          <w:p w14:paraId="0F0D0A44">
            <w:pPr>
              <w:pStyle w:val="14"/>
              <w:spacing w:line="240" w:lineRule="auto"/>
              <w:ind w:left="21" w:right="6"/>
              <w:rPr>
                <w:sz w:val="18"/>
              </w:rPr>
            </w:pPr>
            <w:r>
              <w:rPr>
                <w:sz w:val="18"/>
              </w:rPr>
              <w:t>Retroiluminación, función de macro de color incorporada</w:t>
            </w:r>
          </w:p>
        </w:tc>
        <w:tc>
          <w:tcPr>
            <w:tcW w:w="1784" w:type="dxa"/>
          </w:tcPr>
          <w:p w14:paraId="06F4CC07">
            <w:pPr>
              <w:pStyle w:val="14"/>
              <w:spacing w:line="240" w:lineRule="auto"/>
              <w:ind w:left="18" w:right="5"/>
              <w:rPr>
                <w:sz w:val="18"/>
              </w:rPr>
            </w:pPr>
            <w:r>
              <w:rPr>
                <w:sz w:val="18"/>
              </w:rPr>
              <w:t>Macro de color de retroiluminación</w:t>
            </w:r>
          </w:p>
        </w:tc>
      </w:tr>
      <w:tr w14:paraId="737D9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94" w:type="dxa"/>
          <w:trHeight w:val="304" w:hRule="atLeast"/>
        </w:trPr>
        <w:tc>
          <w:tcPr>
            <w:tcW w:w="810" w:type="dxa"/>
          </w:tcPr>
          <w:p w14:paraId="3D46BB3D">
            <w:pPr>
              <w:pStyle w:val="14"/>
              <w:spacing w:line="240" w:lineRule="auto"/>
              <w:ind w:left="19" w:right="1"/>
              <w:rPr>
                <w:sz w:val="18"/>
              </w:rPr>
            </w:pPr>
            <w:r>
              <w:rPr>
                <w:spacing w:val="-5"/>
                <w:sz w:val="18"/>
              </w:rPr>
              <w:t>36</w:t>
            </w:r>
          </w:p>
        </w:tc>
        <w:tc>
          <w:tcPr>
            <w:tcW w:w="1077" w:type="dxa"/>
          </w:tcPr>
          <w:p w14:paraId="3CDA6C11">
            <w:pPr>
              <w:pStyle w:val="14"/>
              <w:spacing w:line="240" w:lineRule="auto"/>
              <w:ind w:left="21"/>
              <w:rPr>
                <w:sz w:val="18"/>
              </w:rPr>
            </w:pPr>
            <w:r>
              <w:rPr>
                <w:sz w:val="18"/>
              </w:rPr>
              <w:t>0-255</w:t>
            </w:r>
          </w:p>
        </w:tc>
        <w:tc>
          <w:tcPr>
            <w:tcW w:w="3708" w:type="dxa"/>
          </w:tcPr>
          <w:p w14:paraId="6B810E24">
            <w:pPr>
              <w:pStyle w:val="14"/>
              <w:spacing w:line="240" w:lineRule="auto"/>
              <w:ind w:left="21" w:right="4"/>
              <w:rPr>
                <w:sz w:val="18"/>
              </w:rPr>
            </w:pPr>
            <w:r>
              <w:rPr>
                <w:spacing w:val="-2"/>
                <w:sz w:val="18"/>
              </w:rPr>
              <w:t>Obligar</w:t>
            </w:r>
          </w:p>
        </w:tc>
        <w:tc>
          <w:tcPr>
            <w:tcW w:w="1784" w:type="dxa"/>
          </w:tcPr>
          <w:p w14:paraId="5A9B6409">
            <w:pPr>
              <w:pStyle w:val="14"/>
              <w:spacing w:line="240" w:lineRule="auto"/>
              <w:ind w:left="18" w:right="2"/>
              <w:rPr>
                <w:sz w:val="18"/>
              </w:rPr>
            </w:pPr>
            <w:r>
              <w:rPr>
                <w:spacing w:val="-2"/>
                <w:sz w:val="18"/>
              </w:rPr>
              <w:t>Obligar</w:t>
            </w:r>
          </w:p>
        </w:tc>
      </w:tr>
    </w:tbl>
    <w:p w14:paraId="38BE5352">
      <w:pPr>
        <w:pStyle w:val="5"/>
        <w:spacing w:before="227"/>
        <w:jc w:val="both"/>
        <w:rPr>
          <w:rFonts w:hint="default" w:cs="Arial"/>
          <w:b/>
          <w:bCs/>
          <w:szCs w:val="20"/>
          <w:lang w:val="en-US"/>
        </w:rPr>
      </w:pPr>
      <w:r>
        <w:rPr>
          <w:rFonts w:hint="default" w:cs="Arial"/>
          <w:b/>
          <w:bCs/>
          <w:szCs w:val="20"/>
          <w:lang w:val="en-US"/>
        </w:rPr>
        <w:t>57CH:</w:t>
      </w:r>
    </w:p>
    <w:tbl>
      <w:tblPr>
        <w:tblStyle w:val="8"/>
        <w:tblW w:w="0" w:type="auto"/>
        <w:tblInd w:w="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155"/>
        <w:gridCol w:w="3390"/>
        <w:gridCol w:w="1745"/>
      </w:tblGrid>
      <w:tr w14:paraId="1972D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84" w:type="dxa"/>
          </w:tcPr>
          <w:p w14:paraId="5557B507">
            <w:pPr>
              <w:pStyle w:val="14"/>
              <w:spacing w:before="49" w:line="240" w:lineRule="auto"/>
              <w:ind w:left="10"/>
              <w:jc w:val="both"/>
              <w:rPr>
                <w:rFonts w:ascii="Arial"/>
                <w:b/>
                <w:sz w:val="18"/>
              </w:rPr>
            </w:pPr>
            <w:r>
              <w:rPr>
                <w:rFonts w:ascii="Arial"/>
                <w:b/>
                <w:spacing w:val="-4"/>
                <w:sz w:val="18"/>
              </w:rPr>
              <w:t>57CH</w:t>
            </w:r>
          </w:p>
        </w:tc>
        <w:tc>
          <w:tcPr>
            <w:tcW w:w="1155" w:type="dxa"/>
          </w:tcPr>
          <w:p w14:paraId="19579F8E">
            <w:pPr>
              <w:pStyle w:val="14"/>
              <w:spacing w:before="49" w:line="240" w:lineRule="auto"/>
              <w:ind w:right="3"/>
              <w:rPr>
                <w:rFonts w:ascii="Arial"/>
                <w:b/>
                <w:sz w:val="18"/>
              </w:rPr>
            </w:pPr>
            <w:r>
              <w:rPr>
                <w:rFonts w:ascii="Arial"/>
                <w:b/>
                <w:sz w:val="18"/>
              </w:rPr>
              <w:t>Valor DMX</w:t>
            </w:r>
          </w:p>
        </w:tc>
        <w:tc>
          <w:tcPr>
            <w:tcW w:w="3390" w:type="dxa"/>
          </w:tcPr>
          <w:p w14:paraId="032DC00A">
            <w:pPr>
              <w:pStyle w:val="14"/>
              <w:spacing w:before="49" w:line="240" w:lineRule="auto"/>
              <w:ind w:left="16" w:right="10"/>
              <w:rPr>
                <w:rFonts w:ascii="Arial"/>
                <w:b/>
                <w:sz w:val="18"/>
              </w:rPr>
            </w:pPr>
            <w:r>
              <w:rPr>
                <w:rFonts w:ascii="Arial"/>
                <w:b/>
                <w:spacing w:val="-2"/>
                <w:sz w:val="18"/>
              </w:rPr>
              <w:t>Función</w:t>
            </w:r>
          </w:p>
        </w:tc>
        <w:tc>
          <w:tcPr>
            <w:tcW w:w="1745" w:type="dxa"/>
          </w:tcPr>
          <w:p w14:paraId="11DD5CA1">
            <w:pPr>
              <w:pStyle w:val="14"/>
              <w:spacing w:before="49" w:line="240" w:lineRule="auto"/>
              <w:ind w:left="103" w:right="88"/>
              <w:rPr>
                <w:rFonts w:ascii="Arial"/>
                <w:b/>
                <w:sz w:val="18"/>
              </w:rPr>
            </w:pPr>
            <w:r>
              <w:rPr>
                <w:rFonts w:ascii="Arial"/>
                <w:b/>
                <w:spacing w:val="-2"/>
                <w:sz w:val="18"/>
              </w:rPr>
              <w:t>Detalles</w:t>
            </w:r>
          </w:p>
        </w:tc>
      </w:tr>
      <w:tr w14:paraId="2BB5D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84" w:type="dxa"/>
            <w:vMerge w:val="restart"/>
          </w:tcPr>
          <w:p w14:paraId="0DA7D415">
            <w:pPr>
              <w:pStyle w:val="14"/>
              <w:spacing w:before="192" w:line="240" w:lineRule="auto"/>
              <w:ind w:left="0"/>
              <w:jc w:val="left"/>
              <w:rPr>
                <w:rFonts w:ascii="Arial"/>
                <w:b/>
                <w:i/>
                <w:sz w:val="18"/>
              </w:rPr>
            </w:pPr>
          </w:p>
          <w:p w14:paraId="713FF355">
            <w:pPr>
              <w:pStyle w:val="14"/>
              <w:spacing w:before="0" w:line="240" w:lineRule="auto"/>
              <w:ind w:left="10" w:right="1"/>
              <w:rPr>
                <w:sz w:val="18"/>
              </w:rPr>
            </w:pPr>
            <w:r>
              <w:rPr>
                <w:spacing w:val="-10"/>
                <w:sz w:val="18"/>
              </w:rPr>
              <w:t>1</w:t>
            </w:r>
          </w:p>
        </w:tc>
        <w:tc>
          <w:tcPr>
            <w:tcW w:w="1155" w:type="dxa"/>
          </w:tcPr>
          <w:p w14:paraId="26168A10">
            <w:pPr>
              <w:pStyle w:val="14"/>
              <w:spacing w:line="240" w:lineRule="auto"/>
              <w:ind w:right="3"/>
              <w:rPr>
                <w:sz w:val="18"/>
              </w:rPr>
            </w:pPr>
            <w:r>
              <w:rPr>
                <w:sz w:val="18"/>
              </w:rPr>
              <w:t>0-19</w:t>
            </w:r>
          </w:p>
        </w:tc>
        <w:tc>
          <w:tcPr>
            <w:tcW w:w="3390" w:type="dxa"/>
          </w:tcPr>
          <w:p w14:paraId="2B456BA6">
            <w:pPr>
              <w:pStyle w:val="14"/>
              <w:spacing w:line="240" w:lineRule="auto"/>
              <w:ind w:left="16" w:right="7"/>
              <w:rPr>
                <w:sz w:val="18"/>
              </w:rPr>
            </w:pPr>
            <w:r>
              <w:rPr>
                <w:spacing w:val="-2"/>
                <w:sz w:val="18"/>
              </w:rPr>
              <w:t>Iluminación apagada</w:t>
            </w:r>
          </w:p>
        </w:tc>
        <w:tc>
          <w:tcPr>
            <w:tcW w:w="1745" w:type="dxa"/>
            <w:vMerge w:val="restart"/>
          </w:tcPr>
          <w:p w14:paraId="381DA221">
            <w:pPr>
              <w:pStyle w:val="14"/>
              <w:spacing w:before="192" w:line="240" w:lineRule="auto"/>
              <w:ind w:left="0"/>
              <w:jc w:val="left"/>
              <w:rPr>
                <w:rFonts w:ascii="Arial"/>
                <w:b/>
                <w:i/>
                <w:sz w:val="18"/>
              </w:rPr>
            </w:pPr>
          </w:p>
          <w:p w14:paraId="44CC4DE2">
            <w:pPr>
              <w:pStyle w:val="14"/>
              <w:spacing w:before="0" w:line="240" w:lineRule="auto"/>
              <w:ind w:left="103" w:right="88"/>
              <w:rPr>
                <w:sz w:val="18"/>
              </w:rPr>
            </w:pPr>
            <w:r>
              <w:rPr>
                <w:spacing w:val="-2"/>
                <w:sz w:val="18"/>
              </w:rPr>
              <w:t>Estroboscópico</w:t>
            </w:r>
          </w:p>
        </w:tc>
      </w:tr>
      <w:tr w14:paraId="4C08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84" w:type="dxa"/>
            <w:vMerge w:val="continue"/>
            <w:tcBorders>
              <w:top w:val="nil"/>
            </w:tcBorders>
          </w:tcPr>
          <w:p w14:paraId="18426588">
            <w:pPr>
              <w:spacing w:line="240" w:lineRule="auto"/>
              <w:rPr>
                <w:sz w:val="2"/>
                <w:szCs w:val="2"/>
              </w:rPr>
            </w:pPr>
          </w:p>
        </w:tc>
        <w:tc>
          <w:tcPr>
            <w:tcW w:w="1155" w:type="dxa"/>
          </w:tcPr>
          <w:p w14:paraId="4250CCCA">
            <w:pPr>
              <w:pStyle w:val="14"/>
              <w:spacing w:line="240" w:lineRule="auto"/>
              <w:ind w:right="3"/>
              <w:rPr>
                <w:sz w:val="18"/>
              </w:rPr>
            </w:pPr>
            <w:r>
              <w:rPr>
                <w:sz w:val="18"/>
              </w:rPr>
              <w:t>20-49</w:t>
            </w:r>
          </w:p>
        </w:tc>
        <w:tc>
          <w:tcPr>
            <w:tcW w:w="3390" w:type="dxa"/>
          </w:tcPr>
          <w:p w14:paraId="2A461CAC">
            <w:pPr>
              <w:pStyle w:val="14"/>
              <w:spacing w:line="240" w:lineRule="auto"/>
              <w:ind w:left="16" w:right="5"/>
              <w:rPr>
                <w:sz w:val="18"/>
              </w:rPr>
            </w:pPr>
            <w:r>
              <w:rPr>
                <w:sz w:val="18"/>
              </w:rPr>
              <w:t>Alumbrar</w:t>
            </w:r>
          </w:p>
        </w:tc>
        <w:tc>
          <w:tcPr>
            <w:tcW w:w="1745" w:type="dxa"/>
            <w:vMerge w:val="continue"/>
            <w:tcBorders>
              <w:top w:val="nil"/>
            </w:tcBorders>
          </w:tcPr>
          <w:p w14:paraId="667F89F6">
            <w:pPr>
              <w:spacing w:line="240" w:lineRule="auto"/>
              <w:rPr>
                <w:sz w:val="2"/>
                <w:szCs w:val="2"/>
              </w:rPr>
            </w:pPr>
          </w:p>
        </w:tc>
      </w:tr>
      <w:tr w14:paraId="2452F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84" w:type="dxa"/>
            <w:vMerge w:val="continue"/>
            <w:tcBorders>
              <w:top w:val="nil"/>
            </w:tcBorders>
          </w:tcPr>
          <w:p w14:paraId="7C79677B">
            <w:pPr>
              <w:spacing w:line="240" w:lineRule="auto"/>
              <w:rPr>
                <w:sz w:val="2"/>
                <w:szCs w:val="2"/>
              </w:rPr>
            </w:pPr>
          </w:p>
        </w:tc>
        <w:tc>
          <w:tcPr>
            <w:tcW w:w="1155" w:type="dxa"/>
          </w:tcPr>
          <w:p w14:paraId="5987776D">
            <w:pPr>
              <w:pStyle w:val="14"/>
              <w:spacing w:line="240" w:lineRule="auto"/>
              <w:rPr>
                <w:sz w:val="18"/>
              </w:rPr>
            </w:pPr>
            <w:r>
              <w:rPr>
                <w:sz w:val="18"/>
              </w:rPr>
              <w:t>50-200</w:t>
            </w:r>
          </w:p>
        </w:tc>
        <w:tc>
          <w:tcPr>
            <w:tcW w:w="3390" w:type="dxa"/>
          </w:tcPr>
          <w:p w14:paraId="148A1771">
            <w:pPr>
              <w:pStyle w:val="14"/>
              <w:spacing w:line="240" w:lineRule="auto"/>
              <w:ind w:left="16" w:right="5"/>
              <w:rPr>
                <w:sz w:val="18"/>
              </w:rPr>
            </w:pPr>
            <w:r>
              <w:rPr>
                <w:sz w:val="18"/>
              </w:rPr>
              <w:t>Estroboscópico de lento a rápido</w:t>
            </w:r>
          </w:p>
        </w:tc>
        <w:tc>
          <w:tcPr>
            <w:tcW w:w="1745" w:type="dxa"/>
            <w:vMerge w:val="continue"/>
            <w:tcBorders>
              <w:top w:val="nil"/>
            </w:tcBorders>
          </w:tcPr>
          <w:p w14:paraId="1297E9AA">
            <w:pPr>
              <w:spacing w:line="240" w:lineRule="auto"/>
              <w:rPr>
                <w:sz w:val="2"/>
                <w:szCs w:val="2"/>
              </w:rPr>
            </w:pPr>
          </w:p>
        </w:tc>
      </w:tr>
      <w:tr w14:paraId="71E1A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84" w:type="dxa"/>
            <w:vMerge w:val="continue"/>
            <w:tcBorders>
              <w:top w:val="nil"/>
            </w:tcBorders>
          </w:tcPr>
          <w:p w14:paraId="49DB69E6">
            <w:pPr>
              <w:spacing w:line="240" w:lineRule="auto"/>
              <w:rPr>
                <w:sz w:val="2"/>
                <w:szCs w:val="2"/>
              </w:rPr>
            </w:pPr>
          </w:p>
        </w:tc>
        <w:tc>
          <w:tcPr>
            <w:tcW w:w="1155" w:type="dxa"/>
          </w:tcPr>
          <w:p w14:paraId="1C6E0F00">
            <w:pPr>
              <w:pStyle w:val="14"/>
              <w:spacing w:line="240" w:lineRule="auto"/>
              <w:ind w:right="3"/>
              <w:rPr>
                <w:sz w:val="18"/>
              </w:rPr>
            </w:pPr>
            <w:r>
              <w:rPr>
                <w:spacing w:val="-2"/>
                <w:sz w:val="18"/>
              </w:rPr>
              <w:t>201-210</w:t>
            </w:r>
          </w:p>
        </w:tc>
        <w:tc>
          <w:tcPr>
            <w:tcW w:w="3390" w:type="dxa"/>
          </w:tcPr>
          <w:p w14:paraId="7A5CC533">
            <w:pPr>
              <w:pStyle w:val="14"/>
              <w:spacing w:line="240" w:lineRule="auto"/>
              <w:ind w:left="16" w:right="5"/>
              <w:rPr>
                <w:sz w:val="18"/>
              </w:rPr>
            </w:pPr>
            <w:r>
              <w:rPr>
                <w:sz w:val="18"/>
              </w:rPr>
              <w:t>Alumbrar</w:t>
            </w:r>
          </w:p>
        </w:tc>
        <w:tc>
          <w:tcPr>
            <w:tcW w:w="1745" w:type="dxa"/>
            <w:vMerge w:val="continue"/>
            <w:tcBorders>
              <w:top w:val="nil"/>
            </w:tcBorders>
          </w:tcPr>
          <w:p w14:paraId="08CA7322">
            <w:pPr>
              <w:spacing w:line="240" w:lineRule="auto"/>
              <w:rPr>
                <w:sz w:val="2"/>
                <w:szCs w:val="2"/>
              </w:rPr>
            </w:pPr>
          </w:p>
        </w:tc>
      </w:tr>
      <w:tr w14:paraId="346BD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84" w:type="dxa"/>
            <w:vMerge w:val="continue"/>
            <w:tcBorders>
              <w:top w:val="nil"/>
            </w:tcBorders>
          </w:tcPr>
          <w:p w14:paraId="1C708DB6">
            <w:pPr>
              <w:spacing w:line="240" w:lineRule="auto"/>
              <w:rPr>
                <w:sz w:val="2"/>
                <w:szCs w:val="2"/>
              </w:rPr>
            </w:pPr>
          </w:p>
        </w:tc>
        <w:tc>
          <w:tcPr>
            <w:tcW w:w="1155" w:type="dxa"/>
          </w:tcPr>
          <w:p w14:paraId="64AD003F">
            <w:pPr>
              <w:pStyle w:val="14"/>
              <w:spacing w:before="49" w:line="240" w:lineRule="auto"/>
              <w:ind w:right="3"/>
              <w:rPr>
                <w:sz w:val="18"/>
              </w:rPr>
            </w:pPr>
            <w:r>
              <w:rPr>
                <w:spacing w:val="-2"/>
                <w:sz w:val="18"/>
              </w:rPr>
              <w:t>211-255</w:t>
            </w:r>
          </w:p>
        </w:tc>
        <w:tc>
          <w:tcPr>
            <w:tcW w:w="3390" w:type="dxa"/>
          </w:tcPr>
          <w:p w14:paraId="79BEE0F5">
            <w:pPr>
              <w:pStyle w:val="14"/>
              <w:spacing w:before="49" w:line="240" w:lineRule="auto"/>
              <w:ind w:left="16" w:right="8"/>
              <w:rPr>
                <w:sz w:val="18"/>
              </w:rPr>
            </w:pPr>
            <w:r>
              <w:rPr>
                <w:sz w:val="18"/>
              </w:rPr>
              <w:t>Destello aleatorio</w:t>
            </w:r>
          </w:p>
        </w:tc>
        <w:tc>
          <w:tcPr>
            <w:tcW w:w="1745" w:type="dxa"/>
            <w:vMerge w:val="continue"/>
            <w:tcBorders>
              <w:top w:val="nil"/>
            </w:tcBorders>
          </w:tcPr>
          <w:p w14:paraId="0AF0AA85">
            <w:pPr>
              <w:spacing w:line="240" w:lineRule="auto"/>
              <w:rPr>
                <w:sz w:val="2"/>
                <w:szCs w:val="2"/>
              </w:rPr>
            </w:pPr>
          </w:p>
        </w:tc>
      </w:tr>
      <w:tr w14:paraId="59365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84" w:type="dxa"/>
          </w:tcPr>
          <w:p w14:paraId="039729F8">
            <w:pPr>
              <w:pStyle w:val="14"/>
              <w:spacing w:before="49" w:line="240" w:lineRule="auto"/>
              <w:ind w:left="10" w:right="1"/>
              <w:rPr>
                <w:sz w:val="18"/>
              </w:rPr>
            </w:pPr>
            <w:r>
              <w:rPr>
                <w:spacing w:val="-10"/>
                <w:sz w:val="18"/>
              </w:rPr>
              <w:t>2</w:t>
            </w:r>
          </w:p>
        </w:tc>
        <w:tc>
          <w:tcPr>
            <w:tcW w:w="1155" w:type="dxa"/>
          </w:tcPr>
          <w:p w14:paraId="0BF1160A">
            <w:pPr>
              <w:pStyle w:val="14"/>
              <w:spacing w:before="49" w:line="240" w:lineRule="auto"/>
              <w:ind w:right="3"/>
              <w:rPr>
                <w:sz w:val="18"/>
              </w:rPr>
            </w:pPr>
            <w:r>
              <w:rPr>
                <w:sz w:val="18"/>
              </w:rPr>
              <w:t>0-255</w:t>
            </w:r>
          </w:p>
        </w:tc>
        <w:tc>
          <w:tcPr>
            <w:tcW w:w="3390" w:type="dxa"/>
          </w:tcPr>
          <w:p w14:paraId="4A95AAEA">
            <w:pPr>
              <w:pStyle w:val="14"/>
              <w:spacing w:before="49" w:line="240" w:lineRule="auto"/>
              <w:ind w:left="16" w:right="7"/>
              <w:rPr>
                <w:sz w:val="18"/>
              </w:rPr>
            </w:pPr>
            <w:r>
              <w:rPr>
                <w:sz w:val="18"/>
              </w:rPr>
              <w:t>0-255 La atenuación lineal es de oscuro a brillante</w:t>
            </w:r>
          </w:p>
        </w:tc>
        <w:tc>
          <w:tcPr>
            <w:tcW w:w="1745" w:type="dxa"/>
          </w:tcPr>
          <w:p w14:paraId="51C2BAE5">
            <w:pPr>
              <w:pStyle w:val="14"/>
              <w:spacing w:before="49" w:line="240" w:lineRule="auto"/>
              <w:ind w:left="103" w:right="88"/>
              <w:rPr>
                <w:sz w:val="18"/>
              </w:rPr>
            </w:pPr>
            <w:r>
              <w:rPr>
                <w:sz w:val="18"/>
              </w:rPr>
              <w:t>Atenuación total</w:t>
            </w:r>
          </w:p>
        </w:tc>
      </w:tr>
      <w:tr w14:paraId="018EC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84" w:type="dxa"/>
          </w:tcPr>
          <w:p w14:paraId="6A292CDF">
            <w:pPr>
              <w:pStyle w:val="14"/>
              <w:spacing w:line="240" w:lineRule="auto"/>
              <w:ind w:left="10" w:right="1"/>
              <w:rPr>
                <w:sz w:val="18"/>
              </w:rPr>
            </w:pPr>
            <w:r>
              <w:rPr>
                <w:spacing w:val="-10"/>
                <w:sz w:val="18"/>
              </w:rPr>
              <w:t>3</w:t>
            </w:r>
          </w:p>
        </w:tc>
        <w:tc>
          <w:tcPr>
            <w:tcW w:w="1155" w:type="dxa"/>
          </w:tcPr>
          <w:p w14:paraId="499F9DC5">
            <w:pPr>
              <w:pStyle w:val="14"/>
              <w:spacing w:line="240" w:lineRule="auto"/>
              <w:ind w:right="3"/>
              <w:rPr>
                <w:sz w:val="18"/>
              </w:rPr>
            </w:pPr>
            <w:r>
              <w:rPr>
                <w:sz w:val="18"/>
              </w:rPr>
              <w:t>0-255</w:t>
            </w:r>
          </w:p>
        </w:tc>
        <w:tc>
          <w:tcPr>
            <w:tcW w:w="3390" w:type="dxa"/>
          </w:tcPr>
          <w:p w14:paraId="41A40A59">
            <w:pPr>
              <w:pStyle w:val="14"/>
              <w:spacing w:line="240" w:lineRule="auto"/>
              <w:ind w:left="16" w:right="3"/>
              <w:rPr>
                <w:sz w:val="18"/>
              </w:rPr>
            </w:pPr>
            <w:r>
              <w:rPr>
                <w:sz w:val="18"/>
              </w:rPr>
              <w:t>Atenuación fina</w:t>
            </w:r>
          </w:p>
        </w:tc>
        <w:tc>
          <w:tcPr>
            <w:tcW w:w="1745" w:type="dxa"/>
          </w:tcPr>
          <w:p w14:paraId="41B38560">
            <w:pPr>
              <w:pStyle w:val="14"/>
              <w:spacing w:line="240" w:lineRule="auto"/>
              <w:ind w:left="103" w:right="91"/>
              <w:rPr>
                <w:sz w:val="18"/>
              </w:rPr>
            </w:pPr>
            <w:r>
              <w:rPr>
                <w:sz w:val="18"/>
              </w:rPr>
              <w:t>Atenuación fina</w:t>
            </w:r>
          </w:p>
        </w:tc>
      </w:tr>
      <w:tr w14:paraId="68E99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84" w:type="dxa"/>
          </w:tcPr>
          <w:p w14:paraId="2B3618BC">
            <w:pPr>
              <w:pStyle w:val="14"/>
              <w:spacing w:line="240" w:lineRule="auto"/>
              <w:ind w:left="10" w:right="1"/>
              <w:rPr>
                <w:sz w:val="18"/>
              </w:rPr>
            </w:pPr>
            <w:r>
              <w:rPr>
                <w:spacing w:val="-10"/>
                <w:sz w:val="18"/>
              </w:rPr>
              <w:t>4</w:t>
            </w:r>
          </w:p>
        </w:tc>
        <w:tc>
          <w:tcPr>
            <w:tcW w:w="1155" w:type="dxa"/>
          </w:tcPr>
          <w:p w14:paraId="35617B8D">
            <w:pPr>
              <w:pStyle w:val="14"/>
              <w:spacing w:line="240" w:lineRule="auto"/>
              <w:ind w:right="3"/>
              <w:rPr>
                <w:sz w:val="18"/>
              </w:rPr>
            </w:pPr>
            <w:r>
              <w:rPr>
                <w:sz w:val="18"/>
              </w:rPr>
              <w:t>0-255</w:t>
            </w:r>
          </w:p>
        </w:tc>
        <w:tc>
          <w:tcPr>
            <w:tcW w:w="3390" w:type="dxa"/>
          </w:tcPr>
          <w:p w14:paraId="3808B8FC">
            <w:pPr>
              <w:pStyle w:val="14"/>
              <w:spacing w:line="240" w:lineRule="auto"/>
              <w:ind w:left="16" w:right="5"/>
              <w:rPr>
                <w:sz w:val="18"/>
              </w:rPr>
            </w:pPr>
            <w:r>
              <w:rPr>
                <w:sz w:val="18"/>
              </w:rPr>
              <w:t>0-255 Atenuación lineal roja de oscuro a brillante</w:t>
            </w:r>
          </w:p>
        </w:tc>
        <w:tc>
          <w:tcPr>
            <w:tcW w:w="1745" w:type="dxa"/>
          </w:tcPr>
          <w:p w14:paraId="683FF9A7">
            <w:pPr>
              <w:pStyle w:val="14"/>
              <w:spacing w:line="240" w:lineRule="auto"/>
              <w:ind w:left="103" w:right="91"/>
              <w:rPr>
                <w:sz w:val="18"/>
              </w:rPr>
            </w:pPr>
            <w:r>
              <w:rPr>
                <w:spacing w:val="-5"/>
                <w:sz w:val="18"/>
              </w:rPr>
              <w:t>Rojo</w:t>
            </w:r>
          </w:p>
        </w:tc>
      </w:tr>
    </w:tbl>
    <w:p w14:paraId="35F89F70">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rPr>
      </w:pPr>
    </w:p>
    <w:tbl>
      <w:tblPr>
        <w:tblStyle w:val="8"/>
        <w:tblW w:w="744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155"/>
        <w:gridCol w:w="3509"/>
        <w:gridCol w:w="1965"/>
      </w:tblGrid>
      <w:tr w14:paraId="151A8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384C4D52">
            <w:pPr>
              <w:pStyle w:val="14"/>
              <w:spacing w:line="240" w:lineRule="auto"/>
              <w:ind w:left="10" w:right="1"/>
              <w:rPr>
                <w:sz w:val="18"/>
              </w:rPr>
            </w:pPr>
            <w:r>
              <w:rPr>
                <w:spacing w:val="-10"/>
                <w:sz w:val="18"/>
              </w:rPr>
              <w:t>5</w:t>
            </w:r>
          </w:p>
        </w:tc>
        <w:tc>
          <w:tcPr>
            <w:tcW w:w="1155" w:type="dxa"/>
          </w:tcPr>
          <w:p w14:paraId="1A80098B">
            <w:pPr>
              <w:pStyle w:val="14"/>
              <w:spacing w:line="240" w:lineRule="auto"/>
              <w:ind w:right="3"/>
              <w:rPr>
                <w:sz w:val="18"/>
              </w:rPr>
            </w:pPr>
            <w:r>
              <w:rPr>
                <w:sz w:val="18"/>
              </w:rPr>
              <w:t>0-255</w:t>
            </w:r>
          </w:p>
        </w:tc>
        <w:tc>
          <w:tcPr>
            <w:tcW w:w="3509" w:type="dxa"/>
          </w:tcPr>
          <w:p w14:paraId="793AE626">
            <w:pPr>
              <w:pStyle w:val="14"/>
              <w:spacing w:line="240" w:lineRule="auto"/>
              <w:ind w:left="16"/>
              <w:rPr>
                <w:sz w:val="18"/>
              </w:rPr>
            </w:pPr>
            <w:r>
              <w:rPr>
                <w:sz w:val="18"/>
              </w:rPr>
              <w:t>Rojo fino</w:t>
            </w:r>
          </w:p>
        </w:tc>
        <w:tc>
          <w:tcPr>
            <w:tcW w:w="1965" w:type="dxa"/>
          </w:tcPr>
          <w:p w14:paraId="69F53D5F">
            <w:pPr>
              <w:pStyle w:val="14"/>
              <w:spacing w:line="240" w:lineRule="auto"/>
              <w:ind w:left="103" w:right="88"/>
              <w:rPr>
                <w:sz w:val="18"/>
              </w:rPr>
            </w:pPr>
            <w:r>
              <w:rPr>
                <w:sz w:val="18"/>
              </w:rPr>
              <w:t>Rojo fino</w:t>
            </w:r>
          </w:p>
        </w:tc>
      </w:tr>
      <w:tr w14:paraId="60C15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72FCB6C2">
            <w:pPr>
              <w:pStyle w:val="14"/>
              <w:spacing w:line="240" w:lineRule="auto"/>
              <w:ind w:left="10" w:right="1"/>
              <w:rPr>
                <w:sz w:val="18"/>
              </w:rPr>
            </w:pPr>
            <w:r>
              <w:rPr>
                <w:spacing w:val="-10"/>
                <w:sz w:val="18"/>
              </w:rPr>
              <w:t>6</w:t>
            </w:r>
          </w:p>
        </w:tc>
        <w:tc>
          <w:tcPr>
            <w:tcW w:w="1155" w:type="dxa"/>
          </w:tcPr>
          <w:p w14:paraId="28549C66">
            <w:pPr>
              <w:pStyle w:val="14"/>
              <w:spacing w:line="240" w:lineRule="auto"/>
              <w:ind w:right="3"/>
              <w:rPr>
                <w:sz w:val="18"/>
              </w:rPr>
            </w:pPr>
            <w:r>
              <w:rPr>
                <w:sz w:val="18"/>
              </w:rPr>
              <w:t>0-255</w:t>
            </w:r>
          </w:p>
        </w:tc>
        <w:tc>
          <w:tcPr>
            <w:tcW w:w="3509" w:type="dxa"/>
          </w:tcPr>
          <w:p w14:paraId="501D4798">
            <w:pPr>
              <w:pStyle w:val="14"/>
              <w:spacing w:line="240" w:lineRule="auto"/>
              <w:ind w:left="16" w:right="5"/>
              <w:rPr>
                <w:sz w:val="18"/>
              </w:rPr>
            </w:pPr>
            <w:r>
              <w:rPr>
                <w:sz w:val="18"/>
              </w:rPr>
              <w:t>0-255 Atenuación lineal verde de oscuro a brillante</w:t>
            </w:r>
          </w:p>
        </w:tc>
        <w:tc>
          <w:tcPr>
            <w:tcW w:w="1965" w:type="dxa"/>
          </w:tcPr>
          <w:p w14:paraId="3654EFC0">
            <w:pPr>
              <w:pStyle w:val="14"/>
              <w:spacing w:line="240" w:lineRule="auto"/>
              <w:ind w:left="103" w:right="88"/>
              <w:rPr>
                <w:sz w:val="18"/>
              </w:rPr>
            </w:pPr>
            <w:r>
              <w:rPr>
                <w:spacing w:val="-2"/>
                <w:sz w:val="18"/>
              </w:rPr>
              <w:t>Verde</w:t>
            </w:r>
          </w:p>
        </w:tc>
      </w:tr>
      <w:tr w14:paraId="1DA25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5D07A57E">
            <w:pPr>
              <w:pStyle w:val="14"/>
              <w:spacing w:before="49" w:line="240" w:lineRule="auto"/>
              <w:ind w:left="10" w:right="1"/>
              <w:rPr>
                <w:sz w:val="18"/>
              </w:rPr>
            </w:pPr>
            <w:r>
              <w:rPr>
                <w:spacing w:val="-10"/>
                <w:sz w:val="18"/>
              </w:rPr>
              <w:t>g</w:t>
            </w:r>
          </w:p>
        </w:tc>
        <w:tc>
          <w:tcPr>
            <w:tcW w:w="1155" w:type="dxa"/>
          </w:tcPr>
          <w:p w14:paraId="03089402">
            <w:pPr>
              <w:pStyle w:val="14"/>
              <w:spacing w:before="49" w:line="240" w:lineRule="auto"/>
              <w:ind w:right="3"/>
              <w:rPr>
                <w:sz w:val="18"/>
              </w:rPr>
            </w:pPr>
            <w:r>
              <w:rPr>
                <w:sz w:val="18"/>
              </w:rPr>
              <w:t>0-255</w:t>
            </w:r>
          </w:p>
        </w:tc>
        <w:tc>
          <w:tcPr>
            <w:tcW w:w="3509" w:type="dxa"/>
          </w:tcPr>
          <w:p w14:paraId="6B21A640">
            <w:pPr>
              <w:pStyle w:val="14"/>
              <w:spacing w:before="49" w:line="240" w:lineRule="auto"/>
              <w:ind w:left="16" w:right="3"/>
              <w:rPr>
                <w:sz w:val="18"/>
              </w:rPr>
            </w:pPr>
            <w:r>
              <w:rPr>
                <w:sz w:val="18"/>
              </w:rPr>
              <w:t>Verde fino</w:t>
            </w:r>
          </w:p>
        </w:tc>
        <w:tc>
          <w:tcPr>
            <w:tcW w:w="1965" w:type="dxa"/>
          </w:tcPr>
          <w:p w14:paraId="2CDC120C">
            <w:pPr>
              <w:pStyle w:val="14"/>
              <w:spacing w:before="49" w:line="240" w:lineRule="auto"/>
              <w:ind w:left="103" w:right="88"/>
              <w:rPr>
                <w:sz w:val="18"/>
              </w:rPr>
            </w:pPr>
            <w:r>
              <w:rPr>
                <w:sz w:val="18"/>
              </w:rPr>
              <w:t>Verde fino</w:t>
            </w:r>
          </w:p>
        </w:tc>
      </w:tr>
      <w:tr w14:paraId="778F4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11" w:type="dxa"/>
          </w:tcPr>
          <w:p w14:paraId="70333728">
            <w:pPr>
              <w:pStyle w:val="14"/>
              <w:spacing w:before="49" w:line="240" w:lineRule="auto"/>
              <w:ind w:left="10" w:right="1"/>
              <w:rPr>
                <w:sz w:val="18"/>
              </w:rPr>
            </w:pPr>
            <w:r>
              <w:rPr>
                <w:spacing w:val="-10"/>
                <w:sz w:val="18"/>
              </w:rPr>
              <w:t>8</w:t>
            </w:r>
          </w:p>
        </w:tc>
        <w:tc>
          <w:tcPr>
            <w:tcW w:w="1155" w:type="dxa"/>
          </w:tcPr>
          <w:p w14:paraId="5D6F5F26">
            <w:pPr>
              <w:pStyle w:val="14"/>
              <w:spacing w:before="49" w:line="240" w:lineRule="auto"/>
              <w:ind w:right="3"/>
              <w:rPr>
                <w:sz w:val="18"/>
              </w:rPr>
            </w:pPr>
            <w:r>
              <w:rPr>
                <w:sz w:val="18"/>
              </w:rPr>
              <w:t>0-255</w:t>
            </w:r>
          </w:p>
        </w:tc>
        <w:tc>
          <w:tcPr>
            <w:tcW w:w="3509" w:type="dxa"/>
          </w:tcPr>
          <w:p w14:paraId="199B51C3">
            <w:pPr>
              <w:pStyle w:val="14"/>
              <w:spacing w:before="49" w:line="240" w:lineRule="auto"/>
              <w:ind w:left="16" w:right="2"/>
              <w:rPr>
                <w:sz w:val="18"/>
              </w:rPr>
            </w:pPr>
            <w:r>
              <w:rPr>
                <w:sz w:val="18"/>
              </w:rPr>
              <w:t>0-255 Atenuación lineal azul de oscuro a brillante</w:t>
            </w:r>
          </w:p>
        </w:tc>
        <w:tc>
          <w:tcPr>
            <w:tcW w:w="1965" w:type="dxa"/>
          </w:tcPr>
          <w:p w14:paraId="7C96F210">
            <w:pPr>
              <w:pStyle w:val="14"/>
              <w:spacing w:before="49" w:line="240" w:lineRule="auto"/>
              <w:ind w:left="103" w:right="88"/>
              <w:rPr>
                <w:sz w:val="18"/>
              </w:rPr>
            </w:pPr>
            <w:r>
              <w:rPr>
                <w:spacing w:val="-4"/>
                <w:sz w:val="18"/>
              </w:rPr>
              <w:t>Azul</w:t>
            </w:r>
          </w:p>
        </w:tc>
      </w:tr>
      <w:tr w14:paraId="477B8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4B8B81FD">
            <w:pPr>
              <w:pStyle w:val="14"/>
              <w:spacing w:line="240" w:lineRule="auto"/>
              <w:ind w:left="10" w:right="1"/>
              <w:rPr>
                <w:sz w:val="18"/>
              </w:rPr>
            </w:pPr>
            <w:r>
              <w:rPr>
                <w:spacing w:val="-10"/>
                <w:sz w:val="18"/>
              </w:rPr>
              <w:t>9</w:t>
            </w:r>
          </w:p>
        </w:tc>
        <w:tc>
          <w:tcPr>
            <w:tcW w:w="1155" w:type="dxa"/>
          </w:tcPr>
          <w:p w14:paraId="486E23C5">
            <w:pPr>
              <w:pStyle w:val="14"/>
              <w:spacing w:line="240" w:lineRule="auto"/>
              <w:ind w:right="3"/>
              <w:rPr>
                <w:sz w:val="18"/>
              </w:rPr>
            </w:pPr>
            <w:r>
              <w:rPr>
                <w:sz w:val="18"/>
              </w:rPr>
              <w:t>0-255</w:t>
            </w:r>
          </w:p>
        </w:tc>
        <w:tc>
          <w:tcPr>
            <w:tcW w:w="3509" w:type="dxa"/>
          </w:tcPr>
          <w:p w14:paraId="3F1CB375">
            <w:pPr>
              <w:pStyle w:val="14"/>
              <w:spacing w:line="240" w:lineRule="auto"/>
              <w:ind w:left="16" w:right="3"/>
              <w:rPr>
                <w:sz w:val="18"/>
              </w:rPr>
            </w:pPr>
            <w:r>
              <w:rPr>
                <w:sz w:val="18"/>
              </w:rPr>
              <w:t>Azul fino</w:t>
            </w:r>
          </w:p>
        </w:tc>
        <w:tc>
          <w:tcPr>
            <w:tcW w:w="1965" w:type="dxa"/>
          </w:tcPr>
          <w:p w14:paraId="0DA380CC">
            <w:pPr>
              <w:pStyle w:val="14"/>
              <w:spacing w:line="240" w:lineRule="auto"/>
              <w:ind w:left="103" w:right="91"/>
              <w:rPr>
                <w:sz w:val="18"/>
              </w:rPr>
            </w:pPr>
            <w:r>
              <w:rPr>
                <w:sz w:val="18"/>
              </w:rPr>
              <w:t>Azul fino</w:t>
            </w:r>
          </w:p>
        </w:tc>
      </w:tr>
      <w:tr w14:paraId="5C93B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78C838E3">
            <w:pPr>
              <w:pStyle w:val="14"/>
              <w:spacing w:line="240" w:lineRule="auto"/>
              <w:ind w:left="10" w:right="1"/>
              <w:rPr>
                <w:sz w:val="18"/>
              </w:rPr>
            </w:pPr>
            <w:r>
              <w:rPr>
                <w:spacing w:val="-5"/>
                <w:sz w:val="18"/>
              </w:rPr>
              <w:t>10</w:t>
            </w:r>
          </w:p>
        </w:tc>
        <w:tc>
          <w:tcPr>
            <w:tcW w:w="1155" w:type="dxa"/>
          </w:tcPr>
          <w:p w14:paraId="083B1357">
            <w:pPr>
              <w:pStyle w:val="14"/>
              <w:spacing w:line="240" w:lineRule="auto"/>
              <w:ind w:right="3"/>
              <w:rPr>
                <w:sz w:val="18"/>
              </w:rPr>
            </w:pPr>
            <w:r>
              <w:rPr>
                <w:sz w:val="18"/>
              </w:rPr>
              <w:t>0-255</w:t>
            </w:r>
          </w:p>
        </w:tc>
        <w:tc>
          <w:tcPr>
            <w:tcW w:w="3509" w:type="dxa"/>
          </w:tcPr>
          <w:p w14:paraId="121A89D6">
            <w:pPr>
              <w:pStyle w:val="14"/>
              <w:spacing w:line="240" w:lineRule="auto"/>
              <w:ind w:left="16" w:right="2"/>
              <w:rPr>
                <w:sz w:val="18"/>
              </w:rPr>
            </w:pPr>
            <w:r>
              <w:rPr>
                <w:sz w:val="18"/>
              </w:rPr>
              <w:t>Temperatura color de mayor a menor</w:t>
            </w:r>
          </w:p>
        </w:tc>
        <w:tc>
          <w:tcPr>
            <w:tcW w:w="1965" w:type="dxa"/>
          </w:tcPr>
          <w:p w14:paraId="3159397A">
            <w:pPr>
              <w:pStyle w:val="14"/>
              <w:spacing w:line="240" w:lineRule="auto"/>
              <w:ind w:left="103" w:right="91"/>
              <w:rPr>
                <w:sz w:val="18"/>
              </w:rPr>
            </w:pPr>
            <w:r>
              <w:rPr>
                <w:sz w:val="18"/>
              </w:rPr>
              <w:t>Temperatura color</w:t>
            </w:r>
          </w:p>
        </w:tc>
      </w:tr>
      <w:tr w14:paraId="41E8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7E11D554">
            <w:pPr>
              <w:pStyle w:val="14"/>
              <w:spacing w:line="240" w:lineRule="auto"/>
              <w:ind w:left="10" w:right="1"/>
              <w:rPr>
                <w:sz w:val="18"/>
              </w:rPr>
            </w:pPr>
            <w:r>
              <w:rPr>
                <w:spacing w:val="-5"/>
                <w:sz w:val="18"/>
              </w:rPr>
              <w:t>11</w:t>
            </w:r>
          </w:p>
        </w:tc>
        <w:tc>
          <w:tcPr>
            <w:tcW w:w="1155" w:type="dxa"/>
          </w:tcPr>
          <w:p w14:paraId="1F64AB72">
            <w:pPr>
              <w:pStyle w:val="14"/>
              <w:spacing w:line="240" w:lineRule="auto"/>
              <w:ind w:right="3"/>
              <w:rPr>
                <w:sz w:val="18"/>
              </w:rPr>
            </w:pPr>
            <w:r>
              <w:rPr>
                <w:sz w:val="18"/>
              </w:rPr>
              <w:t>0-255</w:t>
            </w:r>
          </w:p>
        </w:tc>
        <w:tc>
          <w:tcPr>
            <w:tcW w:w="3509" w:type="dxa"/>
          </w:tcPr>
          <w:p w14:paraId="41B0650B">
            <w:pPr>
              <w:pStyle w:val="14"/>
              <w:spacing w:line="240" w:lineRule="auto"/>
              <w:ind w:left="16"/>
              <w:rPr>
                <w:sz w:val="18"/>
              </w:rPr>
            </w:pPr>
            <w:r>
              <w:rPr>
                <w:spacing w:val="-2"/>
                <w:sz w:val="18"/>
              </w:rPr>
              <w:t>Obligar</w:t>
            </w:r>
          </w:p>
        </w:tc>
        <w:tc>
          <w:tcPr>
            <w:tcW w:w="1965" w:type="dxa"/>
          </w:tcPr>
          <w:p w14:paraId="3B148995">
            <w:pPr>
              <w:pStyle w:val="14"/>
              <w:spacing w:line="240" w:lineRule="auto"/>
              <w:ind w:left="103" w:right="88"/>
              <w:rPr>
                <w:sz w:val="18"/>
              </w:rPr>
            </w:pPr>
            <w:r>
              <w:rPr>
                <w:spacing w:val="-2"/>
                <w:sz w:val="18"/>
              </w:rPr>
              <w:t>Obligar</w:t>
            </w:r>
          </w:p>
        </w:tc>
      </w:tr>
      <w:tr w14:paraId="21532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72B88D12">
            <w:pPr>
              <w:pStyle w:val="14"/>
              <w:spacing w:line="240" w:lineRule="auto"/>
              <w:ind w:left="10" w:right="1"/>
              <w:rPr>
                <w:sz w:val="18"/>
              </w:rPr>
            </w:pPr>
            <w:r>
              <w:rPr>
                <w:spacing w:val="-5"/>
                <w:sz w:val="18"/>
              </w:rPr>
              <w:t>12</w:t>
            </w:r>
          </w:p>
        </w:tc>
        <w:tc>
          <w:tcPr>
            <w:tcW w:w="1155" w:type="dxa"/>
          </w:tcPr>
          <w:p w14:paraId="54B2BD61">
            <w:pPr>
              <w:pStyle w:val="14"/>
              <w:spacing w:line="240" w:lineRule="auto"/>
              <w:ind w:right="3"/>
              <w:rPr>
                <w:sz w:val="18"/>
              </w:rPr>
            </w:pPr>
            <w:r>
              <w:rPr>
                <w:sz w:val="18"/>
              </w:rPr>
              <w:t>0-255</w:t>
            </w:r>
          </w:p>
        </w:tc>
        <w:tc>
          <w:tcPr>
            <w:tcW w:w="3509" w:type="dxa"/>
          </w:tcPr>
          <w:p w14:paraId="30791EBF">
            <w:pPr>
              <w:pStyle w:val="14"/>
              <w:spacing w:line="240" w:lineRule="auto"/>
              <w:ind w:left="16" w:right="8"/>
              <w:rPr>
                <w:sz w:val="18"/>
              </w:rPr>
            </w:pPr>
            <w:r>
              <w:rPr>
                <w:sz w:val="18"/>
              </w:rPr>
              <w:t>Función de macro de color incorporada</w:t>
            </w:r>
          </w:p>
        </w:tc>
        <w:tc>
          <w:tcPr>
            <w:tcW w:w="1965" w:type="dxa"/>
          </w:tcPr>
          <w:p w14:paraId="0EF68EC9">
            <w:pPr>
              <w:pStyle w:val="14"/>
              <w:spacing w:line="240" w:lineRule="auto"/>
              <w:ind w:left="103" w:right="91"/>
              <w:rPr>
                <w:sz w:val="18"/>
              </w:rPr>
            </w:pPr>
            <w:r>
              <w:rPr>
                <w:sz w:val="18"/>
              </w:rPr>
              <w:t>Macro de color</w:t>
            </w:r>
          </w:p>
        </w:tc>
      </w:tr>
      <w:tr w14:paraId="4DF58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0D0AFD58">
            <w:pPr>
              <w:pStyle w:val="14"/>
              <w:spacing w:before="49" w:line="240" w:lineRule="auto"/>
              <w:ind w:left="10" w:right="1"/>
              <w:rPr>
                <w:sz w:val="18"/>
              </w:rPr>
            </w:pPr>
            <w:r>
              <w:rPr>
                <w:spacing w:val="-5"/>
                <w:sz w:val="18"/>
              </w:rPr>
              <w:t>13</w:t>
            </w:r>
          </w:p>
        </w:tc>
        <w:tc>
          <w:tcPr>
            <w:tcW w:w="1155" w:type="dxa"/>
          </w:tcPr>
          <w:p w14:paraId="4B5D85BD">
            <w:pPr>
              <w:pStyle w:val="14"/>
              <w:spacing w:before="49" w:line="240" w:lineRule="auto"/>
              <w:ind w:right="3"/>
              <w:rPr>
                <w:sz w:val="18"/>
              </w:rPr>
            </w:pPr>
            <w:r>
              <w:rPr>
                <w:sz w:val="18"/>
              </w:rPr>
              <w:t>0-255</w:t>
            </w:r>
          </w:p>
        </w:tc>
        <w:tc>
          <w:tcPr>
            <w:tcW w:w="3509" w:type="dxa"/>
          </w:tcPr>
          <w:p w14:paraId="01FB1567">
            <w:pPr>
              <w:pStyle w:val="14"/>
              <w:spacing w:before="49" w:line="240" w:lineRule="auto"/>
              <w:ind w:left="16" w:right="5"/>
              <w:rPr>
                <w:sz w:val="18"/>
              </w:rPr>
            </w:pPr>
            <w:r>
              <w:rPr>
                <w:sz w:val="18"/>
              </w:rPr>
              <w:t>Ajuste lineal del ángulo de pequeño a grande</w:t>
            </w:r>
          </w:p>
        </w:tc>
        <w:tc>
          <w:tcPr>
            <w:tcW w:w="1965" w:type="dxa"/>
          </w:tcPr>
          <w:p w14:paraId="443F040A">
            <w:pPr>
              <w:pStyle w:val="14"/>
              <w:spacing w:before="49" w:line="240" w:lineRule="auto"/>
              <w:ind w:left="103" w:right="94"/>
              <w:rPr>
                <w:sz w:val="18"/>
              </w:rPr>
            </w:pPr>
            <w:r>
              <w:rPr>
                <w:spacing w:val="-2"/>
                <w:sz w:val="18"/>
              </w:rPr>
              <w:t>Centro de atención</w:t>
            </w:r>
          </w:p>
        </w:tc>
      </w:tr>
      <w:tr w14:paraId="26FF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11" w:type="dxa"/>
          </w:tcPr>
          <w:p w14:paraId="3A99F02A">
            <w:pPr>
              <w:pStyle w:val="14"/>
              <w:spacing w:before="49" w:line="240" w:lineRule="auto"/>
              <w:ind w:left="10" w:right="1"/>
              <w:rPr>
                <w:sz w:val="18"/>
              </w:rPr>
            </w:pPr>
            <w:r>
              <w:rPr>
                <w:spacing w:val="-5"/>
                <w:sz w:val="18"/>
              </w:rPr>
              <w:t>14</w:t>
            </w:r>
          </w:p>
        </w:tc>
        <w:tc>
          <w:tcPr>
            <w:tcW w:w="1155" w:type="dxa"/>
          </w:tcPr>
          <w:p w14:paraId="0F977572">
            <w:pPr>
              <w:pStyle w:val="14"/>
              <w:spacing w:before="49" w:line="240" w:lineRule="auto"/>
              <w:ind w:right="3"/>
              <w:rPr>
                <w:sz w:val="18"/>
              </w:rPr>
            </w:pPr>
            <w:r>
              <w:rPr>
                <w:sz w:val="18"/>
              </w:rPr>
              <w:t>0-255</w:t>
            </w:r>
          </w:p>
        </w:tc>
        <w:tc>
          <w:tcPr>
            <w:tcW w:w="3509" w:type="dxa"/>
          </w:tcPr>
          <w:p w14:paraId="00D326E4">
            <w:pPr>
              <w:pStyle w:val="14"/>
              <w:spacing w:before="49" w:line="240" w:lineRule="auto"/>
              <w:ind w:left="16" w:right="8"/>
              <w:rPr>
                <w:sz w:val="18"/>
              </w:rPr>
            </w:pPr>
            <w:r>
              <w:rPr>
                <w:sz w:val="18"/>
              </w:rPr>
              <w:t>Enfoque fino</w:t>
            </w:r>
          </w:p>
        </w:tc>
        <w:tc>
          <w:tcPr>
            <w:tcW w:w="1965" w:type="dxa"/>
          </w:tcPr>
          <w:p w14:paraId="2B34DF62">
            <w:pPr>
              <w:pStyle w:val="14"/>
              <w:spacing w:before="49" w:line="240" w:lineRule="auto"/>
              <w:ind w:left="103" w:right="91"/>
              <w:rPr>
                <w:sz w:val="18"/>
              </w:rPr>
            </w:pPr>
            <w:r>
              <w:rPr>
                <w:sz w:val="18"/>
              </w:rPr>
              <w:t>Enfoque fino</w:t>
            </w:r>
          </w:p>
        </w:tc>
      </w:tr>
      <w:tr w14:paraId="7D61C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550D5A61">
            <w:pPr>
              <w:pStyle w:val="14"/>
              <w:spacing w:line="240" w:lineRule="auto"/>
              <w:ind w:left="10" w:right="1"/>
              <w:rPr>
                <w:sz w:val="18"/>
              </w:rPr>
            </w:pPr>
            <w:r>
              <w:rPr>
                <w:spacing w:val="-5"/>
                <w:sz w:val="18"/>
              </w:rPr>
              <w:t>15</w:t>
            </w:r>
          </w:p>
        </w:tc>
        <w:tc>
          <w:tcPr>
            <w:tcW w:w="1155" w:type="dxa"/>
          </w:tcPr>
          <w:p w14:paraId="52030799">
            <w:pPr>
              <w:pStyle w:val="14"/>
              <w:spacing w:line="240" w:lineRule="auto"/>
              <w:ind w:right="3"/>
              <w:rPr>
                <w:sz w:val="18"/>
              </w:rPr>
            </w:pPr>
            <w:r>
              <w:rPr>
                <w:sz w:val="18"/>
              </w:rPr>
              <w:t>0-255</w:t>
            </w:r>
          </w:p>
        </w:tc>
        <w:tc>
          <w:tcPr>
            <w:tcW w:w="3509" w:type="dxa"/>
          </w:tcPr>
          <w:p w14:paraId="3A9B2307">
            <w:pPr>
              <w:pStyle w:val="14"/>
              <w:spacing w:line="240" w:lineRule="auto"/>
              <w:ind w:left="16" w:right="5"/>
              <w:rPr>
                <w:sz w:val="18"/>
              </w:rPr>
            </w:pPr>
            <w:r>
              <w:rPr>
                <w:spacing w:val="-5"/>
                <w:sz w:val="18"/>
              </w:rPr>
              <w:t>Pan</w:t>
            </w:r>
          </w:p>
        </w:tc>
        <w:tc>
          <w:tcPr>
            <w:tcW w:w="1965" w:type="dxa"/>
          </w:tcPr>
          <w:p w14:paraId="570BE0DA">
            <w:pPr>
              <w:pStyle w:val="14"/>
              <w:spacing w:line="240" w:lineRule="auto"/>
              <w:ind w:left="103" w:right="89"/>
              <w:rPr>
                <w:sz w:val="18"/>
              </w:rPr>
            </w:pPr>
            <w:r>
              <w:rPr>
                <w:sz w:val="18"/>
              </w:rPr>
              <w:t>Control de rotación panorámica</w:t>
            </w:r>
          </w:p>
        </w:tc>
      </w:tr>
      <w:tr w14:paraId="13FA2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693D054B">
            <w:pPr>
              <w:pStyle w:val="14"/>
              <w:spacing w:line="240" w:lineRule="auto"/>
              <w:ind w:left="10" w:right="1"/>
              <w:rPr>
                <w:sz w:val="18"/>
              </w:rPr>
            </w:pPr>
            <w:r>
              <w:rPr>
                <w:spacing w:val="-5"/>
                <w:sz w:val="18"/>
              </w:rPr>
              <w:t>16</w:t>
            </w:r>
          </w:p>
        </w:tc>
        <w:tc>
          <w:tcPr>
            <w:tcW w:w="1155" w:type="dxa"/>
          </w:tcPr>
          <w:p w14:paraId="57070CAE">
            <w:pPr>
              <w:pStyle w:val="14"/>
              <w:spacing w:line="240" w:lineRule="auto"/>
              <w:ind w:right="3"/>
              <w:rPr>
                <w:sz w:val="18"/>
              </w:rPr>
            </w:pPr>
            <w:r>
              <w:rPr>
                <w:sz w:val="18"/>
              </w:rPr>
              <w:t>0-255</w:t>
            </w:r>
          </w:p>
        </w:tc>
        <w:tc>
          <w:tcPr>
            <w:tcW w:w="3509" w:type="dxa"/>
          </w:tcPr>
          <w:p w14:paraId="5FBC56AD">
            <w:pPr>
              <w:pStyle w:val="14"/>
              <w:spacing w:line="240" w:lineRule="auto"/>
              <w:ind w:left="16" w:right="3"/>
              <w:rPr>
                <w:sz w:val="18"/>
              </w:rPr>
            </w:pPr>
            <w:r>
              <w:rPr>
                <w:sz w:val="18"/>
              </w:rPr>
              <w:t>Pan fino</w:t>
            </w:r>
          </w:p>
        </w:tc>
        <w:tc>
          <w:tcPr>
            <w:tcW w:w="1965" w:type="dxa"/>
          </w:tcPr>
          <w:p w14:paraId="1ABE30D3">
            <w:pPr>
              <w:pStyle w:val="14"/>
              <w:spacing w:line="240" w:lineRule="auto"/>
              <w:ind w:left="103" w:right="91"/>
              <w:rPr>
                <w:sz w:val="18"/>
              </w:rPr>
            </w:pPr>
            <w:r>
              <w:rPr>
                <w:sz w:val="18"/>
              </w:rPr>
              <w:t>Control fino panorámico</w:t>
            </w:r>
          </w:p>
        </w:tc>
      </w:tr>
      <w:tr w14:paraId="0813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811" w:type="dxa"/>
          </w:tcPr>
          <w:p w14:paraId="41D19515">
            <w:pPr>
              <w:pStyle w:val="14"/>
              <w:spacing w:line="240" w:lineRule="auto"/>
              <w:ind w:left="10" w:right="1"/>
              <w:rPr>
                <w:sz w:val="18"/>
              </w:rPr>
            </w:pPr>
            <w:r>
              <w:rPr>
                <w:spacing w:val="-5"/>
                <w:sz w:val="18"/>
              </w:rPr>
              <w:t>17</w:t>
            </w:r>
          </w:p>
        </w:tc>
        <w:tc>
          <w:tcPr>
            <w:tcW w:w="1155" w:type="dxa"/>
          </w:tcPr>
          <w:p w14:paraId="32D876D3">
            <w:pPr>
              <w:pStyle w:val="14"/>
              <w:spacing w:line="240" w:lineRule="auto"/>
              <w:ind w:right="3"/>
              <w:rPr>
                <w:sz w:val="18"/>
              </w:rPr>
            </w:pPr>
            <w:r>
              <w:rPr>
                <w:sz w:val="18"/>
              </w:rPr>
              <w:t>0-255</w:t>
            </w:r>
          </w:p>
        </w:tc>
        <w:tc>
          <w:tcPr>
            <w:tcW w:w="3509" w:type="dxa"/>
          </w:tcPr>
          <w:p w14:paraId="121AEDC8">
            <w:pPr>
              <w:pStyle w:val="14"/>
              <w:spacing w:line="240" w:lineRule="auto"/>
              <w:ind w:left="16" w:right="5"/>
              <w:rPr>
                <w:sz w:val="18"/>
              </w:rPr>
            </w:pPr>
            <w:r>
              <w:rPr>
                <w:spacing w:val="-4"/>
                <w:sz w:val="18"/>
              </w:rPr>
              <w:t>Tilt</w:t>
            </w:r>
          </w:p>
        </w:tc>
        <w:tc>
          <w:tcPr>
            <w:tcW w:w="1965" w:type="dxa"/>
          </w:tcPr>
          <w:p w14:paraId="74C507C9">
            <w:pPr>
              <w:pStyle w:val="14"/>
              <w:spacing w:line="240" w:lineRule="auto"/>
              <w:ind w:left="103" w:right="93"/>
              <w:rPr>
                <w:sz w:val="18"/>
              </w:rPr>
            </w:pPr>
            <w:r>
              <w:rPr>
                <w:sz w:val="18"/>
              </w:rPr>
              <w:t>Control de rotación de Tilt</w:t>
            </w:r>
          </w:p>
        </w:tc>
      </w:tr>
      <w:tr w14:paraId="7D1F8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tcPr>
          <w:p w14:paraId="030A950E">
            <w:pPr>
              <w:pStyle w:val="14"/>
              <w:spacing w:line="240" w:lineRule="auto"/>
              <w:ind w:left="10" w:right="1"/>
              <w:rPr>
                <w:sz w:val="18"/>
              </w:rPr>
            </w:pPr>
            <w:r>
              <w:rPr>
                <w:spacing w:val="-5"/>
                <w:sz w:val="18"/>
              </w:rPr>
              <w:t>18</w:t>
            </w:r>
          </w:p>
        </w:tc>
        <w:tc>
          <w:tcPr>
            <w:tcW w:w="1155" w:type="dxa"/>
          </w:tcPr>
          <w:p w14:paraId="1B2B5FFD">
            <w:pPr>
              <w:pStyle w:val="14"/>
              <w:spacing w:line="240" w:lineRule="auto"/>
              <w:ind w:right="3"/>
              <w:rPr>
                <w:sz w:val="18"/>
              </w:rPr>
            </w:pPr>
            <w:r>
              <w:rPr>
                <w:sz w:val="18"/>
              </w:rPr>
              <w:t>0-255</w:t>
            </w:r>
          </w:p>
        </w:tc>
        <w:tc>
          <w:tcPr>
            <w:tcW w:w="3509" w:type="dxa"/>
          </w:tcPr>
          <w:p w14:paraId="5F6FF3DB">
            <w:pPr>
              <w:pStyle w:val="14"/>
              <w:spacing w:line="240" w:lineRule="auto"/>
              <w:ind w:left="16" w:right="5"/>
              <w:rPr>
                <w:sz w:val="18"/>
              </w:rPr>
            </w:pPr>
            <w:r>
              <w:rPr>
                <w:sz w:val="18"/>
              </w:rPr>
              <w:t>Tilt fino</w:t>
            </w:r>
          </w:p>
        </w:tc>
        <w:tc>
          <w:tcPr>
            <w:tcW w:w="1965" w:type="dxa"/>
          </w:tcPr>
          <w:p w14:paraId="795D9C96">
            <w:pPr>
              <w:pStyle w:val="14"/>
              <w:spacing w:line="240" w:lineRule="auto"/>
              <w:ind w:left="103" w:right="93"/>
              <w:rPr>
                <w:sz w:val="18"/>
              </w:rPr>
            </w:pPr>
            <w:r>
              <w:rPr>
                <w:sz w:val="18"/>
              </w:rPr>
              <w:t>Control fino de Tilt</w:t>
            </w:r>
          </w:p>
        </w:tc>
      </w:tr>
      <w:tr w14:paraId="72384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vMerge w:val="restart"/>
          </w:tcPr>
          <w:p w14:paraId="3E37EFCC">
            <w:pPr>
              <w:pStyle w:val="14"/>
              <w:spacing w:before="0" w:line="240" w:lineRule="auto"/>
              <w:ind w:left="0"/>
              <w:jc w:val="left"/>
              <w:rPr>
                <w:rFonts w:ascii="Arial"/>
                <w:b/>
                <w:i/>
                <w:sz w:val="18"/>
              </w:rPr>
            </w:pPr>
          </w:p>
          <w:p w14:paraId="44ABE88F">
            <w:pPr>
              <w:pStyle w:val="14"/>
              <w:spacing w:before="0" w:line="240" w:lineRule="auto"/>
              <w:ind w:left="0"/>
              <w:jc w:val="left"/>
              <w:rPr>
                <w:rFonts w:ascii="Arial"/>
                <w:b/>
                <w:i/>
                <w:sz w:val="18"/>
              </w:rPr>
            </w:pPr>
          </w:p>
          <w:p w14:paraId="56A82653">
            <w:pPr>
              <w:pStyle w:val="14"/>
              <w:spacing w:before="0" w:line="240" w:lineRule="auto"/>
              <w:ind w:left="0"/>
              <w:jc w:val="left"/>
              <w:rPr>
                <w:rFonts w:ascii="Arial"/>
                <w:b/>
                <w:i/>
                <w:sz w:val="18"/>
              </w:rPr>
            </w:pPr>
          </w:p>
          <w:p w14:paraId="66AE22A2">
            <w:pPr>
              <w:pStyle w:val="14"/>
              <w:spacing w:before="102" w:line="240" w:lineRule="auto"/>
              <w:ind w:left="0"/>
              <w:jc w:val="left"/>
              <w:rPr>
                <w:rFonts w:ascii="Arial"/>
                <w:b/>
                <w:i/>
                <w:sz w:val="18"/>
              </w:rPr>
            </w:pPr>
          </w:p>
          <w:p w14:paraId="15F0659C">
            <w:pPr>
              <w:pStyle w:val="14"/>
              <w:spacing w:before="0" w:line="240" w:lineRule="auto"/>
              <w:ind w:left="10" w:right="1"/>
              <w:rPr>
                <w:sz w:val="18"/>
              </w:rPr>
            </w:pPr>
            <w:r>
              <w:rPr>
                <w:spacing w:val="-5"/>
                <w:sz w:val="18"/>
              </w:rPr>
              <w:t>19</w:t>
            </w:r>
          </w:p>
        </w:tc>
        <w:tc>
          <w:tcPr>
            <w:tcW w:w="1155" w:type="dxa"/>
          </w:tcPr>
          <w:p w14:paraId="686CF2BE">
            <w:pPr>
              <w:pStyle w:val="14"/>
              <w:spacing w:before="49" w:line="240" w:lineRule="auto"/>
              <w:ind w:right="3"/>
              <w:rPr>
                <w:sz w:val="18"/>
              </w:rPr>
            </w:pPr>
            <w:r>
              <w:rPr>
                <w:sz w:val="18"/>
              </w:rPr>
              <w:t>0-25</w:t>
            </w:r>
          </w:p>
        </w:tc>
        <w:tc>
          <w:tcPr>
            <w:tcW w:w="3509" w:type="dxa"/>
          </w:tcPr>
          <w:p w14:paraId="5087AAA7">
            <w:pPr>
              <w:pStyle w:val="14"/>
              <w:spacing w:before="49" w:line="240" w:lineRule="auto"/>
              <w:ind w:left="16" w:right="8"/>
              <w:rPr>
                <w:sz w:val="18"/>
              </w:rPr>
            </w:pPr>
            <w:r>
              <w:rPr>
                <w:sz w:val="18"/>
              </w:rPr>
              <w:t>Sin función</w:t>
            </w:r>
          </w:p>
        </w:tc>
        <w:tc>
          <w:tcPr>
            <w:tcW w:w="1965" w:type="dxa"/>
            <w:vMerge w:val="restart"/>
          </w:tcPr>
          <w:p w14:paraId="3AF22132">
            <w:pPr>
              <w:pStyle w:val="14"/>
              <w:spacing w:before="0" w:line="240" w:lineRule="auto"/>
              <w:ind w:left="0"/>
              <w:jc w:val="left"/>
              <w:rPr>
                <w:rFonts w:ascii="Arial"/>
                <w:b/>
                <w:i/>
                <w:sz w:val="18"/>
              </w:rPr>
            </w:pPr>
          </w:p>
          <w:p w14:paraId="42FC4ADB">
            <w:pPr>
              <w:pStyle w:val="14"/>
              <w:spacing w:before="0" w:line="240" w:lineRule="auto"/>
              <w:ind w:left="0"/>
              <w:jc w:val="left"/>
              <w:rPr>
                <w:rFonts w:ascii="Arial"/>
                <w:b/>
                <w:i/>
                <w:sz w:val="18"/>
              </w:rPr>
            </w:pPr>
          </w:p>
          <w:p w14:paraId="0E2783FA">
            <w:pPr>
              <w:pStyle w:val="14"/>
              <w:spacing w:before="0" w:line="240" w:lineRule="auto"/>
              <w:ind w:left="0"/>
              <w:jc w:val="left"/>
              <w:rPr>
                <w:rFonts w:ascii="Arial"/>
                <w:b/>
                <w:i/>
                <w:sz w:val="18"/>
              </w:rPr>
            </w:pPr>
          </w:p>
          <w:p w14:paraId="2EFD0517">
            <w:pPr>
              <w:pStyle w:val="14"/>
              <w:spacing w:before="102" w:line="240" w:lineRule="auto"/>
              <w:ind w:left="0"/>
              <w:jc w:val="left"/>
              <w:rPr>
                <w:rFonts w:ascii="Arial"/>
                <w:b/>
                <w:i/>
                <w:sz w:val="18"/>
              </w:rPr>
            </w:pPr>
          </w:p>
          <w:p w14:paraId="1A6DC648">
            <w:pPr>
              <w:pStyle w:val="14"/>
              <w:spacing w:before="0" w:line="240" w:lineRule="auto"/>
              <w:jc w:val="left"/>
              <w:rPr>
                <w:sz w:val="18"/>
              </w:rPr>
            </w:pPr>
            <w:r>
              <w:rPr>
                <w:sz w:val="18"/>
              </w:rPr>
              <w:t>Función de reinicio</w:t>
            </w:r>
          </w:p>
        </w:tc>
      </w:tr>
      <w:tr w14:paraId="1E0FE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11" w:type="dxa"/>
            <w:vMerge w:val="continue"/>
            <w:tcBorders>
              <w:top w:val="nil"/>
            </w:tcBorders>
          </w:tcPr>
          <w:p w14:paraId="62674417">
            <w:pPr>
              <w:spacing w:line="240" w:lineRule="auto"/>
              <w:rPr>
                <w:sz w:val="2"/>
                <w:szCs w:val="2"/>
              </w:rPr>
            </w:pPr>
          </w:p>
        </w:tc>
        <w:tc>
          <w:tcPr>
            <w:tcW w:w="1155" w:type="dxa"/>
          </w:tcPr>
          <w:p w14:paraId="5F5B4C1A">
            <w:pPr>
              <w:pStyle w:val="14"/>
              <w:spacing w:before="49" w:line="240" w:lineRule="auto"/>
              <w:ind w:right="3"/>
              <w:rPr>
                <w:sz w:val="18"/>
              </w:rPr>
            </w:pPr>
            <w:r>
              <w:rPr>
                <w:sz w:val="18"/>
              </w:rPr>
              <w:t>26-76</w:t>
            </w:r>
          </w:p>
        </w:tc>
        <w:tc>
          <w:tcPr>
            <w:tcW w:w="3509" w:type="dxa"/>
          </w:tcPr>
          <w:p w14:paraId="03E69077">
            <w:pPr>
              <w:pStyle w:val="14"/>
              <w:spacing w:before="49" w:line="240" w:lineRule="auto"/>
              <w:ind w:left="16" w:right="5"/>
              <w:rPr>
                <w:sz w:val="18"/>
              </w:rPr>
            </w:pPr>
            <w:r>
              <w:rPr>
                <w:sz w:val="18"/>
              </w:rPr>
              <w:t>Restablecimiento de efectos</w:t>
            </w:r>
          </w:p>
        </w:tc>
        <w:tc>
          <w:tcPr>
            <w:tcW w:w="1965" w:type="dxa"/>
            <w:vMerge w:val="continue"/>
            <w:tcBorders>
              <w:top w:val="nil"/>
            </w:tcBorders>
          </w:tcPr>
          <w:p w14:paraId="20792B06">
            <w:pPr>
              <w:spacing w:line="240" w:lineRule="auto"/>
              <w:rPr>
                <w:sz w:val="2"/>
                <w:szCs w:val="2"/>
              </w:rPr>
            </w:pPr>
          </w:p>
        </w:tc>
      </w:tr>
      <w:tr w14:paraId="3C3E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vMerge w:val="continue"/>
            <w:tcBorders>
              <w:top w:val="nil"/>
            </w:tcBorders>
          </w:tcPr>
          <w:p w14:paraId="56B5AB8F">
            <w:pPr>
              <w:spacing w:line="240" w:lineRule="auto"/>
              <w:rPr>
                <w:sz w:val="2"/>
                <w:szCs w:val="2"/>
              </w:rPr>
            </w:pPr>
          </w:p>
        </w:tc>
        <w:tc>
          <w:tcPr>
            <w:tcW w:w="1155" w:type="dxa"/>
          </w:tcPr>
          <w:p w14:paraId="52250EC1">
            <w:pPr>
              <w:pStyle w:val="14"/>
              <w:spacing w:line="240" w:lineRule="auto"/>
              <w:rPr>
                <w:sz w:val="18"/>
              </w:rPr>
            </w:pPr>
            <w:r>
              <w:rPr>
                <w:sz w:val="18"/>
              </w:rPr>
              <w:t>77-127</w:t>
            </w:r>
          </w:p>
        </w:tc>
        <w:tc>
          <w:tcPr>
            <w:tcW w:w="3509" w:type="dxa"/>
          </w:tcPr>
          <w:p w14:paraId="7133FCB7">
            <w:pPr>
              <w:pStyle w:val="14"/>
              <w:spacing w:line="240" w:lineRule="auto"/>
              <w:ind w:left="16" w:right="7"/>
              <w:rPr>
                <w:sz w:val="18"/>
              </w:rPr>
            </w:pPr>
            <w:r>
              <w:rPr>
                <w:sz w:val="18"/>
              </w:rPr>
              <w:t>Restablecimiento XY</w:t>
            </w:r>
          </w:p>
        </w:tc>
        <w:tc>
          <w:tcPr>
            <w:tcW w:w="1965" w:type="dxa"/>
            <w:vMerge w:val="continue"/>
            <w:tcBorders>
              <w:top w:val="nil"/>
            </w:tcBorders>
          </w:tcPr>
          <w:p w14:paraId="11DABA9D">
            <w:pPr>
              <w:spacing w:line="240" w:lineRule="auto"/>
              <w:rPr>
                <w:sz w:val="2"/>
                <w:szCs w:val="2"/>
              </w:rPr>
            </w:pPr>
          </w:p>
        </w:tc>
      </w:tr>
      <w:tr w14:paraId="74AE4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vMerge w:val="continue"/>
            <w:tcBorders>
              <w:top w:val="nil"/>
            </w:tcBorders>
          </w:tcPr>
          <w:p w14:paraId="71F17912">
            <w:pPr>
              <w:spacing w:line="240" w:lineRule="auto"/>
              <w:rPr>
                <w:sz w:val="2"/>
                <w:szCs w:val="2"/>
              </w:rPr>
            </w:pPr>
          </w:p>
        </w:tc>
        <w:tc>
          <w:tcPr>
            <w:tcW w:w="1155" w:type="dxa"/>
          </w:tcPr>
          <w:p w14:paraId="5928367C">
            <w:pPr>
              <w:pStyle w:val="14"/>
              <w:spacing w:line="240" w:lineRule="auto"/>
              <w:ind w:right="3"/>
              <w:rPr>
                <w:sz w:val="18"/>
              </w:rPr>
            </w:pPr>
            <w:r>
              <w:rPr>
                <w:spacing w:val="-2"/>
                <w:sz w:val="18"/>
              </w:rPr>
              <w:t>128-129</w:t>
            </w:r>
          </w:p>
        </w:tc>
        <w:tc>
          <w:tcPr>
            <w:tcW w:w="3509" w:type="dxa"/>
          </w:tcPr>
          <w:p w14:paraId="4CE941F7">
            <w:pPr>
              <w:pStyle w:val="14"/>
              <w:spacing w:line="240" w:lineRule="auto"/>
              <w:ind w:left="16" w:right="8"/>
              <w:rPr>
                <w:sz w:val="18"/>
              </w:rPr>
            </w:pPr>
            <w:r>
              <w:rPr>
                <w:sz w:val="18"/>
              </w:rPr>
              <w:t>Sin función</w:t>
            </w:r>
          </w:p>
        </w:tc>
        <w:tc>
          <w:tcPr>
            <w:tcW w:w="1965" w:type="dxa"/>
            <w:vMerge w:val="continue"/>
            <w:tcBorders>
              <w:top w:val="nil"/>
            </w:tcBorders>
          </w:tcPr>
          <w:p w14:paraId="3CF12565">
            <w:pPr>
              <w:spacing w:line="240" w:lineRule="auto"/>
              <w:rPr>
                <w:sz w:val="2"/>
                <w:szCs w:val="2"/>
              </w:rPr>
            </w:pPr>
          </w:p>
        </w:tc>
      </w:tr>
      <w:tr w14:paraId="14EA7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vMerge w:val="continue"/>
            <w:tcBorders>
              <w:top w:val="nil"/>
            </w:tcBorders>
          </w:tcPr>
          <w:p w14:paraId="66389A13">
            <w:pPr>
              <w:spacing w:line="240" w:lineRule="auto"/>
              <w:rPr>
                <w:sz w:val="2"/>
                <w:szCs w:val="2"/>
              </w:rPr>
            </w:pPr>
          </w:p>
        </w:tc>
        <w:tc>
          <w:tcPr>
            <w:tcW w:w="1155" w:type="dxa"/>
          </w:tcPr>
          <w:p w14:paraId="342F5448">
            <w:pPr>
              <w:pStyle w:val="14"/>
              <w:spacing w:line="240" w:lineRule="auto"/>
              <w:ind w:right="3"/>
              <w:rPr>
                <w:sz w:val="18"/>
              </w:rPr>
            </w:pPr>
            <w:r>
              <w:rPr>
                <w:spacing w:val="-2"/>
                <w:sz w:val="18"/>
              </w:rPr>
              <w:t>130-134</w:t>
            </w:r>
          </w:p>
        </w:tc>
        <w:tc>
          <w:tcPr>
            <w:tcW w:w="3509" w:type="dxa"/>
          </w:tcPr>
          <w:p w14:paraId="60D6B2D9">
            <w:pPr>
              <w:pStyle w:val="14"/>
              <w:spacing w:line="240" w:lineRule="auto"/>
              <w:ind w:left="16" w:right="8"/>
              <w:rPr>
                <w:sz w:val="18"/>
              </w:rPr>
            </w:pPr>
            <w:r>
              <w:rPr>
                <w:sz w:val="18"/>
              </w:rPr>
              <w:t>Modo de silencio del ventilador</w:t>
            </w:r>
          </w:p>
        </w:tc>
        <w:tc>
          <w:tcPr>
            <w:tcW w:w="1965" w:type="dxa"/>
            <w:vMerge w:val="continue"/>
            <w:tcBorders>
              <w:top w:val="nil"/>
            </w:tcBorders>
          </w:tcPr>
          <w:p w14:paraId="0FF70F8F">
            <w:pPr>
              <w:spacing w:line="240" w:lineRule="auto"/>
              <w:rPr>
                <w:sz w:val="2"/>
                <w:szCs w:val="2"/>
              </w:rPr>
            </w:pPr>
          </w:p>
        </w:tc>
      </w:tr>
      <w:tr w14:paraId="401CD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vMerge w:val="continue"/>
            <w:tcBorders>
              <w:top w:val="nil"/>
            </w:tcBorders>
          </w:tcPr>
          <w:p w14:paraId="6358E4E3">
            <w:pPr>
              <w:spacing w:line="240" w:lineRule="auto"/>
              <w:rPr>
                <w:sz w:val="2"/>
                <w:szCs w:val="2"/>
              </w:rPr>
            </w:pPr>
          </w:p>
        </w:tc>
        <w:tc>
          <w:tcPr>
            <w:tcW w:w="1155" w:type="dxa"/>
          </w:tcPr>
          <w:p w14:paraId="11FA2AB8">
            <w:pPr>
              <w:pStyle w:val="14"/>
              <w:spacing w:line="240" w:lineRule="auto"/>
              <w:ind w:right="3"/>
              <w:rPr>
                <w:sz w:val="18"/>
              </w:rPr>
            </w:pPr>
            <w:r>
              <w:rPr>
                <w:spacing w:val="-2"/>
                <w:sz w:val="18"/>
              </w:rPr>
              <w:t>135-139</w:t>
            </w:r>
          </w:p>
        </w:tc>
        <w:tc>
          <w:tcPr>
            <w:tcW w:w="3509" w:type="dxa"/>
          </w:tcPr>
          <w:p w14:paraId="1154DF61">
            <w:pPr>
              <w:pStyle w:val="14"/>
              <w:spacing w:line="240" w:lineRule="auto"/>
              <w:ind w:left="16" w:right="8"/>
              <w:rPr>
                <w:sz w:val="18"/>
              </w:rPr>
            </w:pPr>
            <w:r>
              <w:rPr>
                <w:sz w:val="18"/>
              </w:rPr>
              <w:t>Modo estándar del ventilador</w:t>
            </w:r>
          </w:p>
        </w:tc>
        <w:tc>
          <w:tcPr>
            <w:tcW w:w="1965" w:type="dxa"/>
            <w:vMerge w:val="continue"/>
            <w:tcBorders>
              <w:top w:val="nil"/>
            </w:tcBorders>
          </w:tcPr>
          <w:p w14:paraId="46D7F485">
            <w:pPr>
              <w:spacing w:line="240" w:lineRule="auto"/>
              <w:rPr>
                <w:sz w:val="2"/>
                <w:szCs w:val="2"/>
              </w:rPr>
            </w:pPr>
          </w:p>
        </w:tc>
      </w:tr>
      <w:tr w14:paraId="132EE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811" w:type="dxa"/>
            <w:vMerge w:val="continue"/>
            <w:tcBorders>
              <w:top w:val="nil"/>
            </w:tcBorders>
          </w:tcPr>
          <w:p w14:paraId="3DD8BB6A">
            <w:pPr>
              <w:spacing w:line="240" w:lineRule="auto"/>
              <w:rPr>
                <w:sz w:val="2"/>
                <w:szCs w:val="2"/>
              </w:rPr>
            </w:pPr>
          </w:p>
        </w:tc>
        <w:tc>
          <w:tcPr>
            <w:tcW w:w="1155" w:type="dxa"/>
          </w:tcPr>
          <w:p w14:paraId="77C61709">
            <w:pPr>
              <w:pStyle w:val="14"/>
              <w:spacing w:before="49" w:line="240" w:lineRule="auto"/>
              <w:ind w:right="3"/>
              <w:rPr>
                <w:sz w:val="18"/>
              </w:rPr>
            </w:pPr>
            <w:r>
              <w:rPr>
                <w:spacing w:val="-2"/>
                <w:sz w:val="18"/>
              </w:rPr>
              <w:t>140-144</w:t>
            </w:r>
          </w:p>
        </w:tc>
        <w:tc>
          <w:tcPr>
            <w:tcW w:w="3509" w:type="dxa"/>
          </w:tcPr>
          <w:p w14:paraId="4BBD4873">
            <w:pPr>
              <w:pStyle w:val="14"/>
              <w:spacing w:before="49" w:line="240" w:lineRule="auto"/>
              <w:ind w:left="16" w:right="8"/>
              <w:rPr>
                <w:sz w:val="18"/>
              </w:rPr>
            </w:pPr>
            <w:r>
              <w:rPr>
                <w:sz w:val="18"/>
              </w:rPr>
              <w:t>Modo de velocidad completa del ventilador</w:t>
            </w:r>
          </w:p>
        </w:tc>
        <w:tc>
          <w:tcPr>
            <w:tcW w:w="1965" w:type="dxa"/>
            <w:vMerge w:val="continue"/>
            <w:tcBorders>
              <w:top w:val="nil"/>
            </w:tcBorders>
          </w:tcPr>
          <w:p w14:paraId="709EAD03">
            <w:pPr>
              <w:spacing w:line="240" w:lineRule="auto"/>
              <w:rPr>
                <w:sz w:val="2"/>
                <w:szCs w:val="2"/>
              </w:rPr>
            </w:pPr>
          </w:p>
        </w:tc>
      </w:tr>
      <w:tr w14:paraId="70C2C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11" w:type="dxa"/>
            <w:vMerge w:val="continue"/>
            <w:tcBorders>
              <w:top w:val="nil"/>
            </w:tcBorders>
          </w:tcPr>
          <w:p w14:paraId="341889D3">
            <w:pPr>
              <w:spacing w:line="240" w:lineRule="auto"/>
              <w:rPr>
                <w:sz w:val="2"/>
                <w:szCs w:val="2"/>
              </w:rPr>
            </w:pPr>
          </w:p>
        </w:tc>
        <w:tc>
          <w:tcPr>
            <w:tcW w:w="1155" w:type="dxa"/>
          </w:tcPr>
          <w:p w14:paraId="2049BF97">
            <w:pPr>
              <w:pStyle w:val="14"/>
              <w:spacing w:before="49" w:line="240" w:lineRule="auto"/>
              <w:ind w:right="3"/>
              <w:rPr>
                <w:sz w:val="18"/>
              </w:rPr>
            </w:pPr>
            <w:r>
              <w:rPr>
                <w:spacing w:val="-2"/>
                <w:sz w:val="18"/>
              </w:rPr>
              <w:t>145-191</w:t>
            </w:r>
          </w:p>
        </w:tc>
        <w:tc>
          <w:tcPr>
            <w:tcW w:w="3509" w:type="dxa"/>
          </w:tcPr>
          <w:p w14:paraId="3C3F350F">
            <w:pPr>
              <w:pStyle w:val="14"/>
              <w:spacing w:before="49" w:line="240" w:lineRule="auto"/>
              <w:ind w:left="16" w:right="8"/>
              <w:rPr>
                <w:sz w:val="18"/>
              </w:rPr>
            </w:pPr>
            <w:r>
              <w:rPr>
                <w:sz w:val="18"/>
              </w:rPr>
              <w:t>Sin función</w:t>
            </w:r>
          </w:p>
        </w:tc>
        <w:tc>
          <w:tcPr>
            <w:tcW w:w="1965" w:type="dxa"/>
            <w:vMerge w:val="continue"/>
            <w:tcBorders>
              <w:top w:val="nil"/>
            </w:tcBorders>
          </w:tcPr>
          <w:p w14:paraId="685E899E">
            <w:pPr>
              <w:spacing w:line="240" w:lineRule="auto"/>
              <w:rPr>
                <w:sz w:val="2"/>
                <w:szCs w:val="2"/>
              </w:rPr>
            </w:pPr>
          </w:p>
        </w:tc>
      </w:tr>
      <w:tr w14:paraId="144BD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811" w:type="dxa"/>
            <w:vMerge w:val="continue"/>
            <w:tcBorders>
              <w:top w:val="nil"/>
            </w:tcBorders>
          </w:tcPr>
          <w:p w14:paraId="41A47FFF">
            <w:pPr>
              <w:spacing w:line="240" w:lineRule="auto"/>
              <w:rPr>
                <w:sz w:val="2"/>
                <w:szCs w:val="2"/>
              </w:rPr>
            </w:pPr>
          </w:p>
        </w:tc>
        <w:tc>
          <w:tcPr>
            <w:tcW w:w="1155" w:type="dxa"/>
          </w:tcPr>
          <w:p w14:paraId="116E3BCD">
            <w:pPr>
              <w:pStyle w:val="14"/>
              <w:spacing w:line="240" w:lineRule="auto"/>
              <w:ind w:right="3"/>
              <w:rPr>
                <w:sz w:val="18"/>
              </w:rPr>
            </w:pPr>
            <w:r>
              <w:rPr>
                <w:spacing w:val="-2"/>
                <w:sz w:val="18"/>
              </w:rPr>
              <w:t>192-255</w:t>
            </w:r>
          </w:p>
        </w:tc>
        <w:tc>
          <w:tcPr>
            <w:tcW w:w="3509" w:type="dxa"/>
          </w:tcPr>
          <w:p w14:paraId="58C514CF">
            <w:pPr>
              <w:pStyle w:val="14"/>
              <w:spacing w:line="240" w:lineRule="auto"/>
              <w:ind w:left="16" w:right="2"/>
              <w:rPr>
                <w:sz w:val="18"/>
              </w:rPr>
            </w:pPr>
            <w:r>
              <w:rPr>
                <w:sz w:val="18"/>
              </w:rPr>
              <w:t>Restablecimiento completo</w:t>
            </w:r>
          </w:p>
        </w:tc>
        <w:tc>
          <w:tcPr>
            <w:tcW w:w="1965" w:type="dxa"/>
            <w:vMerge w:val="continue"/>
            <w:tcBorders>
              <w:top w:val="nil"/>
            </w:tcBorders>
          </w:tcPr>
          <w:p w14:paraId="7BCF2952">
            <w:pPr>
              <w:spacing w:line="240" w:lineRule="auto"/>
              <w:rPr>
                <w:sz w:val="2"/>
                <w:szCs w:val="2"/>
              </w:rPr>
            </w:pPr>
          </w:p>
        </w:tc>
      </w:tr>
    </w:tbl>
    <w:p w14:paraId="79242F8A">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rPr>
      </w:pPr>
    </w:p>
    <w:p w14:paraId="38A3BDD1">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rPr>
      </w:pPr>
    </w:p>
    <w:sectPr>
      <w:pgSz w:w="16838" w:h="11906" w:orient="landscape"/>
      <w:pgMar w:top="540" w:right="698" w:bottom="646" w:left="600" w:header="851" w:footer="992" w:gutter="0"/>
      <w:cols w:equalWidth="0" w:num="2">
        <w:col w:w="7557" w:space="425"/>
        <w:col w:w="7557"/>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陔?隴闚">
    <w:altName w:val="PMingLiU-ExtB"/>
    <w:panose1 w:val="02020300000000000000"/>
    <w:charset w:val="88"/>
    <w:family w:val="roma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6"/>
      <w:numFmt w:val="decimal"/>
      <w:lvlText w:val="%1."/>
      <w:lvlJc w:val="left"/>
      <w:pPr>
        <w:ind w:left="1324" w:hanging="334"/>
        <w:jc w:val="left"/>
      </w:pPr>
      <w:rPr>
        <w:rFonts w:hint="default" w:ascii="Arial" w:hAnsi="Arial" w:eastAsia="Arial" w:cs="Arial"/>
        <w:b/>
        <w:bCs/>
        <w:i/>
        <w:iCs/>
        <w:spacing w:val="0"/>
        <w:w w:val="91"/>
        <w:sz w:val="21"/>
        <w:szCs w:val="21"/>
        <w:shd w:val="clear" w:color="auto" w:fill="C0C0C0"/>
        <w:lang w:val="en-US" w:eastAsia="en-US" w:bidi="ar-SA"/>
      </w:rPr>
    </w:lvl>
    <w:lvl w:ilvl="1" w:tentative="0">
      <w:start w:val="0"/>
      <w:numFmt w:val="bullet"/>
      <w:lvlText w:val="•"/>
      <w:lvlJc w:val="left"/>
      <w:pPr>
        <w:ind w:left="2293" w:hanging="334"/>
      </w:pPr>
      <w:rPr>
        <w:rFonts w:hint="default"/>
        <w:lang w:val="en-US" w:eastAsia="en-US" w:bidi="ar-SA"/>
      </w:rPr>
    </w:lvl>
    <w:lvl w:ilvl="2" w:tentative="0">
      <w:start w:val="0"/>
      <w:numFmt w:val="bullet"/>
      <w:lvlText w:val="•"/>
      <w:lvlJc w:val="left"/>
      <w:pPr>
        <w:ind w:left="3267" w:hanging="334"/>
      </w:pPr>
      <w:rPr>
        <w:rFonts w:hint="default"/>
        <w:lang w:val="en-US" w:eastAsia="en-US" w:bidi="ar-SA"/>
      </w:rPr>
    </w:lvl>
    <w:lvl w:ilvl="3" w:tentative="0">
      <w:start w:val="0"/>
      <w:numFmt w:val="bullet"/>
      <w:lvlText w:val="•"/>
      <w:lvlJc w:val="left"/>
      <w:pPr>
        <w:ind w:left="4240" w:hanging="334"/>
      </w:pPr>
      <w:rPr>
        <w:rFonts w:hint="default"/>
        <w:lang w:val="en-US" w:eastAsia="en-US" w:bidi="ar-SA"/>
      </w:rPr>
    </w:lvl>
    <w:lvl w:ilvl="4" w:tentative="0">
      <w:start w:val="0"/>
      <w:numFmt w:val="bullet"/>
      <w:lvlText w:val="•"/>
      <w:lvlJc w:val="left"/>
      <w:pPr>
        <w:ind w:left="5214" w:hanging="334"/>
      </w:pPr>
      <w:rPr>
        <w:rFonts w:hint="default"/>
        <w:lang w:val="en-US" w:eastAsia="en-US" w:bidi="ar-SA"/>
      </w:rPr>
    </w:lvl>
    <w:lvl w:ilvl="5" w:tentative="0">
      <w:start w:val="0"/>
      <w:numFmt w:val="bullet"/>
      <w:lvlText w:val="•"/>
      <w:lvlJc w:val="left"/>
      <w:pPr>
        <w:ind w:left="6187" w:hanging="334"/>
      </w:pPr>
      <w:rPr>
        <w:rFonts w:hint="default"/>
        <w:lang w:val="en-US" w:eastAsia="en-US" w:bidi="ar-SA"/>
      </w:rPr>
    </w:lvl>
    <w:lvl w:ilvl="6" w:tentative="0">
      <w:start w:val="0"/>
      <w:numFmt w:val="bullet"/>
      <w:lvlText w:val="•"/>
      <w:lvlJc w:val="left"/>
      <w:pPr>
        <w:ind w:left="7161" w:hanging="334"/>
      </w:pPr>
      <w:rPr>
        <w:rFonts w:hint="default"/>
        <w:lang w:val="en-US" w:eastAsia="en-US" w:bidi="ar-SA"/>
      </w:rPr>
    </w:lvl>
    <w:lvl w:ilvl="7" w:tentative="0">
      <w:start w:val="0"/>
      <w:numFmt w:val="bullet"/>
      <w:lvlText w:val="•"/>
      <w:lvlJc w:val="left"/>
      <w:pPr>
        <w:ind w:left="8134" w:hanging="334"/>
      </w:pPr>
      <w:rPr>
        <w:rFonts w:hint="default"/>
        <w:lang w:val="en-US" w:eastAsia="en-US" w:bidi="ar-SA"/>
      </w:rPr>
    </w:lvl>
    <w:lvl w:ilvl="8" w:tentative="0">
      <w:start w:val="0"/>
      <w:numFmt w:val="bullet"/>
      <w:lvlText w:val="•"/>
      <w:lvlJc w:val="left"/>
      <w:pPr>
        <w:ind w:left="9108" w:hanging="334"/>
      </w:pPr>
      <w:rPr>
        <w:rFonts w:hint="default"/>
        <w:lang w:val="en-US" w:eastAsia="en-US" w:bidi="ar-SA"/>
      </w:rPr>
    </w:lvl>
  </w:abstractNum>
  <w:abstractNum w:abstractNumId="1">
    <w:nsid w:val="559A3C54"/>
    <w:multiLevelType w:val="singleLevel"/>
    <w:tmpl w:val="559A3C54"/>
    <w:lvl w:ilvl="0" w:tentative="0">
      <w:start w:val="3"/>
      <w:numFmt w:val="decimal"/>
      <w:lvlText w:val="%1."/>
      <w:lvlJc w:val="left"/>
      <w:pPr>
        <w:tabs>
          <w:tab w:val="left" w:pos="312"/>
        </w:tabs>
      </w:pPr>
    </w:lvl>
  </w:abstractNum>
  <w:abstractNum w:abstractNumId="2">
    <w:nsid w:val="799BFA0D"/>
    <w:multiLevelType w:val="singleLevel"/>
    <w:tmpl w:val="799BFA0D"/>
    <w:lvl w:ilvl="0" w:tentative="0">
      <w:start w:val="10"/>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1MDE5MmMxZTk2Y2RiMGUxNTRiNmIxNmFmN2UyZWYifQ=="/>
    <w:docVar w:name="KSO_WPS_MARK_KEY" w:val="00f8f3d3-51a5-40d6-95b6-b9063fff3577"/>
  </w:docVars>
  <w:rsids>
    <w:rsidRoot w:val="12756337"/>
    <w:rsid w:val="000218D4"/>
    <w:rsid w:val="00671830"/>
    <w:rsid w:val="0205696B"/>
    <w:rsid w:val="05CF6F61"/>
    <w:rsid w:val="05D15299"/>
    <w:rsid w:val="0A934A29"/>
    <w:rsid w:val="0AF1384B"/>
    <w:rsid w:val="0B6E302E"/>
    <w:rsid w:val="0C466720"/>
    <w:rsid w:val="100B47FC"/>
    <w:rsid w:val="10B102DA"/>
    <w:rsid w:val="1270040C"/>
    <w:rsid w:val="12756337"/>
    <w:rsid w:val="12CD5F15"/>
    <w:rsid w:val="13166FBF"/>
    <w:rsid w:val="1362024E"/>
    <w:rsid w:val="1418662A"/>
    <w:rsid w:val="148C41D2"/>
    <w:rsid w:val="15231596"/>
    <w:rsid w:val="174C2173"/>
    <w:rsid w:val="187E4E77"/>
    <w:rsid w:val="19232435"/>
    <w:rsid w:val="1A3D1409"/>
    <w:rsid w:val="1A5002AA"/>
    <w:rsid w:val="1BA0132C"/>
    <w:rsid w:val="1F115B7C"/>
    <w:rsid w:val="1F264A2D"/>
    <w:rsid w:val="1F4614E8"/>
    <w:rsid w:val="20114C83"/>
    <w:rsid w:val="202E2994"/>
    <w:rsid w:val="2117304D"/>
    <w:rsid w:val="2207635D"/>
    <w:rsid w:val="25BE029E"/>
    <w:rsid w:val="25CE4BF8"/>
    <w:rsid w:val="27922CD5"/>
    <w:rsid w:val="27B84DF6"/>
    <w:rsid w:val="282B12D5"/>
    <w:rsid w:val="2A7D7422"/>
    <w:rsid w:val="2B733160"/>
    <w:rsid w:val="2E656426"/>
    <w:rsid w:val="30546677"/>
    <w:rsid w:val="317F1EF2"/>
    <w:rsid w:val="33936045"/>
    <w:rsid w:val="33D44A78"/>
    <w:rsid w:val="349F0B99"/>
    <w:rsid w:val="393C02BA"/>
    <w:rsid w:val="393D5541"/>
    <w:rsid w:val="3DA17A4F"/>
    <w:rsid w:val="3F38609E"/>
    <w:rsid w:val="40893AE9"/>
    <w:rsid w:val="41472A83"/>
    <w:rsid w:val="418A7BA5"/>
    <w:rsid w:val="455646BA"/>
    <w:rsid w:val="46276021"/>
    <w:rsid w:val="471F1618"/>
    <w:rsid w:val="492C7663"/>
    <w:rsid w:val="4B0C6E10"/>
    <w:rsid w:val="4C1C73A2"/>
    <w:rsid w:val="4DE1199C"/>
    <w:rsid w:val="4E4A2B07"/>
    <w:rsid w:val="50AC357F"/>
    <w:rsid w:val="517D2DD6"/>
    <w:rsid w:val="53174380"/>
    <w:rsid w:val="53327907"/>
    <w:rsid w:val="5362678F"/>
    <w:rsid w:val="5ED4021A"/>
    <w:rsid w:val="642309C9"/>
    <w:rsid w:val="64707FCE"/>
    <w:rsid w:val="64AB30E5"/>
    <w:rsid w:val="64CC66A2"/>
    <w:rsid w:val="660B3B6E"/>
    <w:rsid w:val="68545448"/>
    <w:rsid w:val="68D74D22"/>
    <w:rsid w:val="6C831AE2"/>
    <w:rsid w:val="6F3F510B"/>
    <w:rsid w:val="6FCC7FB9"/>
    <w:rsid w:val="7145111A"/>
    <w:rsid w:val="714916C8"/>
    <w:rsid w:val="715440AF"/>
    <w:rsid w:val="71C22CCE"/>
    <w:rsid w:val="72C34F92"/>
    <w:rsid w:val="73D44A47"/>
    <w:rsid w:val="744A0B96"/>
    <w:rsid w:val="75633751"/>
    <w:rsid w:val="76D74AA4"/>
    <w:rsid w:val="77366350"/>
    <w:rsid w:val="79065DAC"/>
    <w:rsid w:val="79C07AF9"/>
    <w:rsid w:val="7AF205C3"/>
    <w:rsid w:val="7BE47D46"/>
    <w:rsid w:val="7D8C7595"/>
    <w:rsid w:val="7F6E010C"/>
    <w:rsid w:val="7F8215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before="59"/>
      <w:ind w:left="1323" w:hanging="332"/>
      <w:outlineLvl w:val="1"/>
    </w:pPr>
    <w:rPr>
      <w:rFonts w:ascii="Arial" w:hAnsi="Arial" w:eastAsia="Arial" w:cs="Arial"/>
      <w:b/>
      <w:bCs/>
      <w:i/>
      <w:iCs/>
      <w:sz w:val="32"/>
      <w:szCs w:val="32"/>
      <w:lang w:val="en-US" w:eastAsia="en-US" w:bidi="ar-SA"/>
    </w:rPr>
  </w:style>
  <w:style w:type="paragraph" w:styleId="3">
    <w:name w:val="heading 2"/>
    <w:basedOn w:val="1"/>
    <w:next w:val="1"/>
    <w:qFormat/>
    <w:uiPriority w:val="1"/>
    <w:pPr>
      <w:spacing w:before="70"/>
      <w:ind w:left="991" w:hanging="475"/>
      <w:outlineLvl w:val="2"/>
    </w:pPr>
    <w:rPr>
      <w:rFonts w:ascii="Arial" w:hAnsi="Arial" w:eastAsia="Arial" w:cs="Arial"/>
      <w:b/>
      <w:bCs/>
      <w:i/>
      <w:iCs/>
      <w:sz w:val="30"/>
      <w:szCs w:val="30"/>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caption"/>
    <w:basedOn w:val="1"/>
    <w:next w:val="1"/>
    <w:unhideWhenUsed/>
    <w:qFormat/>
    <w:uiPriority w:val="0"/>
    <w:pPr>
      <w:jc w:val="left"/>
    </w:pPr>
    <w:rPr>
      <w:rFonts w:ascii="Arial" w:hAnsi="Arial" w:eastAsia="陔?隴闚"/>
      <w:b/>
      <w:sz w:val="18"/>
    </w:rPr>
  </w:style>
  <w:style w:type="paragraph" w:styleId="5">
    <w:name w:val="Body Text"/>
    <w:basedOn w:val="1"/>
    <w:qFormat/>
    <w:uiPriority w:val="0"/>
    <w:pPr>
      <w:spacing w:after="120"/>
      <w:jc w:val="left"/>
    </w:pPr>
    <w:rPr>
      <w:rFonts w:ascii="Arial" w:hAnsi="Arial" w:eastAsia="陔?隴闚"/>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iCs/>
    </w:rPr>
  </w:style>
  <w:style w:type="paragraph" w:customStyle="1" w:styleId="12">
    <w:name w:val="样式1"/>
    <w:basedOn w:val="1"/>
    <w:qFormat/>
    <w:uiPriority w:val="99"/>
    <w:pPr>
      <w:spacing w:line="360" w:lineRule="auto"/>
      <w:jc w:val="left"/>
    </w:pPr>
    <w:rPr>
      <w:rFonts w:ascii="Tahoma" w:hAnsi="Tahoma" w:cs="Tahoma"/>
      <w:color w:val="000000"/>
      <w:kern w:val="0"/>
      <w:sz w:val="24"/>
      <w:szCs w:val="21"/>
    </w:rPr>
  </w:style>
  <w:style w:type="paragraph" w:styleId="13">
    <w:name w:val="List Paragraph"/>
    <w:basedOn w:val="1"/>
    <w:qFormat/>
    <w:uiPriority w:val="1"/>
    <w:pPr>
      <w:ind w:left="991"/>
    </w:pPr>
    <w:rPr>
      <w:rFonts w:ascii="Arial MT" w:hAnsi="Arial MT" w:eastAsia="Arial MT" w:cs="Arial MT"/>
      <w:lang w:val="en-US" w:eastAsia="en-US" w:bidi="ar-SA"/>
    </w:rPr>
  </w:style>
  <w:style w:type="paragraph" w:customStyle="1" w:styleId="14">
    <w:name w:val="Table Paragraph"/>
    <w:basedOn w:val="1"/>
    <w:qFormat/>
    <w:uiPriority w:val="1"/>
    <w:pPr>
      <w:spacing w:before="51" w:line="185" w:lineRule="exact"/>
      <w:ind w:left="12"/>
      <w:jc w:val="center"/>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551</Words>
  <Characters>3085</Characters>
  <Lines>0</Lines>
  <Paragraphs>0</Paragraphs>
  <TotalTime>0</TotalTime>
  <ScaleCrop>false</ScaleCrop>
  <LinksUpToDate>false</LinksUpToDate>
  <CharactersWithSpaces>3609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2017-06-05T01:49:00Z</dcterms:created>
  <dc:creator>Administrator</dc:creator>
  <cp:lastModifiedBy>YR Jessi</cp:lastModifiedBy>
  <cp:lastPrinted>2025-06-18T03:03:00Z</cp:lastPrinted>
  <dcterms:modified xsi:type="dcterms:W3CDTF">2025-06-20T12:14:20Z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CE4CD639F39D4F0384A2D566B5C54407_13</vt:lpwstr>
  </property>
  <property fmtid="{D5CDD505-2E9C-101B-9397-08002B2CF9AE}" pid="4" name="KSOTemplateDocerSaveRecord">
    <vt:lpwstr>eyJoZGlkIjoiZGZmYWQ5ZDgyOGQxNjEyNGZhMzY2MmNiYTI2MmFiNDgiLCJ1c2VySWQiOiI3NDU5ODExMTkifQ==</vt:lpwstr>
  </property>
</Properties>
</file>