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E687D" w14:textId="77777777" w:rsidR="00BB61CC" w:rsidRDefault="00BB61CC">
      <w:pPr>
        <w:rPr>
          <w:rFonts w:ascii="SimSun" w:hAnsi="SimSun" w:cs="SimSun"/>
          <w:szCs w:val="21"/>
        </w:rPr>
      </w:pPr>
    </w:p>
    <w:p w14:paraId="11AB7082" w14:textId="77777777" w:rsidR="00BB61CC" w:rsidRDefault="00000000">
      <w:pPr>
        <w:rPr>
          <w:rFonts w:ascii="SimSun" w:hAnsi="SimSun" w:cs="SimSun"/>
          <w:szCs w:val="21"/>
        </w:rPr>
      </w:pPr>
      <w:r>
        <w:rPr>
          <w:rFonts w:ascii="SimSun" w:hAnsi="SimSun" w:cs="SimSun"/>
          <w:noProof/>
          <w:szCs w:val="21"/>
        </w:rPr>
        <w:drawing>
          <wp:anchor distT="0" distB="0" distL="114300" distR="114300" simplePos="0" relativeHeight="251665408" behindDoc="1" locked="0" layoutInCell="1" allowOverlap="1" wp14:anchorId="0C35AE87" wp14:editId="02753229">
            <wp:simplePos x="0" y="0"/>
            <wp:positionH relativeFrom="column">
              <wp:posOffset>-95250</wp:posOffset>
            </wp:positionH>
            <wp:positionV relativeFrom="paragraph">
              <wp:posOffset>93980</wp:posOffset>
            </wp:positionV>
            <wp:extent cx="4798695" cy="6590665"/>
            <wp:effectExtent l="0" t="0" r="1905" b="635"/>
            <wp:wrapNone/>
            <wp:docPr id="981235595"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35595" name="Imagen 1" descr="Texto, Carta&#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8695" cy="6590665"/>
                    </a:xfrm>
                    <a:prstGeom prst="rect">
                      <a:avLst/>
                    </a:prstGeom>
                  </pic:spPr>
                </pic:pic>
              </a:graphicData>
            </a:graphic>
          </wp:anchor>
        </w:drawing>
      </w:r>
    </w:p>
    <w:p w14:paraId="7907F0AF" w14:textId="77777777" w:rsidR="00BB61CC" w:rsidRDefault="00BB61CC">
      <w:pPr>
        <w:rPr>
          <w:rFonts w:ascii="SimSun" w:hAnsi="SimSun" w:cs="SimSun"/>
          <w:szCs w:val="21"/>
        </w:rPr>
      </w:pPr>
    </w:p>
    <w:p w14:paraId="40A95206" w14:textId="77777777" w:rsidR="00BB61CC" w:rsidRDefault="00BB61CC">
      <w:pPr>
        <w:rPr>
          <w:rFonts w:ascii="SimSun" w:hAnsi="SimSun" w:cs="SimSun"/>
          <w:szCs w:val="21"/>
        </w:rPr>
      </w:pPr>
    </w:p>
    <w:p w14:paraId="3ABC921D" w14:textId="77777777" w:rsidR="00BB61CC" w:rsidRDefault="00BB61CC">
      <w:pPr>
        <w:rPr>
          <w:rFonts w:ascii="SimSun" w:hAnsi="SimSun" w:cs="SimSun"/>
          <w:szCs w:val="21"/>
        </w:rPr>
      </w:pPr>
    </w:p>
    <w:p w14:paraId="6F3E2585" w14:textId="77777777" w:rsidR="00BB61CC" w:rsidRDefault="00BB61CC">
      <w:pPr>
        <w:rPr>
          <w:rFonts w:ascii="SimSun" w:hAnsi="SimSun" w:cs="SimSun"/>
          <w:szCs w:val="21"/>
        </w:rPr>
      </w:pPr>
    </w:p>
    <w:p w14:paraId="3E3247FE" w14:textId="77777777" w:rsidR="00BB61CC" w:rsidRDefault="00BB61CC">
      <w:pPr>
        <w:rPr>
          <w:rFonts w:ascii="SimSun" w:hAnsi="SimSun" w:cs="SimSun"/>
          <w:szCs w:val="21"/>
        </w:rPr>
      </w:pPr>
    </w:p>
    <w:p w14:paraId="2A00ABAC" w14:textId="77777777" w:rsidR="00BB61CC" w:rsidRDefault="00BB61CC">
      <w:pPr>
        <w:rPr>
          <w:rFonts w:ascii="SimSun" w:hAnsi="SimSun" w:cs="SimSun"/>
          <w:szCs w:val="21"/>
        </w:rPr>
      </w:pPr>
    </w:p>
    <w:p w14:paraId="76C6BB80" w14:textId="77777777" w:rsidR="00BB61CC" w:rsidRDefault="00BB61CC">
      <w:pPr>
        <w:rPr>
          <w:rFonts w:ascii="SimSun" w:hAnsi="SimSun" w:cs="SimSun"/>
          <w:szCs w:val="21"/>
        </w:rPr>
      </w:pPr>
    </w:p>
    <w:p w14:paraId="41140B6C" w14:textId="77777777" w:rsidR="00BB61CC" w:rsidRDefault="00BB61CC">
      <w:pPr>
        <w:rPr>
          <w:rFonts w:ascii="SimSun" w:hAnsi="SimSun" w:cs="SimSun"/>
          <w:szCs w:val="21"/>
        </w:rPr>
      </w:pPr>
    </w:p>
    <w:p w14:paraId="3906F3B2" w14:textId="77777777" w:rsidR="00BB61CC" w:rsidRDefault="00BB61CC">
      <w:pPr>
        <w:jc w:val="center"/>
        <w:rPr>
          <w:rFonts w:ascii="SimSun" w:hAnsi="SimSun" w:cs="SimSun"/>
          <w:szCs w:val="21"/>
        </w:rPr>
      </w:pPr>
    </w:p>
    <w:p w14:paraId="5ABFB5C0" w14:textId="77777777" w:rsidR="00BB61CC" w:rsidRDefault="00BB61CC">
      <w:pPr>
        <w:jc w:val="center"/>
        <w:rPr>
          <w:rFonts w:ascii="SimSun" w:hAnsi="SimSun" w:cs="SimSun"/>
          <w:szCs w:val="21"/>
        </w:rPr>
      </w:pPr>
    </w:p>
    <w:p w14:paraId="07AC6889" w14:textId="77777777" w:rsidR="00BB61CC" w:rsidRDefault="00BB61CC">
      <w:pPr>
        <w:jc w:val="center"/>
        <w:rPr>
          <w:rFonts w:ascii="SimSun" w:hAnsi="SimSun" w:cs="SimSun"/>
          <w:szCs w:val="21"/>
        </w:rPr>
      </w:pPr>
    </w:p>
    <w:p w14:paraId="7C3304D1" w14:textId="77777777" w:rsidR="00BB61CC" w:rsidRDefault="00BB61CC">
      <w:pPr>
        <w:jc w:val="center"/>
        <w:rPr>
          <w:rFonts w:ascii="SimSun" w:hAnsi="SimSun" w:cs="SimSun"/>
          <w:szCs w:val="21"/>
        </w:rPr>
      </w:pPr>
    </w:p>
    <w:p w14:paraId="4C4CB6D8" w14:textId="77777777" w:rsidR="00BB61CC" w:rsidRDefault="00BB61CC">
      <w:pPr>
        <w:jc w:val="center"/>
        <w:rPr>
          <w:rFonts w:ascii="SimSun" w:hAnsi="SimSun" w:cs="SimSun"/>
          <w:szCs w:val="21"/>
        </w:rPr>
      </w:pPr>
    </w:p>
    <w:p w14:paraId="360F4C1E" w14:textId="77777777" w:rsidR="00BB61CC" w:rsidRDefault="00BB61CC">
      <w:pPr>
        <w:jc w:val="center"/>
        <w:rPr>
          <w:rFonts w:ascii="SimSun" w:hAnsi="SimSun" w:cs="SimSun"/>
          <w:szCs w:val="21"/>
        </w:rPr>
      </w:pPr>
    </w:p>
    <w:p w14:paraId="03E7F7F7" w14:textId="77777777" w:rsidR="00BB61CC" w:rsidRDefault="00BB61CC">
      <w:pPr>
        <w:jc w:val="center"/>
        <w:rPr>
          <w:rFonts w:ascii="SimSun" w:hAnsi="SimSun" w:cs="SimSun"/>
          <w:szCs w:val="21"/>
        </w:rPr>
      </w:pPr>
    </w:p>
    <w:p w14:paraId="752062C5" w14:textId="77777777" w:rsidR="00BB61CC" w:rsidRDefault="00BB61CC">
      <w:pPr>
        <w:jc w:val="center"/>
        <w:rPr>
          <w:rFonts w:ascii="SimSun" w:hAnsi="SimSun" w:cs="SimSun"/>
          <w:szCs w:val="21"/>
        </w:rPr>
      </w:pPr>
    </w:p>
    <w:p w14:paraId="767A0790" w14:textId="77777777" w:rsidR="00BB61CC" w:rsidRDefault="00BB61CC">
      <w:pPr>
        <w:jc w:val="center"/>
        <w:rPr>
          <w:rFonts w:ascii="SimSun" w:hAnsi="SimSun" w:cs="SimSun"/>
          <w:szCs w:val="21"/>
        </w:rPr>
      </w:pPr>
    </w:p>
    <w:p w14:paraId="42812403" w14:textId="77777777" w:rsidR="00BB61CC" w:rsidRDefault="00BB61CC">
      <w:pPr>
        <w:jc w:val="center"/>
        <w:rPr>
          <w:rFonts w:ascii="SimSun" w:hAnsi="SimSun" w:cs="SimSun"/>
          <w:szCs w:val="21"/>
        </w:rPr>
      </w:pPr>
    </w:p>
    <w:p w14:paraId="6F4F54F0" w14:textId="77777777" w:rsidR="00BB61CC" w:rsidRDefault="00BB61CC">
      <w:pPr>
        <w:jc w:val="center"/>
        <w:rPr>
          <w:rFonts w:ascii="SimSun" w:hAnsi="SimSun" w:cs="SimSun"/>
          <w:szCs w:val="21"/>
        </w:rPr>
      </w:pPr>
    </w:p>
    <w:p w14:paraId="517A70D3" w14:textId="77777777" w:rsidR="00BB61CC" w:rsidRDefault="00BB61CC">
      <w:pPr>
        <w:jc w:val="center"/>
        <w:rPr>
          <w:rFonts w:ascii="SimSun" w:hAnsi="SimSun" w:cs="SimSun"/>
          <w:szCs w:val="21"/>
        </w:rPr>
      </w:pPr>
    </w:p>
    <w:p w14:paraId="61472F62" w14:textId="77777777" w:rsidR="00BB61CC" w:rsidRDefault="00BB61CC">
      <w:pPr>
        <w:jc w:val="center"/>
        <w:rPr>
          <w:rFonts w:ascii="SimSun" w:hAnsi="SimSun" w:cs="SimSun"/>
          <w:szCs w:val="21"/>
        </w:rPr>
      </w:pPr>
    </w:p>
    <w:p w14:paraId="02F1AF8D" w14:textId="77777777" w:rsidR="00BB61CC" w:rsidRDefault="00BB61CC">
      <w:pPr>
        <w:jc w:val="center"/>
        <w:rPr>
          <w:rFonts w:ascii="SimSun" w:hAnsi="SimSun" w:cs="SimSun"/>
          <w:szCs w:val="21"/>
        </w:rPr>
      </w:pPr>
    </w:p>
    <w:p w14:paraId="0CE86BBF" w14:textId="77777777" w:rsidR="00BB61CC" w:rsidRDefault="00BB61CC">
      <w:pPr>
        <w:jc w:val="center"/>
        <w:rPr>
          <w:rFonts w:ascii="SimSun" w:hAnsi="SimSun" w:cs="SimSun"/>
          <w:szCs w:val="21"/>
        </w:rPr>
      </w:pPr>
    </w:p>
    <w:p w14:paraId="4B7A48B8" w14:textId="77777777" w:rsidR="00BB61CC" w:rsidRDefault="00BB61CC">
      <w:pPr>
        <w:jc w:val="center"/>
        <w:rPr>
          <w:rFonts w:ascii="SimSun" w:hAnsi="SimSun" w:cs="SimSun"/>
          <w:szCs w:val="21"/>
        </w:rPr>
      </w:pPr>
    </w:p>
    <w:p w14:paraId="2D448C82" w14:textId="77777777" w:rsidR="00BB61CC" w:rsidRDefault="00BB61CC">
      <w:pPr>
        <w:jc w:val="center"/>
        <w:rPr>
          <w:rFonts w:ascii="SimSun" w:hAnsi="SimSun" w:cs="SimSun"/>
          <w:szCs w:val="21"/>
        </w:rPr>
      </w:pPr>
    </w:p>
    <w:p w14:paraId="39CF2155" w14:textId="77777777" w:rsidR="00BB61CC" w:rsidRDefault="00BB61CC">
      <w:pPr>
        <w:jc w:val="center"/>
        <w:rPr>
          <w:rFonts w:ascii="SimSun" w:hAnsi="SimSun" w:cs="SimSun"/>
          <w:szCs w:val="21"/>
        </w:rPr>
      </w:pPr>
    </w:p>
    <w:p w14:paraId="5A3E8601" w14:textId="77777777" w:rsidR="00BB61CC" w:rsidRDefault="00BB61CC">
      <w:pPr>
        <w:jc w:val="center"/>
        <w:rPr>
          <w:rFonts w:ascii="SimSun" w:hAnsi="SimSun" w:cs="SimSun"/>
          <w:szCs w:val="21"/>
        </w:rPr>
      </w:pPr>
    </w:p>
    <w:p w14:paraId="2BA7C32F" w14:textId="77777777" w:rsidR="00BB61CC" w:rsidRDefault="00BB61CC">
      <w:pPr>
        <w:jc w:val="center"/>
        <w:rPr>
          <w:rFonts w:ascii="SimSun" w:hAnsi="SimSun" w:cs="SimSun"/>
          <w:szCs w:val="21"/>
        </w:rPr>
      </w:pPr>
    </w:p>
    <w:p w14:paraId="5DF7AE5A" w14:textId="77777777" w:rsidR="00BB61CC" w:rsidRDefault="00BB61CC">
      <w:pPr>
        <w:jc w:val="center"/>
        <w:rPr>
          <w:rFonts w:ascii="SimSun" w:hAnsi="SimSun" w:cs="SimSun"/>
          <w:szCs w:val="21"/>
        </w:rPr>
      </w:pPr>
    </w:p>
    <w:p w14:paraId="01E88917" w14:textId="77777777" w:rsidR="00BB61CC" w:rsidRDefault="00BB61CC">
      <w:pPr>
        <w:jc w:val="center"/>
        <w:rPr>
          <w:rFonts w:ascii="SimSun" w:hAnsi="SimSun" w:cs="SimSun"/>
          <w:szCs w:val="21"/>
        </w:rPr>
      </w:pPr>
    </w:p>
    <w:p w14:paraId="50DFFB64" w14:textId="77777777" w:rsidR="00BB61CC" w:rsidRDefault="00BB61CC">
      <w:pPr>
        <w:jc w:val="center"/>
        <w:rPr>
          <w:rFonts w:ascii="SimSun" w:hAnsi="SimSun" w:cs="SimSun"/>
          <w:szCs w:val="21"/>
        </w:rPr>
      </w:pPr>
    </w:p>
    <w:p w14:paraId="3BBC0279" w14:textId="77777777" w:rsidR="00BB61CC" w:rsidRDefault="00000000">
      <w:pPr>
        <w:jc w:val="center"/>
        <w:rPr>
          <w:rFonts w:ascii="Arial" w:eastAsia="Times New Roman" w:hAnsi="Arial" w:cs="Arial"/>
          <w:b/>
          <w:sz w:val="36"/>
          <w:szCs w:val="36"/>
        </w:rPr>
      </w:pPr>
      <w:r>
        <w:rPr>
          <w:rFonts w:ascii="Arial" w:eastAsia="Times New Roman" w:hAnsi="Arial" w:cs="Arial"/>
          <w:b/>
          <w:noProof/>
          <w:sz w:val="36"/>
          <w:szCs w:val="36"/>
        </w:rPr>
        <w:drawing>
          <wp:inline distT="0" distB="0" distL="0" distR="0" wp14:anchorId="6511FC73" wp14:editId="7E0EB266">
            <wp:extent cx="4791075"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91075" cy="1371600"/>
                    </a:xfrm>
                    <a:prstGeom prst="rect">
                      <a:avLst/>
                    </a:prstGeom>
                    <a:noFill/>
                    <a:ln>
                      <a:noFill/>
                    </a:ln>
                  </pic:spPr>
                </pic:pic>
              </a:graphicData>
            </a:graphic>
          </wp:inline>
        </w:drawing>
      </w:r>
    </w:p>
    <w:p w14:paraId="36B7AFF4" w14:textId="24656D2E" w:rsidR="00BB61CC" w:rsidRDefault="00000000">
      <w:pPr>
        <w:jc w:val="center"/>
        <w:rPr>
          <w:rFonts w:ascii="Arial" w:eastAsia="Times New Roman" w:hAnsi="Arial" w:cs="Arial"/>
          <w:b/>
          <w:sz w:val="36"/>
          <w:szCs w:val="36"/>
        </w:rPr>
      </w:pPr>
      <w:r>
        <w:rPr>
          <w:rFonts w:ascii="Arial" w:eastAsia="Times New Roman" w:hAnsi="Arial" w:cs="Arial"/>
          <w:b/>
          <w:sz w:val="36"/>
          <w:szCs w:val="36"/>
        </w:rPr>
        <w:t xml:space="preserve">Luz estroboscópica </w:t>
      </w:r>
      <w:r w:rsidR="001D3757">
        <w:rPr>
          <w:rFonts w:ascii="Arial" w:eastAsia="Times New Roman" w:hAnsi="Arial" w:cs="Arial"/>
          <w:b/>
          <w:sz w:val="36"/>
          <w:szCs w:val="36"/>
        </w:rPr>
        <w:t>IP-65</w:t>
      </w:r>
    </w:p>
    <w:p w14:paraId="3FE5EEDE" w14:textId="77777777" w:rsidR="00BB61CC" w:rsidRDefault="00BB61CC">
      <w:pPr>
        <w:jc w:val="center"/>
        <w:rPr>
          <w:rFonts w:ascii="Arial" w:eastAsia="Times New Roman" w:hAnsi="Arial" w:cs="Arial"/>
          <w:b/>
          <w:sz w:val="36"/>
          <w:szCs w:val="36"/>
        </w:rPr>
      </w:pPr>
    </w:p>
    <w:p w14:paraId="7309A292" w14:textId="77777777" w:rsidR="00BB61CC" w:rsidRDefault="00000000">
      <w:pPr>
        <w:tabs>
          <w:tab w:val="left" w:pos="5025"/>
        </w:tabs>
        <w:jc w:val="center"/>
        <w:rPr>
          <w:rFonts w:ascii="Arial" w:hAnsi="Arial" w:cs="Arial"/>
          <w:b/>
          <w:sz w:val="56"/>
          <w:szCs w:val="56"/>
        </w:rPr>
      </w:pPr>
      <w:r>
        <w:rPr>
          <w:rFonts w:ascii="Arial" w:eastAsia="Times New Roman" w:hAnsi="Arial" w:cs="Arial"/>
          <w:b/>
          <w:sz w:val="56"/>
          <w:szCs w:val="36"/>
        </w:rPr>
        <w:t>IPF-960</w:t>
      </w:r>
    </w:p>
    <w:p w14:paraId="53AEB8C5" w14:textId="77777777" w:rsidR="00BB61CC" w:rsidRDefault="00BB61CC">
      <w:pPr>
        <w:jc w:val="center"/>
        <w:rPr>
          <w:sz w:val="24"/>
        </w:rPr>
      </w:pPr>
    </w:p>
    <w:p w14:paraId="70F32F9C" w14:textId="77777777" w:rsidR="00BB61CC" w:rsidRDefault="00BB61CC">
      <w:pPr>
        <w:jc w:val="center"/>
        <w:rPr>
          <w:sz w:val="24"/>
        </w:rPr>
      </w:pPr>
    </w:p>
    <w:p w14:paraId="3C766FE7" w14:textId="77777777" w:rsidR="00BB61CC" w:rsidRDefault="00000000">
      <w:pPr>
        <w:jc w:val="center"/>
        <w:rPr>
          <w:sz w:val="24"/>
        </w:rPr>
      </w:pPr>
      <w:r>
        <w:rPr>
          <w:rFonts w:hint="eastAsia"/>
          <w:b/>
          <w:noProof/>
          <w:sz w:val="52"/>
        </w:rPr>
        <w:drawing>
          <wp:anchor distT="0" distB="0" distL="114300" distR="114300" simplePos="0" relativeHeight="251659264" behindDoc="0" locked="0" layoutInCell="1" allowOverlap="1" wp14:anchorId="14DEF61B" wp14:editId="489437CF">
            <wp:simplePos x="0" y="0"/>
            <wp:positionH relativeFrom="column">
              <wp:posOffset>645795</wp:posOffset>
            </wp:positionH>
            <wp:positionV relativeFrom="paragraph">
              <wp:posOffset>81280</wp:posOffset>
            </wp:positionV>
            <wp:extent cx="3379470" cy="1848485"/>
            <wp:effectExtent l="0" t="0" r="0" b="0"/>
            <wp:wrapSquare wrapText="bothSides"/>
            <wp:docPr id="9" name="图片 12" descr="68be658924f95c0796dccd86e9ff9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68be658924f95c0796dccd86e9ff9e1"/>
                    <pic:cNvPicPr>
                      <a:picLocks noChangeAspect="1" noChangeArrowheads="1"/>
                    </pic:cNvPicPr>
                  </pic:nvPicPr>
                  <pic:blipFill>
                    <a:blip r:embed="rId7">
                      <a:extLst>
                        <a:ext uri="{28A0092B-C50C-407E-A947-70E740481C1C}">
                          <a14:useLocalDpi xmlns:a14="http://schemas.microsoft.com/office/drawing/2010/main" val="0"/>
                        </a:ext>
                      </a:extLst>
                    </a:blip>
                    <a:srcRect t="26395" b="18924"/>
                    <a:stretch>
                      <a:fillRect/>
                    </a:stretch>
                  </pic:blipFill>
                  <pic:spPr>
                    <a:xfrm>
                      <a:off x="0" y="0"/>
                      <a:ext cx="3379470" cy="1848485"/>
                    </a:xfrm>
                    <a:prstGeom prst="rect">
                      <a:avLst/>
                    </a:prstGeom>
                    <a:noFill/>
                    <a:ln>
                      <a:noFill/>
                    </a:ln>
                    <a:effectLst/>
                  </pic:spPr>
                </pic:pic>
              </a:graphicData>
            </a:graphic>
          </wp:anchor>
        </w:drawing>
      </w:r>
    </w:p>
    <w:p w14:paraId="26AFD10E" w14:textId="77777777" w:rsidR="00BB61CC" w:rsidRDefault="00BB61CC">
      <w:pPr>
        <w:jc w:val="center"/>
        <w:rPr>
          <w:sz w:val="24"/>
        </w:rPr>
      </w:pPr>
    </w:p>
    <w:p w14:paraId="41F3BB49" w14:textId="77777777" w:rsidR="00BB61CC" w:rsidRDefault="00BB61CC">
      <w:pPr>
        <w:jc w:val="center"/>
        <w:rPr>
          <w:sz w:val="24"/>
        </w:rPr>
      </w:pPr>
    </w:p>
    <w:p w14:paraId="3E64B803" w14:textId="77777777" w:rsidR="00BB61CC" w:rsidRDefault="00BB61CC">
      <w:pPr>
        <w:jc w:val="center"/>
        <w:rPr>
          <w:sz w:val="24"/>
        </w:rPr>
      </w:pPr>
    </w:p>
    <w:p w14:paraId="38F4126C" w14:textId="77777777" w:rsidR="00BB61CC" w:rsidRDefault="00BB61CC">
      <w:pPr>
        <w:jc w:val="center"/>
        <w:rPr>
          <w:sz w:val="24"/>
        </w:rPr>
      </w:pPr>
    </w:p>
    <w:p w14:paraId="06739015" w14:textId="77777777" w:rsidR="00BB61CC" w:rsidRDefault="00BB61CC">
      <w:pPr>
        <w:jc w:val="center"/>
        <w:rPr>
          <w:sz w:val="24"/>
        </w:rPr>
      </w:pPr>
    </w:p>
    <w:p w14:paraId="1A6B16C0" w14:textId="77777777" w:rsidR="00BB61CC" w:rsidRDefault="00BB61CC">
      <w:pPr>
        <w:jc w:val="center"/>
        <w:rPr>
          <w:sz w:val="24"/>
        </w:rPr>
      </w:pPr>
    </w:p>
    <w:p w14:paraId="1954822B" w14:textId="77777777" w:rsidR="00BB61CC" w:rsidRDefault="00BB61CC">
      <w:pPr>
        <w:jc w:val="center"/>
        <w:rPr>
          <w:sz w:val="24"/>
        </w:rPr>
      </w:pPr>
    </w:p>
    <w:p w14:paraId="5A126ADC" w14:textId="77777777" w:rsidR="00BB61CC" w:rsidRDefault="00BB61CC">
      <w:pPr>
        <w:jc w:val="center"/>
        <w:rPr>
          <w:sz w:val="24"/>
        </w:rPr>
      </w:pPr>
    </w:p>
    <w:p w14:paraId="0F9A5F74" w14:textId="77777777" w:rsidR="00BB61CC" w:rsidRDefault="00BB61CC">
      <w:pPr>
        <w:jc w:val="center"/>
        <w:rPr>
          <w:color w:val="000000"/>
          <w:sz w:val="24"/>
        </w:rPr>
      </w:pPr>
    </w:p>
    <w:p w14:paraId="304C9D57" w14:textId="77777777" w:rsidR="00BB61CC" w:rsidRDefault="00000000">
      <w:pPr>
        <w:jc w:val="center"/>
        <w:rPr>
          <w:rFonts w:cs="Arial"/>
          <w:b/>
          <w:color w:val="000000"/>
          <w:szCs w:val="21"/>
        </w:rPr>
      </w:pPr>
      <w:r>
        <w:rPr>
          <w:rFonts w:hint="eastAsia"/>
          <w:color w:val="000000"/>
          <w:sz w:val="24"/>
        </w:rPr>
        <w:t xml:space="preserve"> </w:t>
      </w:r>
    </w:p>
    <w:p w14:paraId="063CCEED" w14:textId="77777777" w:rsidR="00BB61CC" w:rsidRDefault="00BB61CC">
      <w:pPr>
        <w:spacing w:line="400" w:lineRule="exact"/>
        <w:jc w:val="center"/>
        <w:rPr>
          <w:rFonts w:ascii="Arial" w:hAnsi="Arial" w:cs="Arial"/>
          <w:b/>
          <w:color w:val="000000"/>
          <w:sz w:val="36"/>
          <w:szCs w:val="36"/>
          <w:lang w:val="es-AR"/>
        </w:rPr>
      </w:pPr>
    </w:p>
    <w:p w14:paraId="65DB160A" w14:textId="77777777" w:rsidR="00BB61CC" w:rsidRDefault="00000000">
      <w:pPr>
        <w:spacing w:line="400" w:lineRule="exact"/>
        <w:jc w:val="center"/>
        <w:rPr>
          <w:rFonts w:ascii="Arial" w:hAnsi="Arial" w:cs="Arial"/>
          <w:b/>
          <w:color w:val="000000"/>
          <w:szCs w:val="21"/>
          <w:lang w:val="es-AR"/>
        </w:rPr>
      </w:pPr>
      <w:r>
        <w:rPr>
          <w:rFonts w:ascii="Arial" w:hAnsi="Arial" w:cs="Arial"/>
          <w:b/>
          <w:color w:val="000000"/>
          <w:sz w:val="36"/>
          <w:szCs w:val="36"/>
          <w:lang w:val="es-AR"/>
        </w:rPr>
        <w:t xml:space="preserve">Manual de usuario </w:t>
      </w:r>
      <w:r>
        <w:rPr>
          <w:rFonts w:ascii="Arial" w:hAnsi="Arial" w:cs="Arial"/>
          <w:b/>
          <w:color w:val="000000"/>
          <w:szCs w:val="21"/>
          <w:lang w:val="es-AR"/>
        </w:rPr>
        <w:br/>
        <w:t>Lea atentamente antes de usar el producto.</w:t>
      </w:r>
    </w:p>
    <w:p w14:paraId="20E96376" w14:textId="77777777" w:rsidR="00BB61CC" w:rsidRDefault="00BB61CC">
      <w:pPr>
        <w:spacing w:line="400" w:lineRule="exact"/>
        <w:rPr>
          <w:rFonts w:ascii="Arial" w:hAnsi="Arial" w:cs="Arial"/>
          <w:b/>
          <w:color w:val="000000"/>
          <w:szCs w:val="21"/>
          <w:lang w:val="es-AR"/>
        </w:rPr>
      </w:pPr>
    </w:p>
    <w:p w14:paraId="349979F0" w14:textId="77777777" w:rsidR="00BB61CC" w:rsidRDefault="00BB61CC">
      <w:pPr>
        <w:spacing w:line="400" w:lineRule="exact"/>
        <w:rPr>
          <w:rFonts w:ascii="Arial" w:hAnsi="Arial" w:cs="Arial"/>
          <w:b/>
          <w:color w:val="000000"/>
          <w:szCs w:val="21"/>
          <w:lang w:val="es-AR"/>
        </w:rPr>
      </w:pPr>
    </w:p>
    <w:p w14:paraId="7EE7BE61" w14:textId="77777777" w:rsidR="00BB61CC" w:rsidRDefault="00000000">
      <w:pPr>
        <w:rPr>
          <w:rFonts w:ascii="Arial" w:eastAsia="YouYuan" w:hAnsi="Arial" w:cs="Arial"/>
          <w:b/>
          <w:szCs w:val="21"/>
        </w:rPr>
      </w:pPr>
      <w:r>
        <w:rPr>
          <w:rFonts w:ascii="Arial" w:eastAsia="Times New Roman" w:hAnsi="Arial" w:cs="Arial"/>
          <w:b/>
          <w:szCs w:val="21"/>
        </w:rPr>
        <w:lastRenderedPageBreak/>
        <w:t>Características del producto</w:t>
      </w:r>
    </w:p>
    <w:p w14:paraId="1B7F9969" w14:textId="77777777" w:rsidR="00BB61CC" w:rsidRDefault="00000000">
      <w:pPr>
        <w:numPr>
          <w:ilvl w:val="0"/>
          <w:numId w:val="1"/>
        </w:numPr>
        <w:rPr>
          <w:rFonts w:ascii="Arial" w:eastAsia="YouYuan" w:hAnsi="Arial" w:cs="Arial"/>
          <w:szCs w:val="21"/>
        </w:rPr>
      </w:pPr>
      <w:r>
        <w:rPr>
          <w:rFonts w:ascii="Arial" w:eastAsia="Times New Roman" w:hAnsi="Arial" w:cs="Arial"/>
          <w:szCs w:val="21"/>
        </w:rPr>
        <w:t>Pantalla de cristal líquido TFT, con muy buena interfaz que mejora la calidad del producto. La estructura del menú de dos niveles combinada con el modo de control de pantalla táctil, mejora notablemente la forma de operar y utilizar.</w:t>
      </w:r>
    </w:p>
    <w:p w14:paraId="092D0287" w14:textId="77777777" w:rsidR="00BB61CC" w:rsidRDefault="00000000">
      <w:pPr>
        <w:numPr>
          <w:ilvl w:val="0"/>
          <w:numId w:val="1"/>
        </w:numPr>
        <w:rPr>
          <w:rFonts w:ascii="Arial" w:eastAsia="YouYuan" w:hAnsi="Arial" w:cs="Arial"/>
          <w:szCs w:val="21"/>
        </w:rPr>
      </w:pPr>
      <w:r>
        <w:rPr>
          <w:rFonts w:ascii="Arial" w:eastAsia="Times New Roman" w:hAnsi="Arial" w:cs="Arial"/>
          <w:szCs w:val="21"/>
        </w:rPr>
        <w:t>Cambio de idioma del menú: el menú se puede cambiar fácilmente entre chino e inglés. Satisface las diferentes necesidades de los clientes.</w:t>
      </w:r>
    </w:p>
    <w:p w14:paraId="1EC69D0F" w14:textId="77777777" w:rsidR="00BB61CC" w:rsidRDefault="00000000">
      <w:pPr>
        <w:numPr>
          <w:ilvl w:val="0"/>
          <w:numId w:val="1"/>
        </w:numPr>
        <w:rPr>
          <w:rFonts w:ascii="Arial" w:eastAsia="YouYuan" w:hAnsi="Arial" w:cs="Arial"/>
          <w:szCs w:val="21"/>
        </w:rPr>
      </w:pPr>
      <w:r>
        <w:rPr>
          <w:rFonts w:ascii="Arial" w:eastAsia="Times New Roman" w:hAnsi="Arial" w:cs="Arial"/>
          <w:szCs w:val="21"/>
        </w:rPr>
        <w:t>655536 niveles de brillo, realmente realiza una atenuación de 16 bits, elimina el problema de la fluctuación de bajo brillo de la atenuación de 8 bits, por lo que la atenuación se vuelve más suave.</w:t>
      </w:r>
    </w:p>
    <w:p w14:paraId="4483FBC6" w14:textId="77777777" w:rsidR="00BB61CC" w:rsidRDefault="00000000">
      <w:pPr>
        <w:numPr>
          <w:ilvl w:val="0"/>
          <w:numId w:val="1"/>
        </w:numPr>
      </w:pPr>
      <w:r>
        <w:rPr>
          <w:rFonts w:ascii="Arial" w:eastAsia="Times New Roman" w:hAnsi="Arial" w:cs="Arial"/>
          <w:szCs w:val="21"/>
        </w:rPr>
        <w:t>Modo maestro y esclavo, cualquier equipo se puede utilizar como host cuando se desconecta la señal de la consola, activando otras luces.</w:t>
      </w:r>
      <w:bookmarkStart w:id="0" w:name="_Toc109293300"/>
    </w:p>
    <w:p w14:paraId="165EC508" w14:textId="77777777" w:rsidR="00BB61CC" w:rsidRDefault="00BB61CC">
      <w:pPr>
        <w:ind w:left="180"/>
      </w:pPr>
    </w:p>
    <w:p w14:paraId="4CB97F2D" w14:textId="77777777" w:rsidR="00BB61CC" w:rsidRDefault="00000000">
      <w:pPr>
        <w:ind w:left="180"/>
        <w:rPr>
          <w:b/>
          <w:bCs/>
        </w:rPr>
      </w:pPr>
      <w:r>
        <w:rPr>
          <w:rFonts w:ascii="Arial" w:hAnsi="Arial" w:cs="Arial" w:hint="eastAsia"/>
          <w:b/>
          <w:bCs/>
          <w:szCs w:val="21"/>
        </w:rPr>
        <w:t xml:space="preserve">1. </w:t>
      </w:r>
      <w:r>
        <w:rPr>
          <w:rFonts w:ascii="Arial" w:eastAsia="Times New Roman" w:hAnsi="Arial" w:cs="Arial"/>
          <w:b/>
          <w:bCs/>
          <w:szCs w:val="21"/>
        </w:rPr>
        <w:t>Diagrama de dimensiones</w:t>
      </w:r>
      <w:bookmarkEnd w:id="0"/>
    </w:p>
    <w:p w14:paraId="0350AED4" w14:textId="77777777" w:rsidR="00BB61CC" w:rsidRDefault="00BB61CC">
      <w:pPr>
        <w:spacing w:line="360" w:lineRule="auto"/>
        <w:rPr>
          <w:rFonts w:ascii="Arial" w:hAnsi="Arial" w:cs="Arial"/>
          <w:b/>
          <w:szCs w:val="21"/>
        </w:rPr>
      </w:pPr>
    </w:p>
    <w:p w14:paraId="494FA773" w14:textId="77777777" w:rsidR="00BB61CC" w:rsidRDefault="00000000">
      <w:pPr>
        <w:spacing w:line="360" w:lineRule="auto"/>
        <w:rPr>
          <w:rFonts w:ascii="Arial" w:hAnsi="Arial" w:cs="Arial"/>
          <w:b/>
          <w:szCs w:val="21"/>
        </w:rPr>
      </w:pPr>
      <w:r>
        <w:rPr>
          <w:rFonts w:hint="eastAsia"/>
          <w:b/>
          <w:noProof/>
          <w:sz w:val="44"/>
          <w:szCs w:val="44"/>
        </w:rPr>
        <w:drawing>
          <wp:anchor distT="0" distB="0" distL="114300" distR="114300" simplePos="0" relativeHeight="251660288" behindDoc="0" locked="0" layoutInCell="1" allowOverlap="1" wp14:anchorId="792DDD68" wp14:editId="415BAC92">
            <wp:simplePos x="0" y="0"/>
            <wp:positionH relativeFrom="column">
              <wp:posOffset>38100</wp:posOffset>
            </wp:positionH>
            <wp:positionV relativeFrom="paragraph">
              <wp:posOffset>33020</wp:posOffset>
            </wp:positionV>
            <wp:extent cx="3295015" cy="1671320"/>
            <wp:effectExtent l="0" t="0" r="0" b="0"/>
            <wp:wrapTopAndBottom/>
            <wp:docPr id="10" name="图片 13" descr="微信图片_2023061212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微信图片_202306121202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95015" cy="1671320"/>
                    </a:xfrm>
                    <a:prstGeom prst="rect">
                      <a:avLst/>
                    </a:prstGeom>
                    <a:noFill/>
                    <a:ln>
                      <a:noFill/>
                    </a:ln>
                  </pic:spPr>
                </pic:pic>
              </a:graphicData>
            </a:graphic>
          </wp:anchor>
        </w:drawing>
      </w:r>
    </w:p>
    <w:p w14:paraId="0FD7B59C" w14:textId="77777777" w:rsidR="00BB61CC" w:rsidRDefault="00000000">
      <w:pPr>
        <w:spacing w:line="360" w:lineRule="auto"/>
        <w:rPr>
          <w:rFonts w:ascii="Arial" w:hAnsi="Arial" w:cs="Arial"/>
          <w:b/>
          <w:szCs w:val="21"/>
        </w:rPr>
      </w:pPr>
      <w:r>
        <w:rPr>
          <w:rFonts w:ascii="Arial" w:hAnsi="Arial" w:cs="Arial" w:hint="eastAsia"/>
          <w:b/>
          <w:szCs w:val="21"/>
        </w:rPr>
        <w:t xml:space="preserve">2. </w:t>
      </w:r>
      <w:r>
        <w:rPr>
          <w:rFonts w:ascii="Arial" w:eastAsia="Times New Roman" w:hAnsi="Arial" w:cs="Arial"/>
          <w:b/>
          <w:szCs w:val="21"/>
        </w:rPr>
        <w:t>Display</w:t>
      </w:r>
    </w:p>
    <w:p w14:paraId="615EC915" w14:textId="77777777" w:rsidR="00BB61CC" w:rsidRDefault="00000000">
      <w:pPr>
        <w:ind w:left="4620" w:hangingChars="2200" w:hanging="4620"/>
        <w:rPr>
          <w:rFonts w:ascii="Arial" w:eastAsia="Times New Roman" w:hAnsi="Arial" w:cs="Arial"/>
          <w:bCs/>
          <w:szCs w:val="21"/>
        </w:rPr>
      </w:pPr>
      <w:r>
        <w:rPr>
          <w:rFonts w:ascii="Arial" w:hAnsi="Arial" w:cs="Arial"/>
          <w:noProof/>
        </w:rPr>
        <w:drawing>
          <wp:anchor distT="0" distB="0" distL="114300" distR="114300" simplePos="0" relativeHeight="251661312" behindDoc="0" locked="0" layoutInCell="1" allowOverlap="1" wp14:anchorId="16A4BDE2" wp14:editId="491546DE">
            <wp:simplePos x="0" y="0"/>
            <wp:positionH relativeFrom="column">
              <wp:posOffset>91440</wp:posOffset>
            </wp:positionH>
            <wp:positionV relativeFrom="paragraph">
              <wp:posOffset>43180</wp:posOffset>
            </wp:positionV>
            <wp:extent cx="1976755" cy="1023620"/>
            <wp:effectExtent l="0" t="0" r="0" b="0"/>
            <wp:wrapSquare wrapText="bothSides"/>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76755" cy="1023620"/>
                    </a:xfrm>
                    <a:prstGeom prst="rect">
                      <a:avLst/>
                    </a:prstGeom>
                    <a:noFill/>
                    <a:ln>
                      <a:noFill/>
                    </a:ln>
                    <a:effectLst/>
                  </pic:spPr>
                </pic:pic>
              </a:graphicData>
            </a:graphic>
          </wp:anchor>
        </w:drawing>
      </w:r>
      <w:r>
        <w:rPr>
          <w:rFonts w:ascii="Arial" w:eastAsia="Times New Roman" w:hAnsi="Arial" w:cs="Arial"/>
          <w:b/>
          <w:szCs w:val="21"/>
        </w:rPr>
        <w:t xml:space="preserve">MENÚ: </w:t>
      </w:r>
      <w:r>
        <w:rPr>
          <w:rFonts w:ascii="Arial" w:eastAsia="Times New Roman" w:hAnsi="Arial" w:cs="Arial"/>
          <w:bCs/>
          <w:szCs w:val="21"/>
        </w:rPr>
        <w:t>Seleccione el modo de función o</w:t>
      </w:r>
    </w:p>
    <w:p w14:paraId="0C55194D" w14:textId="77777777" w:rsidR="00BB61CC" w:rsidRDefault="00000000">
      <w:pPr>
        <w:ind w:left="4620" w:hangingChars="2200" w:hanging="4620"/>
        <w:rPr>
          <w:rFonts w:ascii="Arial" w:hAnsi="Arial" w:cs="Arial"/>
          <w:bCs/>
          <w:szCs w:val="21"/>
        </w:rPr>
      </w:pPr>
      <w:r>
        <w:rPr>
          <w:rFonts w:ascii="Arial" w:eastAsia="Times New Roman" w:hAnsi="Arial" w:cs="Arial"/>
          <w:bCs/>
          <w:szCs w:val="21"/>
        </w:rPr>
        <w:t>volver al menú de nivel superior</w:t>
      </w:r>
    </w:p>
    <w:p w14:paraId="37B85D50" w14:textId="77777777" w:rsidR="00BB61CC" w:rsidRDefault="00000000">
      <w:pPr>
        <w:rPr>
          <w:rFonts w:ascii="Arial" w:hAnsi="Arial" w:cs="Arial"/>
          <w:bCs/>
          <w:szCs w:val="21"/>
        </w:rPr>
      </w:pPr>
      <w:r>
        <w:rPr>
          <w:rFonts w:ascii="Arial" w:eastAsia="Times New Roman" w:hAnsi="Arial" w:cs="Arial"/>
          <w:b/>
          <w:szCs w:val="21"/>
        </w:rPr>
        <w:t xml:space="preserve">ARRIBA: </w:t>
      </w:r>
      <w:r>
        <w:rPr>
          <w:rFonts w:ascii="Arial" w:eastAsia="Times New Roman" w:hAnsi="Arial" w:cs="Arial"/>
          <w:bCs/>
          <w:szCs w:val="21"/>
        </w:rPr>
        <w:t>Seleccionar arriba</w:t>
      </w:r>
    </w:p>
    <w:p w14:paraId="36E0A4B3" w14:textId="77777777" w:rsidR="00BB61CC" w:rsidRDefault="00000000">
      <w:pPr>
        <w:rPr>
          <w:rFonts w:ascii="Arial" w:hAnsi="Arial" w:cs="Arial"/>
          <w:b/>
          <w:szCs w:val="21"/>
        </w:rPr>
      </w:pPr>
      <w:r>
        <w:rPr>
          <w:rFonts w:ascii="Arial" w:eastAsia="Times New Roman" w:hAnsi="Arial" w:cs="Arial"/>
          <w:b/>
          <w:szCs w:val="21"/>
        </w:rPr>
        <w:t xml:space="preserve">ABAJO: </w:t>
      </w:r>
      <w:r>
        <w:rPr>
          <w:rFonts w:ascii="Arial" w:eastAsia="Times New Roman" w:hAnsi="Arial" w:cs="Arial"/>
          <w:bCs/>
          <w:szCs w:val="21"/>
        </w:rPr>
        <w:t>Seleccionar abajo</w:t>
      </w:r>
    </w:p>
    <w:p w14:paraId="631B2A50" w14:textId="77777777" w:rsidR="00BB61CC" w:rsidRDefault="00000000">
      <w:pPr>
        <w:rPr>
          <w:rFonts w:ascii="Arial" w:eastAsia="Times New Roman" w:hAnsi="Arial" w:cs="Arial"/>
          <w:b/>
          <w:szCs w:val="21"/>
        </w:rPr>
      </w:pPr>
      <w:r>
        <w:rPr>
          <w:rFonts w:ascii="Arial" w:eastAsia="Times New Roman" w:hAnsi="Arial" w:cs="Arial"/>
          <w:b/>
          <w:szCs w:val="21"/>
        </w:rPr>
        <w:t xml:space="preserve">ENTER: </w:t>
      </w:r>
      <w:r>
        <w:rPr>
          <w:rFonts w:ascii="Arial" w:eastAsia="Times New Roman" w:hAnsi="Arial" w:cs="Arial"/>
          <w:bCs/>
          <w:szCs w:val="21"/>
        </w:rPr>
        <w:t>Confirmar la selección</w:t>
      </w:r>
    </w:p>
    <w:p w14:paraId="24331D40" w14:textId="77777777" w:rsidR="00BB61CC" w:rsidRDefault="00BB61CC">
      <w:pPr>
        <w:rPr>
          <w:rFonts w:ascii="Arial" w:eastAsia="Times New Roman" w:hAnsi="Arial" w:cs="Arial"/>
          <w:b/>
          <w:szCs w:val="21"/>
        </w:rPr>
      </w:pPr>
    </w:p>
    <w:p w14:paraId="57F5E016" w14:textId="77777777" w:rsidR="00BB61CC" w:rsidRDefault="00BB61CC">
      <w:pPr>
        <w:rPr>
          <w:rFonts w:ascii="Arial" w:eastAsia="Times New Roman" w:hAnsi="Arial" w:cs="Arial"/>
          <w:b/>
          <w:szCs w:val="21"/>
        </w:rPr>
      </w:pPr>
    </w:p>
    <w:p w14:paraId="0EA2A2E8" w14:textId="77777777" w:rsidR="00BB61CC" w:rsidRDefault="00BB61CC">
      <w:pPr>
        <w:rPr>
          <w:rFonts w:ascii="Arial" w:eastAsia="Times New Roman" w:hAnsi="Arial" w:cs="Arial"/>
          <w:b/>
          <w:szCs w:val="21"/>
        </w:rPr>
      </w:pPr>
    </w:p>
    <w:tbl>
      <w:tblPr>
        <w:tblW w:w="4678" w:type="pct"/>
        <w:tblInd w:w="463" w:type="dxa"/>
        <w:tblLayout w:type="fixed"/>
        <w:tblLook w:val="04A0" w:firstRow="1" w:lastRow="0" w:firstColumn="1" w:lastColumn="0" w:noHBand="0" w:noVBand="1"/>
      </w:tblPr>
      <w:tblGrid>
        <w:gridCol w:w="851"/>
        <w:gridCol w:w="1176"/>
        <w:gridCol w:w="4896"/>
      </w:tblGrid>
      <w:tr w:rsidR="00BB61CC" w14:paraId="1FC2AFC4" w14:textId="77777777">
        <w:trPr>
          <w:trHeight w:val="327"/>
        </w:trPr>
        <w:tc>
          <w:tcPr>
            <w:tcW w:w="615" w:type="pct"/>
            <w:tcBorders>
              <w:top w:val="single" w:sz="4" w:space="0" w:color="auto"/>
              <w:left w:val="single" w:sz="4" w:space="0" w:color="auto"/>
              <w:bottom w:val="single" w:sz="4" w:space="0" w:color="auto"/>
              <w:right w:val="single" w:sz="4" w:space="0" w:color="auto"/>
            </w:tcBorders>
            <w:vAlign w:val="center"/>
          </w:tcPr>
          <w:p w14:paraId="10505BE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77</w:t>
            </w:r>
          </w:p>
        </w:tc>
        <w:tc>
          <w:tcPr>
            <w:tcW w:w="849" w:type="pct"/>
            <w:tcBorders>
              <w:top w:val="single" w:sz="4" w:space="0" w:color="auto"/>
              <w:left w:val="single" w:sz="4" w:space="0" w:color="auto"/>
              <w:bottom w:val="single" w:sz="4" w:space="0" w:color="auto"/>
              <w:right w:val="single" w:sz="4" w:space="0" w:color="auto"/>
            </w:tcBorders>
            <w:vAlign w:val="center"/>
          </w:tcPr>
          <w:p w14:paraId="75E15FB0"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single" w:sz="4" w:space="0" w:color="auto"/>
              <w:left w:val="single" w:sz="4" w:space="0" w:color="auto"/>
              <w:bottom w:val="single" w:sz="4" w:space="0" w:color="auto"/>
              <w:right w:val="single" w:sz="4" w:space="0" w:color="auto"/>
            </w:tcBorders>
            <w:vAlign w:val="center"/>
          </w:tcPr>
          <w:p w14:paraId="6220CF6F"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Segmento 3 de luz blanca con atenuación lineal</w:t>
            </w:r>
          </w:p>
        </w:tc>
      </w:tr>
      <w:tr w:rsidR="00BB61CC" w14:paraId="0205F0F1" w14:textId="77777777">
        <w:trPr>
          <w:trHeight w:val="327"/>
        </w:trPr>
        <w:tc>
          <w:tcPr>
            <w:tcW w:w="615" w:type="pct"/>
            <w:tcBorders>
              <w:top w:val="single" w:sz="4" w:space="0" w:color="auto"/>
              <w:left w:val="single" w:sz="8" w:space="0" w:color="000000"/>
              <w:bottom w:val="single" w:sz="8" w:space="0" w:color="000000"/>
              <w:right w:val="single" w:sz="8" w:space="0" w:color="000000"/>
            </w:tcBorders>
            <w:vAlign w:val="center"/>
          </w:tcPr>
          <w:p w14:paraId="0ADDAEE6"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78</w:t>
            </w:r>
          </w:p>
        </w:tc>
        <w:tc>
          <w:tcPr>
            <w:tcW w:w="849" w:type="pct"/>
            <w:tcBorders>
              <w:top w:val="single" w:sz="4" w:space="0" w:color="auto"/>
              <w:left w:val="nil"/>
              <w:bottom w:val="single" w:sz="8" w:space="0" w:color="000000"/>
              <w:right w:val="single" w:sz="8" w:space="0" w:color="000000"/>
            </w:tcBorders>
            <w:vAlign w:val="center"/>
          </w:tcPr>
          <w:p w14:paraId="758B65F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single" w:sz="4" w:space="0" w:color="auto"/>
              <w:left w:val="nil"/>
              <w:bottom w:val="single" w:sz="8" w:space="0" w:color="000000"/>
              <w:right w:val="single" w:sz="8" w:space="0" w:color="000000"/>
            </w:tcBorders>
            <w:vAlign w:val="center"/>
          </w:tcPr>
          <w:p w14:paraId="7FD3F90A"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4 Atenuación lineal de luz blanca</w:t>
            </w:r>
          </w:p>
        </w:tc>
      </w:tr>
      <w:tr w:rsidR="00BB61CC" w14:paraId="708654B8"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38F90E37"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79</w:t>
            </w:r>
          </w:p>
        </w:tc>
        <w:tc>
          <w:tcPr>
            <w:tcW w:w="849" w:type="pct"/>
            <w:tcBorders>
              <w:top w:val="nil"/>
              <w:left w:val="nil"/>
              <w:bottom w:val="single" w:sz="8" w:space="0" w:color="000000"/>
              <w:right w:val="single" w:sz="8" w:space="0" w:color="000000"/>
            </w:tcBorders>
            <w:vAlign w:val="center"/>
          </w:tcPr>
          <w:p w14:paraId="45A32475"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1EBA6A22"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5 Atenuación lineal de luz blanca</w:t>
            </w:r>
          </w:p>
        </w:tc>
      </w:tr>
      <w:tr w:rsidR="00BB61CC" w14:paraId="4A273E60"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6C6D03CA"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80</w:t>
            </w:r>
          </w:p>
        </w:tc>
        <w:tc>
          <w:tcPr>
            <w:tcW w:w="849" w:type="pct"/>
            <w:tcBorders>
              <w:top w:val="nil"/>
              <w:left w:val="nil"/>
              <w:bottom w:val="single" w:sz="8" w:space="0" w:color="000000"/>
              <w:right w:val="single" w:sz="8" w:space="0" w:color="000000"/>
            </w:tcBorders>
            <w:vAlign w:val="center"/>
          </w:tcPr>
          <w:p w14:paraId="2D373A6B"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3AC8F336"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6 Atenuación lineal de luz blanca</w:t>
            </w:r>
          </w:p>
        </w:tc>
      </w:tr>
      <w:tr w:rsidR="00BB61CC" w14:paraId="3ED2EF71"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5E90C7F5"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81</w:t>
            </w:r>
          </w:p>
        </w:tc>
        <w:tc>
          <w:tcPr>
            <w:tcW w:w="849" w:type="pct"/>
            <w:tcBorders>
              <w:top w:val="nil"/>
              <w:left w:val="nil"/>
              <w:bottom w:val="single" w:sz="8" w:space="0" w:color="000000"/>
              <w:right w:val="single" w:sz="8" w:space="0" w:color="000000"/>
            </w:tcBorders>
            <w:vAlign w:val="center"/>
          </w:tcPr>
          <w:p w14:paraId="7353EF1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76087DE7"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7 Atenuación lineal de luz blanca</w:t>
            </w:r>
          </w:p>
        </w:tc>
      </w:tr>
      <w:tr w:rsidR="00BB61CC" w14:paraId="029D0F9C"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3D38AAE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82</w:t>
            </w:r>
          </w:p>
        </w:tc>
        <w:tc>
          <w:tcPr>
            <w:tcW w:w="849" w:type="pct"/>
            <w:tcBorders>
              <w:top w:val="nil"/>
              <w:left w:val="nil"/>
              <w:bottom w:val="single" w:sz="8" w:space="0" w:color="000000"/>
              <w:right w:val="single" w:sz="8" w:space="0" w:color="000000"/>
            </w:tcBorders>
            <w:vAlign w:val="center"/>
          </w:tcPr>
          <w:p w14:paraId="420031A3"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1C7D0106"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8 Atenuación lineal de luz blanca</w:t>
            </w:r>
          </w:p>
        </w:tc>
      </w:tr>
      <w:tr w:rsidR="00BB61CC" w14:paraId="7561E406"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5E6C91A3"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83</w:t>
            </w:r>
          </w:p>
        </w:tc>
        <w:tc>
          <w:tcPr>
            <w:tcW w:w="849" w:type="pct"/>
            <w:tcBorders>
              <w:top w:val="nil"/>
              <w:left w:val="nil"/>
              <w:bottom w:val="single" w:sz="8" w:space="0" w:color="000000"/>
              <w:right w:val="single" w:sz="8" w:space="0" w:color="000000"/>
            </w:tcBorders>
            <w:vAlign w:val="center"/>
          </w:tcPr>
          <w:p w14:paraId="061BFC61"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7AADB767"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5 Atenuación lineal de luz blanca</w:t>
            </w:r>
          </w:p>
        </w:tc>
      </w:tr>
      <w:tr w:rsidR="00BB61CC" w14:paraId="10538522"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4775B2E4"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84</w:t>
            </w:r>
          </w:p>
        </w:tc>
        <w:tc>
          <w:tcPr>
            <w:tcW w:w="849" w:type="pct"/>
            <w:tcBorders>
              <w:top w:val="nil"/>
              <w:left w:val="nil"/>
              <w:bottom w:val="single" w:sz="8" w:space="0" w:color="000000"/>
              <w:right w:val="single" w:sz="8" w:space="0" w:color="000000"/>
            </w:tcBorders>
            <w:vAlign w:val="center"/>
          </w:tcPr>
          <w:p w14:paraId="095CA04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417DC0A0"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6 Atenuación lineal de luz blanca</w:t>
            </w:r>
          </w:p>
        </w:tc>
      </w:tr>
      <w:tr w:rsidR="00BB61CC" w14:paraId="1714C92A"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6F271602"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85</w:t>
            </w:r>
          </w:p>
        </w:tc>
        <w:tc>
          <w:tcPr>
            <w:tcW w:w="849" w:type="pct"/>
            <w:tcBorders>
              <w:top w:val="nil"/>
              <w:left w:val="nil"/>
              <w:bottom w:val="single" w:sz="8" w:space="0" w:color="000000"/>
              <w:right w:val="single" w:sz="8" w:space="0" w:color="000000"/>
            </w:tcBorders>
            <w:vAlign w:val="center"/>
          </w:tcPr>
          <w:p w14:paraId="49842E75"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6EF70F59"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7, luz blanca, atenuación lineal</w:t>
            </w:r>
          </w:p>
        </w:tc>
      </w:tr>
      <w:tr w:rsidR="00BB61CC" w14:paraId="0877621C" w14:textId="77777777">
        <w:trPr>
          <w:trHeight w:val="327"/>
        </w:trPr>
        <w:tc>
          <w:tcPr>
            <w:tcW w:w="615" w:type="pct"/>
            <w:tcBorders>
              <w:top w:val="nil"/>
              <w:left w:val="single" w:sz="8" w:space="0" w:color="000000"/>
              <w:bottom w:val="single" w:sz="8" w:space="0" w:color="000000"/>
              <w:right w:val="single" w:sz="8" w:space="0" w:color="000000"/>
            </w:tcBorders>
            <w:vAlign w:val="center"/>
          </w:tcPr>
          <w:p w14:paraId="1375FF3E"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86</w:t>
            </w:r>
          </w:p>
        </w:tc>
        <w:tc>
          <w:tcPr>
            <w:tcW w:w="849" w:type="pct"/>
            <w:tcBorders>
              <w:top w:val="nil"/>
              <w:left w:val="nil"/>
              <w:bottom w:val="single" w:sz="8" w:space="0" w:color="000000"/>
              <w:right w:val="single" w:sz="8" w:space="0" w:color="000000"/>
            </w:tcBorders>
            <w:vAlign w:val="center"/>
          </w:tcPr>
          <w:p w14:paraId="30CD9CBB"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35" w:type="pct"/>
            <w:tcBorders>
              <w:top w:val="nil"/>
              <w:left w:val="nil"/>
              <w:bottom w:val="single" w:sz="8" w:space="0" w:color="000000"/>
              <w:right w:val="single" w:sz="8" w:space="0" w:color="000000"/>
            </w:tcBorders>
            <w:vAlign w:val="center"/>
          </w:tcPr>
          <w:p w14:paraId="5B02760B"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8 Atenuación lineal de luz blanca</w:t>
            </w:r>
          </w:p>
        </w:tc>
      </w:tr>
    </w:tbl>
    <w:p w14:paraId="66FB850A" w14:textId="77777777" w:rsidR="00BB61CC" w:rsidRDefault="00BB61CC">
      <w:pPr>
        <w:rPr>
          <w:rFonts w:ascii="Arial" w:eastAsia="Times New Roman" w:hAnsi="Arial" w:cs="Arial"/>
          <w:b/>
          <w:szCs w:val="21"/>
        </w:rPr>
      </w:pPr>
    </w:p>
    <w:p w14:paraId="5A2BCBAA" w14:textId="77777777" w:rsidR="00BB61CC" w:rsidRDefault="00000000">
      <w:pPr>
        <w:autoSpaceDE w:val="0"/>
        <w:autoSpaceDN w:val="0"/>
        <w:adjustRightInd w:val="0"/>
        <w:snapToGrid w:val="0"/>
        <w:ind w:leftChars="100" w:left="210"/>
        <w:jc w:val="left"/>
        <w:rPr>
          <w:rFonts w:ascii="Arial" w:hAnsi="Arial" w:cs="Arial"/>
          <w:b/>
          <w:kern w:val="0"/>
          <w:szCs w:val="21"/>
        </w:rPr>
      </w:pPr>
      <w:r>
        <w:rPr>
          <w:rFonts w:ascii="SimSun" w:eastAsia="Times New Roman" w:hAnsi="Times New Roman" w:cs="Times New Roman" w:hint="eastAsia"/>
          <w:b/>
          <w:kern w:val="0"/>
          <w:sz w:val="28"/>
          <w:szCs w:val="28"/>
        </w:rPr>
        <w:t xml:space="preserve"> </w:t>
      </w:r>
      <w:r>
        <w:rPr>
          <w:rFonts w:ascii="SimSun" w:hAnsi="Times New Roman" w:cs="Times New Roman" w:hint="eastAsia"/>
          <w:b/>
          <w:kern w:val="0"/>
          <w:szCs w:val="21"/>
        </w:rPr>
        <w:t xml:space="preserve">5. </w:t>
      </w:r>
      <w:r>
        <w:rPr>
          <w:rFonts w:ascii="Arial" w:eastAsia="Times New Roman" w:hAnsi="Arial" w:cs="Arial"/>
          <w:b/>
          <w:kern w:val="0"/>
          <w:szCs w:val="21"/>
        </w:rPr>
        <w:t>Notas</w:t>
      </w:r>
      <w:r>
        <w:rPr>
          <w:rFonts w:ascii="SimSun" w:hAnsi="Times New Roman" w:cs="Times New Roman" w:hint="eastAsia"/>
          <w:b/>
          <w:kern w:val="0"/>
          <w:sz w:val="28"/>
          <w:szCs w:val="28"/>
        </w:rPr>
        <w:t>​</w:t>
      </w:r>
    </w:p>
    <w:p w14:paraId="5D311C56" w14:textId="77777777" w:rsidR="00BB61CC" w:rsidRDefault="00000000">
      <w:pPr>
        <w:autoSpaceDE w:val="0"/>
        <w:autoSpaceDN w:val="0"/>
        <w:adjustRightInd w:val="0"/>
        <w:snapToGrid w:val="0"/>
        <w:ind w:leftChars="100" w:left="525" w:rightChars="100" w:right="210" w:hangingChars="150" w:hanging="315"/>
        <w:jc w:val="left"/>
        <w:rPr>
          <w:rFonts w:ascii="Arial" w:hAnsi="Arial" w:cs="Arial"/>
          <w:kern w:val="0"/>
          <w:szCs w:val="21"/>
        </w:rPr>
      </w:pPr>
      <w:r>
        <w:rPr>
          <w:rFonts w:ascii="Arial" w:eastAsia="Times New Roman" w:hAnsi="Arial" w:cs="Arial"/>
          <w:kern w:val="0"/>
          <w:szCs w:val="21"/>
        </w:rPr>
        <w:t>★ Si no utiliza este producto durante un largo tiempo, asegúrese de guardarlo en un ambiente de temperatura normal para evitar daños causados por un ambiente seco o húmedo.</w:t>
      </w:r>
    </w:p>
    <w:p w14:paraId="4018F871" w14:textId="77777777" w:rsidR="00BB61CC" w:rsidRDefault="00000000">
      <w:pPr>
        <w:autoSpaceDE w:val="0"/>
        <w:autoSpaceDN w:val="0"/>
        <w:adjustRightInd w:val="0"/>
        <w:snapToGrid w:val="0"/>
        <w:ind w:leftChars="100" w:left="525" w:rightChars="100" w:right="210" w:hangingChars="150" w:hanging="315"/>
        <w:jc w:val="left"/>
        <w:rPr>
          <w:rFonts w:ascii="Arial" w:hAnsi="Arial" w:cs="Arial"/>
          <w:kern w:val="0"/>
          <w:szCs w:val="21"/>
        </w:rPr>
      </w:pPr>
      <w:r>
        <w:rPr>
          <w:rFonts w:ascii="Arial" w:eastAsia="Times New Roman" w:hAnsi="Arial" w:cs="Arial"/>
          <w:kern w:val="0"/>
          <w:szCs w:val="21"/>
        </w:rPr>
        <w:t>★ No utilice este producto en un entorno particularmente cálido, frío, polvoriento o húmedo.</w:t>
      </w:r>
    </w:p>
    <w:p w14:paraId="18FFE1CB" w14:textId="77777777" w:rsidR="00BB61CC" w:rsidRDefault="00000000">
      <w:pPr>
        <w:autoSpaceDE w:val="0"/>
        <w:autoSpaceDN w:val="0"/>
        <w:adjustRightInd w:val="0"/>
        <w:snapToGrid w:val="0"/>
        <w:ind w:leftChars="100" w:left="525" w:hangingChars="150" w:hanging="315"/>
        <w:jc w:val="left"/>
        <w:rPr>
          <w:rFonts w:ascii="Arial" w:hAnsi="Arial" w:cs="Arial"/>
          <w:kern w:val="0"/>
          <w:szCs w:val="21"/>
        </w:rPr>
      </w:pPr>
      <w:r>
        <w:rPr>
          <w:rFonts w:ascii="Arial" w:eastAsia="Times New Roman" w:hAnsi="Arial" w:cs="Arial"/>
          <w:kern w:val="0"/>
          <w:szCs w:val="21"/>
        </w:rPr>
        <w:t>★ No deje que este producto se caiga ni lo frote con objetos duros, de lo contrario, podría provocar que la superficie de la carcasa del producto se desgaste u otros daños en el hardware.</w:t>
      </w:r>
    </w:p>
    <w:p w14:paraId="2B85DAF3" w14:textId="77777777" w:rsidR="00BB61CC" w:rsidRDefault="00000000">
      <w:pPr>
        <w:autoSpaceDE w:val="0"/>
        <w:autoSpaceDN w:val="0"/>
        <w:adjustRightInd w:val="0"/>
        <w:snapToGrid w:val="0"/>
        <w:ind w:leftChars="100" w:left="630" w:rightChars="100" w:right="210" w:hangingChars="200" w:hanging="420"/>
        <w:jc w:val="left"/>
        <w:rPr>
          <w:rFonts w:ascii="Arial" w:hAnsi="Arial" w:cs="Arial"/>
          <w:kern w:val="0"/>
          <w:szCs w:val="21"/>
        </w:rPr>
      </w:pPr>
      <w:r>
        <w:rPr>
          <w:rFonts w:ascii="Arial" w:eastAsia="Times New Roman" w:hAnsi="Arial" w:cs="Arial"/>
          <w:kern w:val="0"/>
          <w:szCs w:val="21"/>
        </w:rPr>
        <w:t>★ Intente evitar utilizar este producto en un entorno particularmente seco para evitar la electricidad estática.</w:t>
      </w:r>
    </w:p>
    <w:p w14:paraId="492D6A94" w14:textId="77777777" w:rsidR="00BB61CC" w:rsidRDefault="00000000">
      <w:pPr>
        <w:autoSpaceDE w:val="0"/>
        <w:autoSpaceDN w:val="0"/>
        <w:adjustRightInd w:val="0"/>
        <w:snapToGrid w:val="0"/>
        <w:ind w:leftChars="100" w:left="525" w:rightChars="100" w:right="210" w:hangingChars="150" w:hanging="315"/>
        <w:jc w:val="left"/>
        <w:rPr>
          <w:rFonts w:ascii="Arial" w:hAnsi="Arial" w:cs="Arial"/>
          <w:kern w:val="0"/>
          <w:szCs w:val="21"/>
        </w:rPr>
      </w:pPr>
      <w:r>
        <w:rPr>
          <w:rFonts w:ascii="Arial" w:eastAsia="Times New Roman" w:hAnsi="Arial" w:cs="Arial"/>
          <w:kern w:val="0"/>
          <w:szCs w:val="21"/>
        </w:rPr>
        <w:t>★ Proteja la lente del portalámparas al instalar o mover este producto, para no rayar ni dañar el efecto de iluminación.</w:t>
      </w:r>
    </w:p>
    <w:p w14:paraId="6E5E827C" w14:textId="77777777" w:rsidR="00BB61CC" w:rsidRDefault="00000000">
      <w:pPr>
        <w:adjustRightInd w:val="0"/>
        <w:snapToGrid w:val="0"/>
        <w:ind w:rightChars="100" w:right="210" w:firstLineChars="100" w:firstLine="210"/>
        <w:jc w:val="left"/>
        <w:rPr>
          <w:rFonts w:ascii="Arial" w:hAnsi="Arial" w:cs="Arial"/>
          <w:kern w:val="0"/>
          <w:szCs w:val="21"/>
        </w:rPr>
      </w:pPr>
      <w:r>
        <w:rPr>
          <w:rFonts w:ascii="Arial" w:eastAsia="Times New Roman" w:hAnsi="Arial" w:cs="Arial"/>
          <w:kern w:val="0"/>
          <w:szCs w:val="21"/>
        </w:rPr>
        <w:t>★ Evite que las gotas de agua salpiquen la máquina.</w:t>
      </w:r>
    </w:p>
    <w:p w14:paraId="3AC0BD44" w14:textId="77777777" w:rsidR="00BB61CC" w:rsidRDefault="00000000">
      <w:pPr>
        <w:ind w:leftChars="100" w:left="210" w:rightChars="100" w:right="210" w:firstLineChars="50" w:firstLine="105"/>
        <w:rPr>
          <w:rFonts w:ascii="Arial" w:hAnsi="Arial" w:cs="Arial"/>
          <w:szCs w:val="21"/>
        </w:rPr>
      </w:pPr>
      <w:r>
        <w:rPr>
          <w:rFonts w:ascii="Arial" w:eastAsia="Times New Roman" w:hAnsi="Arial" w:cs="Arial"/>
          <w:kern w:val="0"/>
          <w:szCs w:val="21"/>
        </w:rPr>
        <w:t>★ Al utilizar este producto, no mire directamente el portalámparas desde una distancia cercana, para no afectar temporalmente su visión.</w:t>
      </w:r>
    </w:p>
    <w:p w14:paraId="0F29BB0A" w14:textId="77777777" w:rsidR="00BB61CC" w:rsidRDefault="00000000">
      <w:pPr>
        <w:ind w:firstLineChars="50" w:firstLine="105"/>
      </w:pPr>
      <w:r>
        <w:rPr>
          <w:rFonts w:ascii="Arial" w:eastAsia="Times New Roman" w:hAnsi="Arial" w:cs="Arial"/>
          <w:szCs w:val="21"/>
        </w:rPr>
        <w:t xml:space="preserve">      </w:t>
      </w:r>
      <w:r>
        <w:rPr>
          <w:rFonts w:ascii="Arial" w:hAnsi="Arial" w:cs="Arial"/>
          <w:noProof/>
          <w:szCs w:val="21"/>
        </w:rPr>
        <w:drawing>
          <wp:inline distT="0" distB="0" distL="0" distR="0" wp14:anchorId="504C7C3A" wp14:editId="2146A526">
            <wp:extent cx="466725" cy="523875"/>
            <wp:effectExtent l="0" t="0" r="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6725" cy="523875"/>
                    </a:xfrm>
                    <a:prstGeom prst="rect">
                      <a:avLst/>
                    </a:prstGeom>
                    <a:noFill/>
                    <a:ln>
                      <a:noFill/>
                    </a:ln>
                  </pic:spPr>
                </pic:pic>
              </a:graphicData>
            </a:graphic>
          </wp:inline>
        </w:drawing>
      </w:r>
      <w:r>
        <w:rPr>
          <w:rFonts w:ascii="Arial" w:eastAsia="Times New Roman" w:hAnsi="Arial" w:cs="Arial"/>
          <w:szCs w:val="21"/>
        </w:rPr>
        <w:t xml:space="preserve">   </w:t>
      </w:r>
      <w:r>
        <w:rPr>
          <w:rFonts w:eastAsia="Times New Roman" w:hAnsi="Times New Roman" w:cs="Times New Roman" w:hint="eastAsia"/>
          <w:sz w:val="28"/>
          <w:szCs w:val="28"/>
        </w:rPr>
        <w:t xml:space="preserve">   </w:t>
      </w:r>
      <w:r>
        <w:rPr>
          <w:rFonts w:ascii="Arial" w:hAnsi="Arial" w:cs="Arial"/>
          <w:noProof/>
          <w:szCs w:val="21"/>
        </w:rPr>
        <w:drawing>
          <wp:inline distT="0" distB="0" distL="0" distR="0" wp14:anchorId="2E3A61BF" wp14:editId="10C4A60B">
            <wp:extent cx="485775" cy="533400"/>
            <wp:effectExtent l="0" t="0" r="0" b="0"/>
            <wp:docPr id="3" name="图片 1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5775" cy="533400"/>
                    </a:xfrm>
                    <a:prstGeom prst="rect">
                      <a:avLst/>
                    </a:prstGeom>
                    <a:noFill/>
                    <a:ln>
                      <a:noFill/>
                    </a:ln>
                  </pic:spPr>
                </pic:pic>
              </a:graphicData>
            </a:graphic>
          </wp:inline>
        </w:drawing>
      </w:r>
      <w:r>
        <w:rPr>
          <w:rFonts w:eastAsia="Times New Roman" w:hAnsi="Times New Roman" w:cs="Times New Roman" w:hint="eastAsia"/>
          <w:sz w:val="28"/>
          <w:szCs w:val="28"/>
        </w:rPr>
        <w:t xml:space="preserve">   </w:t>
      </w:r>
      <w:r>
        <w:rPr>
          <w:rFonts w:ascii="Arial" w:hAnsi="Arial" w:cs="Arial"/>
          <w:noProof/>
          <w:szCs w:val="21"/>
        </w:rPr>
        <w:drawing>
          <wp:inline distT="0" distB="0" distL="0" distR="0" wp14:anchorId="6322BCAD" wp14:editId="46AD1A08">
            <wp:extent cx="476250" cy="533400"/>
            <wp:effectExtent l="0" t="0" r="0" b="0"/>
            <wp:docPr id="4" name="图片 1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Text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6250" cy="533400"/>
                    </a:xfrm>
                    <a:prstGeom prst="rect">
                      <a:avLst/>
                    </a:prstGeom>
                    <a:noFill/>
                    <a:ln>
                      <a:noFill/>
                    </a:ln>
                  </pic:spPr>
                </pic:pic>
              </a:graphicData>
            </a:graphic>
          </wp:inline>
        </w:drawing>
      </w:r>
      <w:r>
        <w:rPr>
          <w:rFonts w:eastAsia="Times New Roman" w:hAnsi="Times New Roman" w:cs="Times New Roman" w:hint="eastAsia"/>
          <w:sz w:val="28"/>
          <w:szCs w:val="28"/>
        </w:rPr>
        <w:t xml:space="preserve">   </w:t>
      </w:r>
      <w:r>
        <w:rPr>
          <w:rFonts w:ascii="Arial" w:hAnsi="Arial" w:cs="Arial"/>
          <w:noProof/>
          <w:szCs w:val="21"/>
        </w:rPr>
        <w:drawing>
          <wp:inline distT="0" distB="0" distL="0" distR="0" wp14:anchorId="79CC6EEF" wp14:editId="32C8B259">
            <wp:extent cx="476250" cy="533400"/>
            <wp:effectExtent l="0" t="0" r="0" b="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6250" cy="533400"/>
                    </a:xfrm>
                    <a:prstGeom prst="rect">
                      <a:avLst/>
                    </a:prstGeom>
                    <a:noFill/>
                    <a:ln>
                      <a:noFill/>
                    </a:ln>
                  </pic:spPr>
                </pic:pic>
              </a:graphicData>
            </a:graphic>
          </wp:inline>
        </w:drawing>
      </w:r>
      <w:r>
        <w:rPr>
          <w:rFonts w:eastAsia="Times New Roman" w:hAnsi="Times New Roman" w:cs="Times New Roman" w:hint="eastAsia"/>
          <w:sz w:val="28"/>
          <w:szCs w:val="28"/>
        </w:rPr>
        <w:t xml:space="preserve">     </w:t>
      </w:r>
      <w:r>
        <w:rPr>
          <w:rFonts w:ascii="Arial" w:hAnsi="Arial" w:cs="Arial"/>
          <w:noProof/>
          <w:szCs w:val="21"/>
        </w:rPr>
        <w:drawing>
          <wp:inline distT="0" distB="0" distL="0" distR="0" wp14:anchorId="586ECCFC" wp14:editId="2DBAB26B">
            <wp:extent cx="485775" cy="523875"/>
            <wp:effectExtent l="0" t="0" r="0" b="0"/>
            <wp:docPr id="6" name="图片 17"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Imagen que contiene medidor, reloj&#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5775" cy="523875"/>
                    </a:xfrm>
                    <a:prstGeom prst="rect">
                      <a:avLst/>
                    </a:prstGeom>
                    <a:noFill/>
                    <a:ln>
                      <a:noFill/>
                    </a:ln>
                  </pic:spPr>
                </pic:pic>
              </a:graphicData>
            </a:graphic>
          </wp:inline>
        </w:drawing>
      </w:r>
      <w:r>
        <w:rPr>
          <w:rFonts w:eastAsia="Times New Roman" w:hAnsi="Times New Roman" w:cs="Times New Roman" w:hint="eastAsia"/>
          <w:sz w:val="28"/>
          <w:szCs w:val="28"/>
        </w:rPr>
        <w:t xml:space="preserve">   </w:t>
      </w:r>
    </w:p>
    <w:p w14:paraId="4EF9203C" w14:textId="77777777" w:rsidR="00BB61CC" w:rsidRDefault="00BB61CC">
      <w:pPr>
        <w:rPr>
          <w:rFonts w:ascii="Arial" w:eastAsia="Times New Roman" w:hAnsi="Arial" w:cs="Arial"/>
          <w:b/>
          <w:szCs w:val="21"/>
        </w:rPr>
      </w:pPr>
    </w:p>
    <w:p w14:paraId="46568114" w14:textId="77777777" w:rsidR="00BB61CC" w:rsidRDefault="00000000">
      <w:pPr>
        <w:rPr>
          <w:rFonts w:ascii="Arial" w:eastAsia="Times New Roman" w:hAnsi="Arial" w:cs="Arial"/>
          <w:b/>
          <w:sz w:val="20"/>
          <w:szCs w:val="20"/>
        </w:rPr>
      </w:pPr>
      <w:r>
        <w:rPr>
          <w:rFonts w:ascii="Arial" w:eastAsia="Times New Roman" w:hAnsi="Arial" w:cs="Arial"/>
          <w:b/>
          <w:sz w:val="20"/>
          <w:szCs w:val="20"/>
        </w:rPr>
        <w:t xml:space="preserve">    </w:t>
      </w:r>
      <w:r>
        <w:rPr>
          <w:rFonts w:ascii="Arial" w:eastAsia="Times New Roman" w:hAnsi="Arial" w:cs="Arial"/>
          <w:b/>
          <w:sz w:val="16"/>
          <w:szCs w:val="16"/>
        </w:rPr>
        <w:t>AUDIORÍTMICO       LINKIABLE       DMX     PROGRAMABLE  AUTO-EJECUTABLE</w:t>
      </w:r>
    </w:p>
    <w:p w14:paraId="7FA2A997" w14:textId="77777777" w:rsidR="00BB61CC" w:rsidRDefault="00BB61CC">
      <w:pPr>
        <w:rPr>
          <w:rFonts w:ascii="Arial" w:eastAsia="Times New Roman" w:hAnsi="Arial" w:cs="Arial"/>
          <w:b/>
          <w:szCs w:val="21"/>
        </w:rPr>
      </w:pPr>
    </w:p>
    <w:p w14:paraId="1E50F115" w14:textId="77777777" w:rsidR="00BB61CC" w:rsidRDefault="00BB61CC">
      <w:pPr>
        <w:rPr>
          <w:rFonts w:ascii="Arial" w:eastAsia="Times New Roman" w:hAnsi="Arial" w:cs="Arial"/>
          <w:b/>
          <w:szCs w:val="21"/>
        </w:rPr>
      </w:pPr>
    </w:p>
    <w:p w14:paraId="223D6369" w14:textId="77777777" w:rsidR="00BB61CC" w:rsidRDefault="00000000">
      <w:pPr>
        <w:widowControl/>
        <w:rPr>
          <w:rFonts w:ascii="Arial" w:hAnsi="Arial" w:cs="Arial"/>
          <w:b/>
          <w:bCs/>
          <w:kern w:val="0"/>
          <w:szCs w:val="21"/>
        </w:rPr>
      </w:pPr>
      <w:r>
        <w:rPr>
          <w:rFonts w:ascii="Arial" w:eastAsia="Times New Roman" w:hAnsi="Arial" w:cs="Arial"/>
          <w:b/>
          <w:bCs/>
          <w:kern w:val="0"/>
          <w:szCs w:val="21"/>
        </w:rPr>
        <w:t>86 canales</w:t>
      </w:r>
    </w:p>
    <w:tbl>
      <w:tblPr>
        <w:tblW w:w="4565" w:type="pct"/>
        <w:tblInd w:w="283" w:type="dxa"/>
        <w:tblLook w:val="04A0" w:firstRow="1" w:lastRow="0" w:firstColumn="1" w:lastColumn="0" w:noHBand="0" w:noVBand="1"/>
      </w:tblPr>
      <w:tblGrid>
        <w:gridCol w:w="993"/>
        <w:gridCol w:w="1142"/>
        <w:gridCol w:w="4612"/>
      </w:tblGrid>
      <w:tr w:rsidR="00BB61CC" w14:paraId="32CB3E75" w14:textId="77777777">
        <w:trPr>
          <w:trHeight w:val="327"/>
        </w:trPr>
        <w:tc>
          <w:tcPr>
            <w:tcW w:w="736" w:type="pct"/>
            <w:tcBorders>
              <w:top w:val="single" w:sz="8" w:space="0" w:color="000000"/>
              <w:left w:val="single" w:sz="8" w:space="0" w:color="000000"/>
              <w:bottom w:val="single" w:sz="8" w:space="0" w:color="000000"/>
              <w:right w:val="single" w:sz="8" w:space="0" w:color="000000"/>
            </w:tcBorders>
            <w:vAlign w:val="center"/>
          </w:tcPr>
          <w:p w14:paraId="281B7023"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Canal 86</w:t>
            </w:r>
          </w:p>
        </w:tc>
        <w:tc>
          <w:tcPr>
            <w:tcW w:w="846" w:type="pct"/>
            <w:tcBorders>
              <w:top w:val="single" w:sz="8" w:space="0" w:color="000000"/>
              <w:left w:val="nil"/>
              <w:bottom w:val="single" w:sz="8" w:space="0" w:color="000000"/>
              <w:right w:val="single" w:sz="8" w:space="0" w:color="000000"/>
            </w:tcBorders>
            <w:vAlign w:val="center"/>
          </w:tcPr>
          <w:p w14:paraId="3FA9C302"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Valores del canal</w:t>
            </w:r>
          </w:p>
        </w:tc>
        <w:tc>
          <w:tcPr>
            <w:tcW w:w="3418" w:type="pct"/>
            <w:tcBorders>
              <w:top w:val="single" w:sz="8" w:space="0" w:color="000000"/>
              <w:left w:val="nil"/>
              <w:bottom w:val="single" w:sz="8" w:space="0" w:color="000000"/>
              <w:right w:val="single" w:sz="8" w:space="0" w:color="000000"/>
            </w:tcBorders>
            <w:vAlign w:val="center"/>
          </w:tcPr>
          <w:p w14:paraId="6EAB0AD3"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Características básicas</w:t>
            </w:r>
          </w:p>
        </w:tc>
      </w:tr>
      <w:tr w:rsidR="00BB61CC" w14:paraId="1F6DC2E3"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3A27E772" w14:textId="77777777" w:rsidR="00BB61CC" w:rsidRDefault="00000000">
            <w:pPr>
              <w:widowControl/>
              <w:jc w:val="center"/>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1</w:t>
            </w:r>
          </w:p>
        </w:tc>
        <w:tc>
          <w:tcPr>
            <w:tcW w:w="1201" w:type="dxa"/>
            <w:tcBorders>
              <w:top w:val="nil"/>
              <w:left w:val="nil"/>
              <w:bottom w:val="single" w:sz="8" w:space="0" w:color="000000"/>
              <w:right w:val="single" w:sz="8" w:space="0" w:color="000000"/>
            </w:tcBorders>
            <w:vAlign w:val="center"/>
          </w:tcPr>
          <w:p w14:paraId="27E6CB32" w14:textId="77777777" w:rsidR="00BB61CC" w:rsidRDefault="00000000">
            <w:pPr>
              <w:widowControl/>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5C0DFB47" w14:textId="77777777" w:rsidR="00BB61CC" w:rsidRDefault="00000000">
            <w:pPr>
              <w:widowControl/>
              <w:jc w:val="left"/>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Atenuación total</w:t>
            </w:r>
          </w:p>
        </w:tc>
      </w:tr>
      <w:tr w:rsidR="00BB61CC" w14:paraId="2F2D498C"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50DA4E1D" w14:textId="77777777" w:rsidR="00BB61CC" w:rsidRDefault="00000000">
            <w:pPr>
              <w:widowControl/>
              <w:jc w:val="center"/>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2</w:t>
            </w:r>
          </w:p>
        </w:tc>
        <w:tc>
          <w:tcPr>
            <w:tcW w:w="1201" w:type="dxa"/>
            <w:tcBorders>
              <w:top w:val="nil"/>
              <w:left w:val="nil"/>
              <w:bottom w:val="single" w:sz="8" w:space="0" w:color="000000"/>
              <w:right w:val="single" w:sz="8" w:space="0" w:color="000000"/>
            </w:tcBorders>
            <w:vAlign w:val="center"/>
          </w:tcPr>
          <w:p w14:paraId="61F38B98" w14:textId="77777777" w:rsidR="00BB61CC" w:rsidRDefault="00000000">
            <w:pPr>
              <w:widowControl/>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573F36FC" w14:textId="74AA390D" w:rsidR="00BB61CC" w:rsidRDefault="0043278E">
            <w:pPr>
              <w:widowControl/>
              <w:jc w:val="left"/>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Flash Estroboscópico</w:t>
            </w:r>
          </w:p>
        </w:tc>
      </w:tr>
      <w:tr w:rsidR="00BB61CC" w14:paraId="21CB6015"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776B5E31"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3</w:t>
            </w:r>
          </w:p>
        </w:tc>
        <w:tc>
          <w:tcPr>
            <w:tcW w:w="846" w:type="pct"/>
            <w:tcBorders>
              <w:top w:val="nil"/>
              <w:left w:val="nil"/>
              <w:bottom w:val="single" w:sz="8" w:space="0" w:color="000000"/>
              <w:right w:val="single" w:sz="8" w:space="0" w:color="000000"/>
            </w:tcBorders>
            <w:vAlign w:val="center"/>
          </w:tcPr>
          <w:p w14:paraId="6D0971F0"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1E64F302"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1 Atenuación lineal de luz roja</w:t>
            </w:r>
          </w:p>
        </w:tc>
      </w:tr>
      <w:tr w:rsidR="00BB61CC" w14:paraId="7A06AAA7"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1231BCA1"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4</w:t>
            </w:r>
          </w:p>
        </w:tc>
        <w:tc>
          <w:tcPr>
            <w:tcW w:w="846" w:type="pct"/>
            <w:tcBorders>
              <w:top w:val="nil"/>
              <w:left w:val="nil"/>
              <w:bottom w:val="single" w:sz="8" w:space="0" w:color="000000"/>
              <w:right w:val="single" w:sz="8" w:space="0" w:color="000000"/>
            </w:tcBorders>
            <w:vAlign w:val="center"/>
          </w:tcPr>
          <w:p w14:paraId="191E2C68"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359A42EF"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1 Atenuación lineal de luz verde</w:t>
            </w:r>
          </w:p>
        </w:tc>
      </w:tr>
      <w:tr w:rsidR="00BB61CC" w14:paraId="351424A9"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6CCDD515"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5</w:t>
            </w:r>
          </w:p>
        </w:tc>
        <w:tc>
          <w:tcPr>
            <w:tcW w:w="846" w:type="pct"/>
            <w:tcBorders>
              <w:top w:val="nil"/>
              <w:left w:val="nil"/>
              <w:bottom w:val="single" w:sz="8" w:space="0" w:color="000000"/>
              <w:right w:val="single" w:sz="8" w:space="0" w:color="000000"/>
            </w:tcBorders>
            <w:vAlign w:val="center"/>
          </w:tcPr>
          <w:p w14:paraId="2F746FC1"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20F012F6"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1 Atenuación lineal de luz azul</w:t>
            </w:r>
          </w:p>
        </w:tc>
      </w:tr>
      <w:tr w:rsidR="00BB61CC" w14:paraId="77D95660"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60CF3132"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6</w:t>
            </w:r>
          </w:p>
        </w:tc>
        <w:tc>
          <w:tcPr>
            <w:tcW w:w="846" w:type="pct"/>
            <w:tcBorders>
              <w:top w:val="nil"/>
              <w:left w:val="nil"/>
              <w:bottom w:val="single" w:sz="8" w:space="0" w:color="000000"/>
              <w:right w:val="single" w:sz="8" w:space="0" w:color="000000"/>
            </w:tcBorders>
            <w:vAlign w:val="center"/>
          </w:tcPr>
          <w:p w14:paraId="079F4826"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049F8C63"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2 Atenuación lineal de luz roja</w:t>
            </w:r>
          </w:p>
        </w:tc>
      </w:tr>
      <w:tr w:rsidR="00BB61CC" w14:paraId="293DE7AD"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67D3ABB7"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w:t>
            </w:r>
          </w:p>
        </w:tc>
        <w:tc>
          <w:tcPr>
            <w:tcW w:w="846" w:type="pct"/>
            <w:tcBorders>
              <w:top w:val="nil"/>
              <w:left w:val="nil"/>
              <w:bottom w:val="single" w:sz="8" w:space="0" w:color="000000"/>
              <w:right w:val="single" w:sz="8" w:space="0" w:color="000000"/>
            </w:tcBorders>
            <w:vAlign w:val="center"/>
          </w:tcPr>
          <w:p w14:paraId="3E6F7BA6"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55E765EC"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2 Atenuación lineal de luz verde</w:t>
            </w:r>
          </w:p>
        </w:tc>
      </w:tr>
      <w:tr w:rsidR="00BB61CC" w14:paraId="08C83B49"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46EDA2A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8</w:t>
            </w:r>
          </w:p>
        </w:tc>
        <w:tc>
          <w:tcPr>
            <w:tcW w:w="846" w:type="pct"/>
            <w:tcBorders>
              <w:top w:val="nil"/>
              <w:left w:val="nil"/>
              <w:bottom w:val="single" w:sz="8" w:space="0" w:color="000000"/>
              <w:right w:val="single" w:sz="8" w:space="0" w:color="000000"/>
            </w:tcBorders>
            <w:vAlign w:val="center"/>
          </w:tcPr>
          <w:p w14:paraId="2584B89B"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6FAADC09"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2 Atenuación lineal de luz azul</w:t>
            </w:r>
          </w:p>
        </w:tc>
      </w:tr>
      <w:tr w:rsidR="00BB61CC" w14:paraId="21429B81"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0497164C"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9</w:t>
            </w:r>
          </w:p>
        </w:tc>
        <w:tc>
          <w:tcPr>
            <w:tcW w:w="846" w:type="pct"/>
            <w:tcBorders>
              <w:top w:val="nil"/>
              <w:left w:val="nil"/>
              <w:bottom w:val="single" w:sz="8" w:space="0" w:color="000000"/>
              <w:right w:val="single" w:sz="8" w:space="0" w:color="000000"/>
            </w:tcBorders>
            <w:vAlign w:val="center"/>
          </w:tcPr>
          <w:p w14:paraId="333F0C9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14D3ED48"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3 Atenuación lineal de luz roja</w:t>
            </w:r>
          </w:p>
        </w:tc>
      </w:tr>
      <w:tr w:rsidR="00BB61CC" w14:paraId="166325F1"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13546E1F"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10</w:t>
            </w:r>
          </w:p>
        </w:tc>
        <w:tc>
          <w:tcPr>
            <w:tcW w:w="846" w:type="pct"/>
            <w:tcBorders>
              <w:top w:val="nil"/>
              <w:left w:val="nil"/>
              <w:bottom w:val="single" w:sz="8" w:space="0" w:color="000000"/>
              <w:right w:val="single" w:sz="8" w:space="0" w:color="000000"/>
            </w:tcBorders>
            <w:vAlign w:val="center"/>
          </w:tcPr>
          <w:p w14:paraId="29114EF7"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180F19F2"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3 Atenuación lineal de luz verde</w:t>
            </w:r>
          </w:p>
        </w:tc>
      </w:tr>
      <w:tr w:rsidR="00BB61CC" w14:paraId="33F248E9"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74B35DE6"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11</w:t>
            </w:r>
          </w:p>
        </w:tc>
        <w:tc>
          <w:tcPr>
            <w:tcW w:w="846" w:type="pct"/>
            <w:tcBorders>
              <w:top w:val="nil"/>
              <w:left w:val="nil"/>
              <w:bottom w:val="single" w:sz="8" w:space="0" w:color="000000"/>
              <w:right w:val="single" w:sz="8" w:space="0" w:color="000000"/>
            </w:tcBorders>
            <w:vAlign w:val="center"/>
          </w:tcPr>
          <w:p w14:paraId="2026281C"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72DD6ED8"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3 Atenuación lineal de luz azul</w:t>
            </w:r>
          </w:p>
        </w:tc>
      </w:tr>
      <w:tr w:rsidR="00BB61CC" w14:paraId="0AB6EE6A"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70E3D09C"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12</w:t>
            </w:r>
          </w:p>
        </w:tc>
        <w:tc>
          <w:tcPr>
            <w:tcW w:w="846" w:type="pct"/>
            <w:tcBorders>
              <w:top w:val="nil"/>
              <w:left w:val="nil"/>
              <w:bottom w:val="single" w:sz="8" w:space="0" w:color="000000"/>
              <w:right w:val="single" w:sz="8" w:space="0" w:color="000000"/>
            </w:tcBorders>
            <w:vAlign w:val="center"/>
          </w:tcPr>
          <w:p w14:paraId="6EC6D2D3"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5C92E70E"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4 Atenuación lineal de luz roja</w:t>
            </w:r>
          </w:p>
        </w:tc>
      </w:tr>
      <w:tr w:rsidR="00BB61CC" w14:paraId="1142ED5E"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26E50252"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13</w:t>
            </w:r>
          </w:p>
        </w:tc>
        <w:tc>
          <w:tcPr>
            <w:tcW w:w="846" w:type="pct"/>
            <w:tcBorders>
              <w:top w:val="nil"/>
              <w:left w:val="nil"/>
              <w:bottom w:val="single" w:sz="8" w:space="0" w:color="000000"/>
              <w:right w:val="single" w:sz="8" w:space="0" w:color="000000"/>
            </w:tcBorders>
            <w:vAlign w:val="center"/>
          </w:tcPr>
          <w:p w14:paraId="3A96C4E7"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450CA5D6"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4 Atenuación lineal de luz verde</w:t>
            </w:r>
          </w:p>
        </w:tc>
      </w:tr>
      <w:tr w:rsidR="00BB61CC" w14:paraId="4086C9FF"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4F98F4D5"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14</w:t>
            </w:r>
          </w:p>
        </w:tc>
        <w:tc>
          <w:tcPr>
            <w:tcW w:w="846" w:type="pct"/>
            <w:tcBorders>
              <w:top w:val="nil"/>
              <w:left w:val="nil"/>
              <w:bottom w:val="single" w:sz="8" w:space="0" w:color="000000"/>
              <w:right w:val="single" w:sz="8" w:space="0" w:color="000000"/>
            </w:tcBorders>
            <w:vAlign w:val="center"/>
          </w:tcPr>
          <w:p w14:paraId="39F5665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16651FEF"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4 Atenuación lineal de luz azul</w:t>
            </w:r>
          </w:p>
        </w:tc>
      </w:tr>
      <w:tr w:rsidR="00BB61CC" w14:paraId="3F4B48D8"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0E0021FE"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15</w:t>
            </w:r>
          </w:p>
        </w:tc>
        <w:tc>
          <w:tcPr>
            <w:tcW w:w="846" w:type="pct"/>
            <w:tcBorders>
              <w:top w:val="nil"/>
              <w:left w:val="nil"/>
              <w:bottom w:val="single" w:sz="8" w:space="0" w:color="000000"/>
              <w:right w:val="single" w:sz="8" w:space="0" w:color="000000"/>
            </w:tcBorders>
            <w:vAlign w:val="center"/>
          </w:tcPr>
          <w:p w14:paraId="3624C565"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3BB58F67"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5 Atenuación lineal de luz roja</w:t>
            </w:r>
          </w:p>
        </w:tc>
      </w:tr>
      <w:tr w:rsidR="00BB61CC" w14:paraId="44CC6492"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46366BEC"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16</w:t>
            </w:r>
          </w:p>
        </w:tc>
        <w:tc>
          <w:tcPr>
            <w:tcW w:w="846" w:type="pct"/>
            <w:tcBorders>
              <w:top w:val="nil"/>
              <w:left w:val="nil"/>
              <w:bottom w:val="single" w:sz="8" w:space="0" w:color="000000"/>
              <w:right w:val="single" w:sz="8" w:space="0" w:color="000000"/>
            </w:tcBorders>
            <w:vAlign w:val="center"/>
          </w:tcPr>
          <w:p w14:paraId="30D7145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46339AF4"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5 Atenuación lineal de luz verde</w:t>
            </w:r>
          </w:p>
        </w:tc>
      </w:tr>
      <w:tr w:rsidR="00BB61CC" w14:paraId="251F07D7"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703B1E63"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17</w:t>
            </w:r>
          </w:p>
        </w:tc>
        <w:tc>
          <w:tcPr>
            <w:tcW w:w="846" w:type="pct"/>
            <w:tcBorders>
              <w:top w:val="nil"/>
              <w:left w:val="nil"/>
              <w:bottom w:val="single" w:sz="8" w:space="0" w:color="000000"/>
              <w:right w:val="single" w:sz="8" w:space="0" w:color="000000"/>
            </w:tcBorders>
            <w:vAlign w:val="center"/>
          </w:tcPr>
          <w:p w14:paraId="2709A4A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37FDF7FA"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5 Atenuación lineal de luz azul</w:t>
            </w:r>
          </w:p>
        </w:tc>
      </w:tr>
      <w:tr w:rsidR="00BB61CC" w14:paraId="3BF2EAED"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327C8AAA"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18</w:t>
            </w:r>
          </w:p>
        </w:tc>
        <w:tc>
          <w:tcPr>
            <w:tcW w:w="846" w:type="pct"/>
            <w:tcBorders>
              <w:top w:val="nil"/>
              <w:left w:val="nil"/>
              <w:bottom w:val="single" w:sz="8" w:space="0" w:color="000000"/>
              <w:right w:val="single" w:sz="8" w:space="0" w:color="000000"/>
            </w:tcBorders>
            <w:vAlign w:val="center"/>
          </w:tcPr>
          <w:p w14:paraId="6EE0612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30FB8390"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6 Atenuación lineal de luz roja</w:t>
            </w:r>
          </w:p>
        </w:tc>
      </w:tr>
      <w:tr w:rsidR="00BB61CC" w14:paraId="294AA143"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712B681A"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19</w:t>
            </w:r>
          </w:p>
        </w:tc>
        <w:tc>
          <w:tcPr>
            <w:tcW w:w="846" w:type="pct"/>
            <w:tcBorders>
              <w:top w:val="nil"/>
              <w:left w:val="nil"/>
              <w:bottom w:val="single" w:sz="8" w:space="0" w:color="000000"/>
              <w:right w:val="single" w:sz="8" w:space="0" w:color="000000"/>
            </w:tcBorders>
            <w:vAlign w:val="center"/>
          </w:tcPr>
          <w:p w14:paraId="29459DC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6EC22677"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6 Atenuación lineal de luz verde</w:t>
            </w:r>
          </w:p>
        </w:tc>
      </w:tr>
      <w:tr w:rsidR="00BB61CC" w14:paraId="31C5A01A"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2F194EE6"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20</w:t>
            </w:r>
          </w:p>
        </w:tc>
        <w:tc>
          <w:tcPr>
            <w:tcW w:w="846" w:type="pct"/>
            <w:tcBorders>
              <w:top w:val="nil"/>
              <w:left w:val="nil"/>
              <w:bottom w:val="single" w:sz="8" w:space="0" w:color="000000"/>
              <w:right w:val="single" w:sz="8" w:space="0" w:color="000000"/>
            </w:tcBorders>
            <w:vAlign w:val="center"/>
          </w:tcPr>
          <w:p w14:paraId="78F492E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59B5E2AB"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6 Atenuación lineal de luz azul</w:t>
            </w:r>
          </w:p>
        </w:tc>
      </w:tr>
      <w:tr w:rsidR="00BB61CC" w14:paraId="7CB25E4F" w14:textId="77777777">
        <w:trPr>
          <w:trHeight w:val="327"/>
        </w:trPr>
        <w:tc>
          <w:tcPr>
            <w:tcW w:w="1044" w:type="dxa"/>
            <w:tcBorders>
              <w:top w:val="nil"/>
              <w:left w:val="single" w:sz="8" w:space="0" w:color="000000"/>
              <w:bottom w:val="single" w:sz="8" w:space="0" w:color="000000"/>
              <w:right w:val="single" w:sz="8" w:space="0" w:color="000000"/>
            </w:tcBorders>
            <w:vAlign w:val="center"/>
          </w:tcPr>
          <w:p w14:paraId="059BC118"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21</w:t>
            </w:r>
          </w:p>
        </w:tc>
        <w:tc>
          <w:tcPr>
            <w:tcW w:w="846" w:type="pct"/>
            <w:tcBorders>
              <w:top w:val="nil"/>
              <w:left w:val="nil"/>
              <w:bottom w:val="single" w:sz="8" w:space="0" w:color="000000"/>
              <w:right w:val="single" w:sz="8" w:space="0" w:color="000000"/>
            </w:tcBorders>
            <w:vAlign w:val="center"/>
          </w:tcPr>
          <w:p w14:paraId="434B594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3CAE1041"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7 Atenuación lineal de luz roja</w:t>
            </w:r>
          </w:p>
        </w:tc>
      </w:tr>
      <w:tr w:rsidR="00BB61CC" w14:paraId="1573CD63" w14:textId="77777777">
        <w:trPr>
          <w:trHeight w:val="327"/>
        </w:trPr>
        <w:tc>
          <w:tcPr>
            <w:tcW w:w="736" w:type="pct"/>
            <w:tcBorders>
              <w:top w:val="nil"/>
              <w:left w:val="single" w:sz="8" w:space="0" w:color="000000"/>
              <w:bottom w:val="single" w:sz="4" w:space="0" w:color="auto"/>
              <w:right w:val="single" w:sz="8" w:space="0" w:color="000000"/>
            </w:tcBorders>
            <w:vAlign w:val="center"/>
          </w:tcPr>
          <w:p w14:paraId="61D8EE97"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2</w:t>
            </w:r>
            <w:r>
              <w:rPr>
                <w:rFonts w:ascii="Arial" w:hAnsi="Arial" w:cs="Arial" w:hint="eastAsia"/>
                <w:color w:val="000000"/>
                <w:kern w:val="0"/>
                <w:szCs w:val="21"/>
                <w:lang w:val="en-US" w:bidi="ar"/>
              </w:rPr>
              <w:t>2</w:t>
            </w:r>
          </w:p>
        </w:tc>
        <w:tc>
          <w:tcPr>
            <w:tcW w:w="846" w:type="pct"/>
            <w:tcBorders>
              <w:top w:val="nil"/>
              <w:left w:val="nil"/>
              <w:bottom w:val="single" w:sz="4" w:space="0" w:color="auto"/>
              <w:right w:val="single" w:sz="8" w:space="0" w:color="000000"/>
            </w:tcBorders>
            <w:vAlign w:val="center"/>
          </w:tcPr>
          <w:p w14:paraId="5A45F44A"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4" w:space="0" w:color="auto"/>
              <w:right w:val="single" w:sz="8" w:space="0" w:color="000000"/>
            </w:tcBorders>
            <w:vAlign w:val="center"/>
          </w:tcPr>
          <w:p w14:paraId="48B9A821"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7 Atenuación lineal de luz verde</w:t>
            </w:r>
          </w:p>
        </w:tc>
      </w:tr>
      <w:tr w:rsidR="00BB61CC" w14:paraId="4896310B" w14:textId="77777777">
        <w:trPr>
          <w:trHeight w:val="327"/>
        </w:trPr>
        <w:tc>
          <w:tcPr>
            <w:tcW w:w="736" w:type="pct"/>
            <w:tcBorders>
              <w:top w:val="single" w:sz="4" w:space="0" w:color="auto"/>
              <w:left w:val="single" w:sz="4" w:space="0" w:color="auto"/>
              <w:bottom w:val="single" w:sz="4" w:space="0" w:color="auto"/>
              <w:right w:val="single" w:sz="4" w:space="0" w:color="auto"/>
            </w:tcBorders>
            <w:vAlign w:val="center"/>
          </w:tcPr>
          <w:p w14:paraId="169B08D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2</w:t>
            </w:r>
            <w:r>
              <w:rPr>
                <w:rFonts w:ascii="Arial" w:hAnsi="Arial" w:cs="Arial" w:hint="eastAsia"/>
                <w:color w:val="000000"/>
                <w:kern w:val="0"/>
                <w:szCs w:val="21"/>
                <w:lang w:val="en-US" w:bidi="ar"/>
              </w:rPr>
              <w:t>3</w:t>
            </w:r>
          </w:p>
        </w:tc>
        <w:tc>
          <w:tcPr>
            <w:tcW w:w="846" w:type="pct"/>
            <w:tcBorders>
              <w:top w:val="single" w:sz="4" w:space="0" w:color="auto"/>
              <w:left w:val="single" w:sz="4" w:space="0" w:color="auto"/>
              <w:bottom w:val="single" w:sz="4" w:space="0" w:color="auto"/>
              <w:right w:val="single" w:sz="4" w:space="0" w:color="auto"/>
            </w:tcBorders>
            <w:vAlign w:val="center"/>
          </w:tcPr>
          <w:p w14:paraId="54ADCFBB"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single" w:sz="4" w:space="0" w:color="auto"/>
              <w:left w:val="single" w:sz="4" w:space="0" w:color="auto"/>
              <w:bottom w:val="single" w:sz="4" w:space="0" w:color="auto"/>
              <w:right w:val="single" w:sz="4" w:space="0" w:color="auto"/>
            </w:tcBorders>
            <w:vAlign w:val="center"/>
          </w:tcPr>
          <w:p w14:paraId="2B070D4E"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7 Atenuación lineal de luz azul</w:t>
            </w:r>
          </w:p>
        </w:tc>
      </w:tr>
      <w:tr w:rsidR="00BB61CC" w14:paraId="481CAA24" w14:textId="77777777">
        <w:trPr>
          <w:trHeight w:val="674"/>
        </w:trPr>
        <w:tc>
          <w:tcPr>
            <w:tcW w:w="736" w:type="pct"/>
            <w:tcBorders>
              <w:top w:val="single" w:sz="4" w:space="0" w:color="auto"/>
              <w:left w:val="single" w:sz="4" w:space="0" w:color="auto"/>
              <w:bottom w:val="single" w:sz="4" w:space="0" w:color="auto"/>
              <w:right w:val="single" w:sz="4" w:space="0" w:color="auto"/>
            </w:tcBorders>
            <w:vAlign w:val="center"/>
          </w:tcPr>
          <w:p w14:paraId="44E44651" w14:textId="77777777" w:rsidR="00BB61CC" w:rsidRDefault="00000000">
            <w:pPr>
              <w:widowControl/>
              <w:jc w:val="center"/>
              <w:textAlignment w:val="center"/>
              <w:rPr>
                <w:rFonts w:ascii="Arial" w:hAnsi="Arial" w:cs="Arial"/>
                <w:color w:val="000000"/>
                <w:szCs w:val="21"/>
              </w:rPr>
            </w:pPr>
            <w:r>
              <w:rPr>
                <w:rFonts w:ascii="Arial" w:hAnsi="Arial" w:cs="Arial"/>
                <w:noProof/>
                <w:color w:val="000000"/>
                <w:kern w:val="0"/>
                <w:szCs w:val="21"/>
                <w:bdr w:val="single" w:sz="8" w:space="0" w:color="000000"/>
                <w:lang w:bidi="ar"/>
              </w:rPr>
              <w:drawing>
                <wp:anchor distT="0" distB="0" distL="114300" distR="114300" simplePos="0" relativeHeight="251662336" behindDoc="0" locked="0" layoutInCell="1" allowOverlap="1" wp14:anchorId="6E5B88A9" wp14:editId="4896BAC6">
                  <wp:simplePos x="0" y="0"/>
                  <wp:positionH relativeFrom="column">
                    <wp:posOffset>261620</wp:posOffset>
                  </wp:positionH>
                  <wp:positionV relativeFrom="paragraph">
                    <wp:posOffset>71120</wp:posOffset>
                  </wp:positionV>
                  <wp:extent cx="105410" cy="317500"/>
                  <wp:effectExtent l="0" t="0" r="0" b="0"/>
                  <wp:wrapNone/>
                  <wp:docPr id="18" name="AutoShape_169"/>
                  <wp:cNvGraphicFramePr/>
                  <a:graphic xmlns:a="http://schemas.openxmlformats.org/drawingml/2006/main">
                    <a:graphicData uri="http://schemas.openxmlformats.org/drawingml/2006/picture">
                      <pic:pic xmlns:pic="http://schemas.openxmlformats.org/drawingml/2006/picture">
                        <pic:nvPicPr>
                          <pic:cNvPr id="18" name="AutoShape_16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05410" cy="317500"/>
                          </a:xfrm>
                          <a:prstGeom prst="rect">
                            <a:avLst/>
                          </a:prstGeom>
                          <a:noFill/>
                          <a:ln>
                            <a:noFill/>
                          </a:ln>
                        </pic:spPr>
                      </pic:pic>
                    </a:graphicData>
                  </a:graphic>
                </wp:anchor>
              </w:drawing>
            </w:r>
          </w:p>
        </w:tc>
        <w:tc>
          <w:tcPr>
            <w:tcW w:w="846" w:type="pct"/>
            <w:tcBorders>
              <w:top w:val="single" w:sz="4" w:space="0" w:color="auto"/>
              <w:left w:val="single" w:sz="4" w:space="0" w:color="auto"/>
              <w:bottom w:val="single" w:sz="4" w:space="0" w:color="auto"/>
              <w:right w:val="single" w:sz="4" w:space="0" w:color="auto"/>
            </w:tcBorders>
            <w:vAlign w:val="center"/>
          </w:tcPr>
          <w:p w14:paraId="046A6AAB" w14:textId="77777777" w:rsidR="00BB61CC" w:rsidRDefault="00000000">
            <w:pPr>
              <w:widowControl/>
              <w:textAlignment w:val="center"/>
              <w:rPr>
                <w:rFonts w:ascii="Arial" w:hAnsi="Arial" w:cs="Arial"/>
                <w:color w:val="000000"/>
                <w:szCs w:val="21"/>
              </w:rPr>
            </w:pPr>
            <w:r>
              <w:rPr>
                <w:rFonts w:ascii="Arial" w:hAnsi="Arial" w:cs="Arial"/>
                <w:noProof/>
                <w:color w:val="000000"/>
                <w:kern w:val="0"/>
                <w:szCs w:val="21"/>
                <w:lang w:bidi="ar"/>
              </w:rPr>
              <w:drawing>
                <wp:anchor distT="0" distB="0" distL="114300" distR="114300" simplePos="0" relativeHeight="251663360" behindDoc="0" locked="0" layoutInCell="1" allowOverlap="1" wp14:anchorId="59880FAD" wp14:editId="53CE4034">
                  <wp:simplePos x="0" y="0"/>
                  <wp:positionH relativeFrom="column">
                    <wp:posOffset>271145</wp:posOffset>
                  </wp:positionH>
                  <wp:positionV relativeFrom="paragraph">
                    <wp:posOffset>68580</wp:posOffset>
                  </wp:positionV>
                  <wp:extent cx="105410" cy="321945"/>
                  <wp:effectExtent l="0" t="0" r="0" b="0"/>
                  <wp:wrapNone/>
                  <wp:docPr id="19" name="AutoShape_169_SpCnt_1"/>
                  <wp:cNvGraphicFramePr/>
                  <a:graphic xmlns:a="http://schemas.openxmlformats.org/drawingml/2006/main">
                    <a:graphicData uri="http://schemas.openxmlformats.org/drawingml/2006/picture">
                      <pic:pic xmlns:pic="http://schemas.openxmlformats.org/drawingml/2006/picture">
                        <pic:nvPicPr>
                          <pic:cNvPr id="19" name="AutoShape_169_SpCnt_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5410" cy="321945"/>
                          </a:xfrm>
                          <a:prstGeom prst="rect">
                            <a:avLst/>
                          </a:prstGeom>
                          <a:noFill/>
                          <a:ln>
                            <a:noFill/>
                          </a:ln>
                        </pic:spPr>
                      </pic:pic>
                    </a:graphicData>
                  </a:graphic>
                </wp:anchor>
              </w:drawing>
            </w:r>
          </w:p>
        </w:tc>
        <w:tc>
          <w:tcPr>
            <w:tcW w:w="3418" w:type="pct"/>
            <w:tcBorders>
              <w:top w:val="single" w:sz="4" w:space="0" w:color="auto"/>
              <w:left w:val="single" w:sz="4" w:space="0" w:color="auto"/>
              <w:bottom w:val="single" w:sz="8" w:space="0" w:color="000000"/>
              <w:right w:val="single" w:sz="4" w:space="0" w:color="auto"/>
            </w:tcBorders>
            <w:vAlign w:val="center"/>
          </w:tcPr>
          <w:p w14:paraId="018AE26A" w14:textId="77777777" w:rsidR="00BB61CC" w:rsidRDefault="00000000">
            <w:pPr>
              <w:widowControl/>
              <w:jc w:val="left"/>
              <w:textAlignment w:val="center"/>
              <w:rPr>
                <w:rFonts w:ascii="Arial" w:hAnsi="Arial" w:cs="Arial"/>
                <w:color w:val="000000"/>
                <w:szCs w:val="21"/>
              </w:rPr>
            </w:pPr>
            <w:r>
              <w:rPr>
                <w:rFonts w:ascii="Arial" w:hAnsi="Arial" w:cs="Arial"/>
                <w:noProof/>
                <w:color w:val="000000"/>
                <w:kern w:val="0"/>
                <w:szCs w:val="21"/>
                <w:lang w:bidi="ar"/>
              </w:rPr>
              <w:drawing>
                <wp:anchor distT="0" distB="0" distL="114300" distR="114300" simplePos="0" relativeHeight="251664384" behindDoc="0" locked="0" layoutInCell="1" allowOverlap="1" wp14:anchorId="2A81FB5C" wp14:editId="5794C48C">
                  <wp:simplePos x="0" y="0"/>
                  <wp:positionH relativeFrom="column">
                    <wp:posOffset>923925</wp:posOffset>
                  </wp:positionH>
                  <wp:positionV relativeFrom="paragraph">
                    <wp:posOffset>83820</wp:posOffset>
                  </wp:positionV>
                  <wp:extent cx="103505" cy="316865"/>
                  <wp:effectExtent l="0" t="0" r="0" b="0"/>
                  <wp:wrapNone/>
                  <wp:docPr id="20" name="AutoShape_169_SpCnt_2"/>
                  <wp:cNvGraphicFramePr/>
                  <a:graphic xmlns:a="http://schemas.openxmlformats.org/drawingml/2006/main">
                    <a:graphicData uri="http://schemas.openxmlformats.org/drawingml/2006/picture">
                      <pic:pic xmlns:pic="http://schemas.openxmlformats.org/drawingml/2006/picture">
                        <pic:nvPicPr>
                          <pic:cNvPr id="20" name="AutoShape_169_SpCnt_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03505" cy="316865"/>
                          </a:xfrm>
                          <a:prstGeom prst="rect">
                            <a:avLst/>
                          </a:prstGeom>
                          <a:noFill/>
                          <a:ln>
                            <a:noFill/>
                          </a:ln>
                        </pic:spPr>
                      </pic:pic>
                    </a:graphicData>
                  </a:graphic>
                </wp:anchor>
              </w:drawing>
            </w:r>
          </w:p>
        </w:tc>
      </w:tr>
      <w:tr w:rsidR="00BB61CC" w14:paraId="0B2209ED" w14:textId="77777777">
        <w:trPr>
          <w:trHeight w:val="327"/>
        </w:trPr>
        <w:tc>
          <w:tcPr>
            <w:tcW w:w="736" w:type="pct"/>
            <w:tcBorders>
              <w:top w:val="single" w:sz="4" w:space="0" w:color="auto"/>
              <w:left w:val="single" w:sz="4" w:space="0" w:color="auto"/>
              <w:bottom w:val="single" w:sz="4" w:space="0" w:color="auto"/>
              <w:right w:val="single" w:sz="4" w:space="0" w:color="auto"/>
            </w:tcBorders>
            <w:vAlign w:val="center"/>
          </w:tcPr>
          <w:p w14:paraId="0EB7F25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72</w:t>
            </w:r>
          </w:p>
        </w:tc>
        <w:tc>
          <w:tcPr>
            <w:tcW w:w="846" w:type="pct"/>
            <w:tcBorders>
              <w:top w:val="single" w:sz="4" w:space="0" w:color="auto"/>
              <w:left w:val="single" w:sz="4" w:space="0" w:color="auto"/>
              <w:bottom w:val="single" w:sz="4" w:space="0" w:color="auto"/>
              <w:right w:val="single" w:sz="4" w:space="0" w:color="auto"/>
            </w:tcBorders>
            <w:vAlign w:val="center"/>
          </w:tcPr>
          <w:p w14:paraId="41D78DBA"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single" w:sz="4" w:space="0" w:color="auto"/>
              <w:bottom w:val="single" w:sz="8" w:space="0" w:color="000000"/>
              <w:right w:val="single" w:sz="8" w:space="0" w:color="000000"/>
            </w:tcBorders>
            <w:vAlign w:val="center"/>
          </w:tcPr>
          <w:p w14:paraId="0564E7EC"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R Sección 8 Atenuación lineal de luz roja</w:t>
            </w:r>
          </w:p>
        </w:tc>
      </w:tr>
      <w:tr w:rsidR="00BB61CC" w14:paraId="5246E54F" w14:textId="77777777">
        <w:trPr>
          <w:trHeight w:val="327"/>
        </w:trPr>
        <w:tc>
          <w:tcPr>
            <w:tcW w:w="736" w:type="pct"/>
            <w:tcBorders>
              <w:top w:val="single" w:sz="4" w:space="0" w:color="auto"/>
              <w:left w:val="single" w:sz="8" w:space="0" w:color="000000"/>
              <w:bottom w:val="single" w:sz="8" w:space="0" w:color="000000"/>
              <w:right w:val="single" w:sz="8" w:space="0" w:color="000000"/>
            </w:tcBorders>
            <w:vAlign w:val="center"/>
          </w:tcPr>
          <w:p w14:paraId="33E37DA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73</w:t>
            </w:r>
          </w:p>
        </w:tc>
        <w:tc>
          <w:tcPr>
            <w:tcW w:w="846" w:type="pct"/>
            <w:tcBorders>
              <w:top w:val="single" w:sz="4" w:space="0" w:color="auto"/>
              <w:left w:val="nil"/>
              <w:bottom w:val="single" w:sz="8" w:space="0" w:color="000000"/>
              <w:right w:val="single" w:sz="8" w:space="0" w:color="000000"/>
            </w:tcBorders>
            <w:vAlign w:val="center"/>
          </w:tcPr>
          <w:p w14:paraId="3957234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5EF0ADC2"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G Sección 8 Atenuación lineal de luz verde</w:t>
            </w:r>
          </w:p>
        </w:tc>
      </w:tr>
      <w:tr w:rsidR="00BB61CC" w14:paraId="3E663777" w14:textId="77777777">
        <w:trPr>
          <w:trHeight w:val="327"/>
        </w:trPr>
        <w:tc>
          <w:tcPr>
            <w:tcW w:w="736" w:type="pct"/>
            <w:tcBorders>
              <w:top w:val="nil"/>
              <w:left w:val="single" w:sz="8" w:space="0" w:color="000000"/>
              <w:bottom w:val="single" w:sz="8" w:space="0" w:color="000000"/>
              <w:right w:val="single" w:sz="8" w:space="0" w:color="000000"/>
            </w:tcBorders>
            <w:vAlign w:val="center"/>
          </w:tcPr>
          <w:p w14:paraId="04D7EEE1"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74</w:t>
            </w:r>
          </w:p>
        </w:tc>
        <w:tc>
          <w:tcPr>
            <w:tcW w:w="846" w:type="pct"/>
            <w:tcBorders>
              <w:top w:val="nil"/>
              <w:left w:val="nil"/>
              <w:bottom w:val="single" w:sz="8" w:space="0" w:color="000000"/>
              <w:right w:val="single" w:sz="8" w:space="0" w:color="000000"/>
            </w:tcBorders>
            <w:vAlign w:val="center"/>
          </w:tcPr>
          <w:p w14:paraId="6AF3E5C8"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29C324C4"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B Sección 8 Atenuación lineal de luz azul</w:t>
            </w:r>
          </w:p>
        </w:tc>
      </w:tr>
      <w:tr w:rsidR="00BB61CC" w14:paraId="74C9375A" w14:textId="77777777">
        <w:trPr>
          <w:trHeight w:val="327"/>
        </w:trPr>
        <w:tc>
          <w:tcPr>
            <w:tcW w:w="736" w:type="pct"/>
            <w:tcBorders>
              <w:top w:val="nil"/>
              <w:left w:val="single" w:sz="8" w:space="0" w:color="000000"/>
              <w:bottom w:val="single" w:sz="8" w:space="0" w:color="000000"/>
              <w:right w:val="single" w:sz="8" w:space="0" w:color="000000"/>
            </w:tcBorders>
            <w:vAlign w:val="center"/>
          </w:tcPr>
          <w:p w14:paraId="726A95E9"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75</w:t>
            </w:r>
          </w:p>
        </w:tc>
        <w:tc>
          <w:tcPr>
            <w:tcW w:w="846" w:type="pct"/>
            <w:tcBorders>
              <w:top w:val="nil"/>
              <w:left w:val="nil"/>
              <w:bottom w:val="single" w:sz="8" w:space="0" w:color="000000"/>
              <w:right w:val="single" w:sz="8" w:space="0" w:color="000000"/>
            </w:tcBorders>
            <w:vAlign w:val="center"/>
          </w:tcPr>
          <w:p w14:paraId="7E0608F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8" w:space="0" w:color="000000"/>
              <w:right w:val="single" w:sz="8" w:space="0" w:color="000000"/>
            </w:tcBorders>
            <w:vAlign w:val="center"/>
          </w:tcPr>
          <w:p w14:paraId="48941A7E"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1 Atenuación lineal luz blanca</w:t>
            </w:r>
          </w:p>
        </w:tc>
      </w:tr>
      <w:tr w:rsidR="00BB61CC" w14:paraId="01BA14D9" w14:textId="77777777">
        <w:trPr>
          <w:trHeight w:val="327"/>
        </w:trPr>
        <w:tc>
          <w:tcPr>
            <w:tcW w:w="736" w:type="pct"/>
            <w:tcBorders>
              <w:top w:val="nil"/>
              <w:left w:val="single" w:sz="8" w:space="0" w:color="000000"/>
              <w:bottom w:val="single" w:sz="4" w:space="0" w:color="auto"/>
              <w:right w:val="single" w:sz="8" w:space="0" w:color="000000"/>
            </w:tcBorders>
            <w:vAlign w:val="center"/>
          </w:tcPr>
          <w:p w14:paraId="665D60E5"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76</w:t>
            </w:r>
          </w:p>
        </w:tc>
        <w:tc>
          <w:tcPr>
            <w:tcW w:w="846" w:type="pct"/>
            <w:tcBorders>
              <w:top w:val="nil"/>
              <w:left w:val="nil"/>
              <w:bottom w:val="single" w:sz="4" w:space="0" w:color="auto"/>
              <w:right w:val="single" w:sz="8" w:space="0" w:color="000000"/>
            </w:tcBorders>
            <w:vAlign w:val="center"/>
          </w:tcPr>
          <w:p w14:paraId="275B0BEE"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418" w:type="pct"/>
            <w:tcBorders>
              <w:top w:val="nil"/>
              <w:left w:val="nil"/>
              <w:bottom w:val="single" w:sz="4" w:space="0" w:color="auto"/>
              <w:right w:val="single" w:sz="8" w:space="0" w:color="000000"/>
            </w:tcBorders>
            <w:vAlign w:val="center"/>
          </w:tcPr>
          <w:p w14:paraId="6AE58206" w14:textId="77777777" w:rsidR="00BB61CC" w:rsidRDefault="00000000">
            <w:pPr>
              <w:widowControl/>
              <w:jc w:val="left"/>
              <w:textAlignment w:val="center"/>
              <w:rPr>
                <w:rFonts w:ascii="Arial" w:hAnsi="Arial" w:cs="Arial"/>
                <w:color w:val="000000"/>
                <w:szCs w:val="21"/>
              </w:rPr>
            </w:pPr>
            <w:r>
              <w:rPr>
                <w:rFonts w:ascii="Arial" w:eastAsia="Times New Roman" w:hAnsi="Arial" w:cs="Arial"/>
                <w:color w:val="000000"/>
                <w:kern w:val="0"/>
                <w:szCs w:val="21"/>
                <w:lang w:bidi="ar"/>
              </w:rPr>
              <w:t>W Sección 2 Atenuación lineal de luz blanca</w:t>
            </w:r>
          </w:p>
        </w:tc>
      </w:tr>
    </w:tbl>
    <w:p w14:paraId="5ABE7543" w14:textId="77777777" w:rsidR="00BB61CC" w:rsidRDefault="00000000">
      <w:pPr>
        <w:pStyle w:val="Ttulo1"/>
        <w:spacing w:line="240" w:lineRule="auto"/>
        <w:jc w:val="both"/>
        <w:rPr>
          <w:rFonts w:ascii="Arial" w:hAnsi="Arial" w:cs="Arial"/>
          <w:sz w:val="22"/>
          <w:szCs w:val="22"/>
        </w:rPr>
      </w:pPr>
      <w:bookmarkStart w:id="1" w:name="_Toc109293301"/>
      <w:r>
        <w:rPr>
          <w:rFonts w:ascii="Arial" w:hAnsi="Arial" w:cs="Arial" w:hint="eastAsia"/>
          <w:color w:val="auto"/>
          <w:sz w:val="21"/>
          <w:szCs w:val="21"/>
        </w:rPr>
        <w:t xml:space="preserve">3. </w:t>
      </w:r>
      <w:bookmarkEnd w:id="1"/>
      <w:r>
        <w:rPr>
          <w:rFonts w:ascii="Arial" w:eastAsia="Times New Roman" w:hAnsi="Arial" w:cs="Arial"/>
          <w:sz w:val="22"/>
          <w:szCs w:val="22"/>
        </w:rPr>
        <w:t>Parámetros técnicos:</w:t>
      </w:r>
    </w:p>
    <w:p w14:paraId="57A58087"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 xml:space="preserve">960 LED 5050 RGB + 120 LED 7070 W </w:t>
      </w:r>
    </w:p>
    <w:p w14:paraId="0340AF30"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Modo de control: DMX512, automático, maestro-esclavo, control de voz, con función RDM.</w:t>
      </w:r>
    </w:p>
    <w:p w14:paraId="638D6661"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 xml:space="preserve">Canal: CH4, CH12 </w:t>
      </w:r>
      <w:r>
        <w:rPr>
          <w:rFonts w:ascii="Arial" w:hAnsi="Arial" w:cs="Arial" w:hint="eastAsia"/>
          <w:sz w:val="22"/>
          <w:szCs w:val="22"/>
        </w:rPr>
        <w:t xml:space="preserve">, </w:t>
      </w:r>
      <w:r>
        <w:rPr>
          <w:rFonts w:ascii="Arial" w:eastAsia="Times New Roman" w:hAnsi="Arial" w:cs="Arial"/>
          <w:sz w:val="22"/>
          <w:szCs w:val="22"/>
        </w:rPr>
        <w:t>CH86</w:t>
      </w:r>
    </w:p>
    <w:p w14:paraId="429D7BF2"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Características de atenuación lineal: control de punto único de 24 segmentos RGB + 12 segmentos W</w:t>
      </w:r>
    </w:p>
    <w:p w14:paraId="2EA8C231"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Temperatura de funcionamiento: -30 grados ~ 50 grados</w:t>
      </w:r>
    </w:p>
    <w:p w14:paraId="1B2E8C06"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Frecuencia estroboscópica: 1 ~ 30 Hz</w:t>
      </w:r>
    </w:p>
    <w:p w14:paraId="63BE7AD3"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Conexión: Entrada/Salida DMX512/Entrada/Salida de alimentación</w:t>
      </w:r>
    </w:p>
    <w:p w14:paraId="1D7AD6C8"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Nivel de IP: IP65</w:t>
      </w:r>
    </w:p>
    <w:p w14:paraId="0C8E803D"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 xml:space="preserve">Tamaño: </w:t>
      </w:r>
      <w:r>
        <w:rPr>
          <w:rFonts w:ascii="Arial" w:eastAsia="Times New Roman" w:hAnsi="Arial" w:cs="Arial"/>
        </w:rPr>
        <w:t>mm</w:t>
      </w:r>
    </w:p>
    <w:p w14:paraId="51DA65DF" w14:textId="77777777" w:rsidR="00BB61CC" w:rsidRDefault="00000000">
      <w:pPr>
        <w:widowControl/>
        <w:numPr>
          <w:ilvl w:val="0"/>
          <w:numId w:val="2"/>
        </w:numPr>
        <w:shd w:val="clear" w:color="auto" w:fill="FFFFFF"/>
        <w:rPr>
          <w:rFonts w:ascii="Arial" w:hAnsi="Arial" w:cs="Arial"/>
          <w:sz w:val="22"/>
          <w:szCs w:val="22"/>
        </w:rPr>
      </w:pPr>
      <w:r>
        <w:rPr>
          <w:rFonts w:ascii="Arial" w:eastAsia="Times New Roman" w:hAnsi="Arial" w:cs="Arial"/>
          <w:sz w:val="22"/>
          <w:szCs w:val="22"/>
        </w:rPr>
        <w:t>Peso neto: Kg</w:t>
      </w:r>
    </w:p>
    <w:p w14:paraId="42830151" w14:textId="77777777" w:rsidR="00BB61CC" w:rsidRDefault="00000000">
      <w:pPr>
        <w:pStyle w:val="Ttulo1"/>
        <w:numPr>
          <w:ilvl w:val="0"/>
          <w:numId w:val="3"/>
        </w:numPr>
        <w:tabs>
          <w:tab w:val="clear" w:pos="312"/>
        </w:tabs>
        <w:spacing w:line="240" w:lineRule="auto"/>
        <w:jc w:val="both"/>
        <w:rPr>
          <w:rFonts w:ascii="Arial" w:eastAsia="Times New Roman" w:hAnsi="Arial" w:cs="Arial"/>
          <w:color w:val="auto"/>
          <w:sz w:val="21"/>
          <w:szCs w:val="21"/>
        </w:rPr>
      </w:pPr>
      <w:bookmarkStart w:id="2" w:name="_Toc109293302"/>
      <w:r>
        <w:rPr>
          <w:rFonts w:ascii="Arial" w:eastAsia="Times New Roman" w:hAnsi="Arial" w:cs="Arial"/>
          <w:color w:val="auto"/>
          <w:sz w:val="21"/>
          <w:szCs w:val="21"/>
        </w:rPr>
        <w:t>Tabla de canales DMX</w:t>
      </w:r>
      <w:bookmarkEnd w:id="2"/>
    </w:p>
    <w:tbl>
      <w:tblPr>
        <w:tblW w:w="487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11"/>
        <w:gridCol w:w="835"/>
        <w:gridCol w:w="4074"/>
      </w:tblGrid>
      <w:tr w:rsidR="00BB61CC" w14:paraId="1407022B" w14:textId="77777777">
        <w:trPr>
          <w:trHeight w:val="317"/>
        </w:trPr>
        <w:tc>
          <w:tcPr>
            <w:tcW w:w="824" w:type="pct"/>
            <w:noWrap/>
            <w:vAlign w:val="bottom"/>
          </w:tcPr>
          <w:p w14:paraId="36D64A15"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Menú principal</w:t>
            </w:r>
          </w:p>
        </w:tc>
        <w:tc>
          <w:tcPr>
            <w:tcW w:w="771" w:type="pct"/>
            <w:noWrap/>
            <w:vAlign w:val="bottom"/>
          </w:tcPr>
          <w:p w14:paraId="55E4D04F"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1</w:t>
            </w:r>
          </w:p>
        </w:tc>
        <w:tc>
          <w:tcPr>
            <w:tcW w:w="579" w:type="pct"/>
            <w:noWrap/>
            <w:vAlign w:val="bottom"/>
          </w:tcPr>
          <w:p w14:paraId="461847E2" w14:textId="77777777" w:rsidR="00BB61CC" w:rsidRDefault="00000000">
            <w:pPr>
              <w:widowControl/>
              <w:jc w:val="left"/>
              <w:textAlignment w:val="bottom"/>
              <w:rPr>
                <w:rFonts w:ascii="Arial" w:hAnsi="Arial" w:cs="Arial"/>
                <w:color w:val="000000"/>
                <w:kern w:val="0"/>
                <w:szCs w:val="21"/>
                <w:lang w:bidi="ar"/>
              </w:rPr>
            </w:pPr>
            <w:r>
              <w:rPr>
                <w:rFonts w:ascii="Arial" w:eastAsia="Times New Roman" w:hAnsi="Arial" w:cs="Arial"/>
                <w:color w:val="000000"/>
                <w:kern w:val="0"/>
                <w:szCs w:val="21"/>
                <w:lang w:bidi="ar"/>
              </w:rPr>
              <w:t>Sub</w:t>
            </w:r>
            <w:r>
              <w:rPr>
                <w:rFonts w:ascii="Arial" w:hAnsi="Arial" w:cs="Arial" w:hint="eastAsia"/>
                <w:color w:val="000000"/>
                <w:kern w:val="0"/>
                <w:szCs w:val="21"/>
                <w:lang w:bidi="ar"/>
              </w:rPr>
              <w:t xml:space="preserve"> </w:t>
            </w:r>
          </w:p>
          <w:p w14:paraId="2C8A732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menú 2</w:t>
            </w:r>
          </w:p>
        </w:tc>
        <w:tc>
          <w:tcPr>
            <w:tcW w:w="2826" w:type="pct"/>
            <w:noWrap/>
            <w:vAlign w:val="bottom"/>
          </w:tcPr>
          <w:p w14:paraId="566FA48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Observaciones</w:t>
            </w:r>
          </w:p>
        </w:tc>
      </w:tr>
      <w:tr w:rsidR="00BB61CC" w14:paraId="6FDA0EA5" w14:textId="77777777">
        <w:trPr>
          <w:trHeight w:val="624"/>
        </w:trPr>
        <w:tc>
          <w:tcPr>
            <w:tcW w:w="824" w:type="pct"/>
            <w:noWrap/>
            <w:vAlign w:val="bottom"/>
          </w:tcPr>
          <w:p w14:paraId="6BEAF785"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 w:val="20"/>
                <w:szCs w:val="20"/>
                <w:lang w:bidi="ar"/>
              </w:rPr>
              <w:t>Dirección</w:t>
            </w:r>
          </w:p>
        </w:tc>
        <w:tc>
          <w:tcPr>
            <w:tcW w:w="771" w:type="pct"/>
            <w:noWrap/>
            <w:vAlign w:val="bottom"/>
          </w:tcPr>
          <w:p w14:paraId="3026A998" w14:textId="77777777" w:rsidR="00BB61CC" w:rsidRDefault="00000000">
            <w:pPr>
              <w:widowControl/>
              <w:jc w:val="left"/>
              <w:textAlignment w:val="bottom"/>
              <w:rPr>
                <w:rFonts w:ascii="Arial" w:eastAsia="Times New Roman" w:hAnsi="Arial" w:cs="Arial"/>
                <w:color w:val="000000"/>
                <w:kern w:val="0"/>
                <w:szCs w:val="21"/>
                <w:lang w:bidi="ar"/>
              </w:rPr>
            </w:pPr>
            <w:r>
              <w:rPr>
                <w:rFonts w:ascii="Arial" w:eastAsia="Times New Roman" w:hAnsi="Arial" w:cs="Arial"/>
                <w:color w:val="000000"/>
                <w:kern w:val="0"/>
                <w:szCs w:val="21"/>
                <w:lang w:bidi="ar"/>
              </w:rPr>
              <w:t>d001/</w:t>
            </w:r>
          </w:p>
          <w:p w14:paraId="564504DC"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d512</w:t>
            </w:r>
          </w:p>
        </w:tc>
        <w:tc>
          <w:tcPr>
            <w:tcW w:w="579" w:type="pct"/>
            <w:noWrap/>
            <w:vAlign w:val="bottom"/>
          </w:tcPr>
          <w:p w14:paraId="30D84131" w14:textId="77777777" w:rsidR="00BB61CC" w:rsidRDefault="00BB61CC">
            <w:pPr>
              <w:rPr>
                <w:rFonts w:ascii="Arial" w:hAnsi="Arial" w:cs="Arial"/>
                <w:color w:val="000000"/>
                <w:szCs w:val="21"/>
              </w:rPr>
            </w:pPr>
          </w:p>
        </w:tc>
        <w:tc>
          <w:tcPr>
            <w:tcW w:w="2826" w:type="pct"/>
            <w:vAlign w:val="bottom"/>
          </w:tcPr>
          <w:p w14:paraId="7349C366"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Código de dirección, presione la tecla OK para ingresar al 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1, la tecla arriba o abajo para seleccionar el código de dirección, presione la tecla OK para guardar el código de dirección.</w:t>
            </w:r>
          </w:p>
        </w:tc>
      </w:tr>
      <w:tr w:rsidR="00BB61CC" w14:paraId="6ACBB6CB" w14:textId="77777777">
        <w:trPr>
          <w:trHeight w:val="624"/>
        </w:trPr>
        <w:tc>
          <w:tcPr>
            <w:tcW w:w="824" w:type="pct"/>
            <w:noWrap/>
            <w:vAlign w:val="bottom"/>
          </w:tcPr>
          <w:p w14:paraId="1B70D40B" w14:textId="77777777" w:rsidR="00BB61CC" w:rsidRDefault="00000000">
            <w:pPr>
              <w:widowControl/>
              <w:jc w:val="left"/>
              <w:textAlignment w:val="bottom"/>
              <w:rPr>
                <w:rFonts w:ascii="Arial" w:hAnsi="Arial" w:cs="Arial"/>
                <w:color w:val="000000"/>
                <w:szCs w:val="21"/>
              </w:rPr>
            </w:pPr>
            <w:r>
              <w:rPr>
                <w:rFonts w:ascii="Arial" w:hAnsi="Arial" w:cs="Arial"/>
                <w:color w:val="000000"/>
                <w:szCs w:val="21"/>
              </w:rPr>
              <w:t>Canal</w:t>
            </w:r>
          </w:p>
        </w:tc>
        <w:tc>
          <w:tcPr>
            <w:tcW w:w="771" w:type="pct"/>
            <w:noWrap/>
            <w:vAlign w:val="bottom"/>
          </w:tcPr>
          <w:p w14:paraId="52836676" w14:textId="77777777" w:rsidR="00BB61CC" w:rsidRDefault="00000000">
            <w:pPr>
              <w:widowControl/>
              <w:jc w:val="left"/>
              <w:textAlignment w:val="bottom"/>
              <w:rPr>
                <w:rFonts w:ascii="Arial" w:eastAsia="Times New Roman" w:hAnsi="Arial" w:cs="Arial"/>
                <w:color w:val="000000"/>
                <w:kern w:val="0"/>
                <w:szCs w:val="21"/>
                <w:lang w:bidi="ar"/>
              </w:rPr>
            </w:pPr>
            <w:r>
              <w:rPr>
                <w:rFonts w:ascii="Arial" w:eastAsia="Times New Roman" w:hAnsi="Arial" w:cs="Arial"/>
                <w:color w:val="000000"/>
                <w:kern w:val="0"/>
                <w:szCs w:val="21"/>
                <w:lang w:bidi="ar"/>
              </w:rPr>
              <w:t>CH4/</w:t>
            </w:r>
          </w:p>
          <w:p w14:paraId="15FEAD1D" w14:textId="77777777" w:rsidR="00BB61CC" w:rsidRDefault="00000000">
            <w:pPr>
              <w:widowControl/>
              <w:jc w:val="left"/>
              <w:textAlignment w:val="bottom"/>
              <w:rPr>
                <w:rFonts w:ascii="Arial" w:eastAsia="Times New Roman" w:hAnsi="Arial" w:cs="Arial"/>
                <w:color w:val="000000"/>
                <w:kern w:val="0"/>
                <w:szCs w:val="21"/>
                <w:lang w:bidi="ar"/>
              </w:rPr>
            </w:pPr>
            <w:r>
              <w:rPr>
                <w:rFonts w:ascii="Arial" w:eastAsia="Times New Roman" w:hAnsi="Arial" w:cs="Arial"/>
                <w:color w:val="000000"/>
                <w:kern w:val="0"/>
                <w:szCs w:val="21"/>
                <w:lang w:bidi="ar"/>
              </w:rPr>
              <w:t xml:space="preserve">Canal 1 </w:t>
            </w:r>
            <w:r>
              <w:rPr>
                <w:rFonts w:ascii="Arial" w:hAnsi="Arial" w:cs="Arial" w:hint="eastAsia"/>
                <w:color w:val="000000"/>
                <w:kern w:val="0"/>
                <w:szCs w:val="21"/>
                <w:lang w:bidi="ar"/>
              </w:rPr>
              <w:t xml:space="preserve">2 </w:t>
            </w:r>
            <w:r>
              <w:rPr>
                <w:rFonts w:ascii="Arial" w:eastAsia="Times New Roman" w:hAnsi="Arial" w:cs="Arial"/>
                <w:color w:val="000000"/>
                <w:kern w:val="0"/>
                <w:szCs w:val="21"/>
                <w:lang w:bidi="ar"/>
              </w:rPr>
              <w:t>/</w:t>
            </w:r>
          </w:p>
          <w:p w14:paraId="6643E8C1"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 xml:space="preserve">C </w:t>
            </w:r>
            <w:r>
              <w:rPr>
                <w:rFonts w:ascii="Arial" w:hAnsi="Arial" w:cs="Arial" w:hint="eastAsia"/>
                <w:color w:val="000000"/>
                <w:kern w:val="0"/>
                <w:szCs w:val="21"/>
                <w:lang w:bidi="ar"/>
              </w:rPr>
              <w:t xml:space="preserve">H </w:t>
            </w:r>
            <w:r>
              <w:rPr>
                <w:rFonts w:ascii="Arial" w:eastAsia="Times New Roman" w:hAnsi="Arial" w:cs="Arial"/>
                <w:color w:val="000000"/>
                <w:kern w:val="0"/>
                <w:szCs w:val="21"/>
                <w:lang w:bidi="ar"/>
              </w:rPr>
              <w:t>86</w:t>
            </w:r>
          </w:p>
        </w:tc>
        <w:tc>
          <w:tcPr>
            <w:tcW w:w="579" w:type="pct"/>
            <w:noWrap/>
            <w:vAlign w:val="bottom"/>
          </w:tcPr>
          <w:p w14:paraId="56452F4B" w14:textId="77777777" w:rsidR="00BB61CC" w:rsidRDefault="00BB61CC">
            <w:pPr>
              <w:rPr>
                <w:rFonts w:ascii="Arial" w:hAnsi="Arial" w:cs="Arial"/>
                <w:color w:val="000000"/>
                <w:szCs w:val="21"/>
              </w:rPr>
            </w:pPr>
          </w:p>
        </w:tc>
        <w:tc>
          <w:tcPr>
            <w:tcW w:w="2826" w:type="pct"/>
            <w:vAlign w:val="bottom"/>
          </w:tcPr>
          <w:p w14:paraId="373441C3"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Canal, presione OK para ingresar al 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1, tecla arriba o abajo para seleccionar canal, presione OK para guardar el canal.</w:t>
            </w:r>
          </w:p>
        </w:tc>
      </w:tr>
      <w:tr w:rsidR="00BB61CC" w14:paraId="48748568" w14:textId="77777777">
        <w:trPr>
          <w:trHeight w:val="312"/>
        </w:trPr>
        <w:tc>
          <w:tcPr>
            <w:tcW w:w="824" w:type="pct"/>
            <w:vMerge w:val="restart"/>
            <w:noWrap/>
            <w:vAlign w:val="bottom"/>
          </w:tcPr>
          <w:p w14:paraId="24308B99"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lastRenderedPageBreak/>
              <w:t>AUTO</w:t>
            </w:r>
          </w:p>
        </w:tc>
        <w:tc>
          <w:tcPr>
            <w:tcW w:w="771" w:type="pct"/>
            <w:noWrap/>
            <w:vAlign w:val="bottom"/>
          </w:tcPr>
          <w:p w14:paraId="75683E2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CA50</w:t>
            </w:r>
          </w:p>
        </w:tc>
        <w:tc>
          <w:tcPr>
            <w:tcW w:w="579" w:type="pct"/>
            <w:noWrap/>
            <w:vAlign w:val="bottom"/>
          </w:tcPr>
          <w:p w14:paraId="3B263D2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restart"/>
            <w:vAlign w:val="bottom"/>
          </w:tcPr>
          <w:p w14:paraId="450413B3"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Pulse la tecla Confirmar para ir al subtítulo</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1, la tecla arriba o abajo para seleccionar el tipo de marcha automática, luego presione la tecla Confirmar para ir al submenú</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2, la tecla arriba o abajo para seleccionar la velocidad de marcha automática, presione la tecla Confirmar para guardar el tipo de marcha automática y la velocidad de marcha automática, y presione la tecla de menú para regresar al menú.</w:t>
            </w:r>
          </w:p>
        </w:tc>
      </w:tr>
      <w:tr w:rsidR="00BB61CC" w14:paraId="57AB7095" w14:textId="77777777">
        <w:trPr>
          <w:trHeight w:val="312"/>
        </w:trPr>
        <w:tc>
          <w:tcPr>
            <w:tcW w:w="824" w:type="pct"/>
            <w:vMerge/>
            <w:noWrap/>
            <w:vAlign w:val="bottom"/>
          </w:tcPr>
          <w:p w14:paraId="392EB648" w14:textId="77777777" w:rsidR="00BB61CC" w:rsidRDefault="00BB61CC">
            <w:pPr>
              <w:rPr>
                <w:rFonts w:ascii="Arial" w:hAnsi="Arial" w:cs="Arial"/>
                <w:color w:val="000000"/>
                <w:szCs w:val="21"/>
              </w:rPr>
            </w:pPr>
          </w:p>
        </w:tc>
        <w:tc>
          <w:tcPr>
            <w:tcW w:w="771" w:type="pct"/>
            <w:noWrap/>
            <w:vAlign w:val="bottom"/>
          </w:tcPr>
          <w:p w14:paraId="5013B748"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CB50</w:t>
            </w:r>
          </w:p>
        </w:tc>
        <w:tc>
          <w:tcPr>
            <w:tcW w:w="579" w:type="pct"/>
            <w:noWrap/>
            <w:vAlign w:val="bottom"/>
          </w:tcPr>
          <w:p w14:paraId="1F6B17CE"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6A7CFAB9" w14:textId="77777777" w:rsidR="00BB61CC" w:rsidRDefault="00BB61CC">
            <w:pPr>
              <w:rPr>
                <w:rFonts w:ascii="Arial" w:hAnsi="Arial" w:cs="Arial"/>
                <w:color w:val="000000"/>
                <w:szCs w:val="21"/>
              </w:rPr>
            </w:pPr>
          </w:p>
        </w:tc>
      </w:tr>
      <w:tr w:rsidR="00BB61CC" w14:paraId="2CE990B5" w14:textId="77777777">
        <w:trPr>
          <w:trHeight w:val="312"/>
        </w:trPr>
        <w:tc>
          <w:tcPr>
            <w:tcW w:w="824" w:type="pct"/>
            <w:vMerge/>
            <w:noWrap/>
            <w:vAlign w:val="bottom"/>
          </w:tcPr>
          <w:p w14:paraId="670AFB1D" w14:textId="77777777" w:rsidR="00BB61CC" w:rsidRDefault="00BB61CC">
            <w:pPr>
              <w:rPr>
                <w:rFonts w:ascii="Arial" w:hAnsi="Arial" w:cs="Arial"/>
                <w:color w:val="000000"/>
                <w:szCs w:val="21"/>
              </w:rPr>
            </w:pPr>
          </w:p>
        </w:tc>
        <w:tc>
          <w:tcPr>
            <w:tcW w:w="771" w:type="pct"/>
            <w:noWrap/>
            <w:vAlign w:val="bottom"/>
          </w:tcPr>
          <w:p w14:paraId="2B507276"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CC50</w:t>
            </w:r>
          </w:p>
        </w:tc>
        <w:tc>
          <w:tcPr>
            <w:tcW w:w="579" w:type="pct"/>
            <w:noWrap/>
            <w:vAlign w:val="bottom"/>
          </w:tcPr>
          <w:p w14:paraId="4843D40F"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6D2B3051" w14:textId="77777777" w:rsidR="00BB61CC" w:rsidRDefault="00BB61CC">
            <w:pPr>
              <w:rPr>
                <w:rFonts w:ascii="Arial" w:hAnsi="Arial" w:cs="Arial"/>
                <w:color w:val="000000"/>
                <w:szCs w:val="21"/>
              </w:rPr>
            </w:pPr>
          </w:p>
        </w:tc>
      </w:tr>
      <w:tr w:rsidR="00BB61CC" w14:paraId="2ADDABB5" w14:textId="77777777">
        <w:trPr>
          <w:trHeight w:val="312"/>
        </w:trPr>
        <w:tc>
          <w:tcPr>
            <w:tcW w:w="824" w:type="pct"/>
            <w:vMerge/>
            <w:noWrap/>
            <w:vAlign w:val="bottom"/>
          </w:tcPr>
          <w:p w14:paraId="17613E35" w14:textId="77777777" w:rsidR="00BB61CC" w:rsidRDefault="00BB61CC">
            <w:pPr>
              <w:rPr>
                <w:rFonts w:ascii="Arial" w:hAnsi="Arial" w:cs="Arial"/>
                <w:color w:val="000000"/>
                <w:szCs w:val="21"/>
              </w:rPr>
            </w:pPr>
          </w:p>
        </w:tc>
        <w:tc>
          <w:tcPr>
            <w:tcW w:w="771" w:type="pct"/>
            <w:noWrap/>
            <w:vAlign w:val="bottom"/>
          </w:tcPr>
          <w:p w14:paraId="089C318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CD50</w:t>
            </w:r>
          </w:p>
        </w:tc>
        <w:tc>
          <w:tcPr>
            <w:tcW w:w="579" w:type="pct"/>
            <w:noWrap/>
            <w:vAlign w:val="bottom"/>
          </w:tcPr>
          <w:p w14:paraId="6B25ADD6"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1F8ACCC0" w14:textId="77777777" w:rsidR="00BB61CC" w:rsidRDefault="00BB61CC">
            <w:pPr>
              <w:rPr>
                <w:rFonts w:ascii="Arial" w:hAnsi="Arial" w:cs="Arial"/>
                <w:color w:val="000000"/>
                <w:szCs w:val="21"/>
              </w:rPr>
            </w:pPr>
          </w:p>
        </w:tc>
      </w:tr>
      <w:tr w:rsidR="00BB61CC" w14:paraId="45581BA2" w14:textId="77777777">
        <w:trPr>
          <w:trHeight w:val="312"/>
        </w:trPr>
        <w:tc>
          <w:tcPr>
            <w:tcW w:w="824" w:type="pct"/>
            <w:vMerge/>
            <w:noWrap/>
            <w:vAlign w:val="bottom"/>
          </w:tcPr>
          <w:p w14:paraId="1510FCF3" w14:textId="77777777" w:rsidR="00BB61CC" w:rsidRDefault="00BB61CC">
            <w:pPr>
              <w:rPr>
                <w:rFonts w:ascii="Arial" w:hAnsi="Arial" w:cs="Arial"/>
                <w:color w:val="000000"/>
                <w:szCs w:val="21"/>
              </w:rPr>
            </w:pPr>
          </w:p>
        </w:tc>
        <w:tc>
          <w:tcPr>
            <w:tcW w:w="771" w:type="pct"/>
            <w:noWrap/>
            <w:vAlign w:val="bottom"/>
          </w:tcPr>
          <w:p w14:paraId="47C4A09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CE50</w:t>
            </w:r>
          </w:p>
        </w:tc>
        <w:tc>
          <w:tcPr>
            <w:tcW w:w="579" w:type="pct"/>
            <w:noWrap/>
            <w:vAlign w:val="bottom"/>
          </w:tcPr>
          <w:p w14:paraId="5D52729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3F01DBC0" w14:textId="77777777" w:rsidR="00BB61CC" w:rsidRDefault="00BB61CC">
            <w:pPr>
              <w:rPr>
                <w:rFonts w:ascii="Arial" w:hAnsi="Arial" w:cs="Arial"/>
                <w:color w:val="000000"/>
                <w:szCs w:val="21"/>
              </w:rPr>
            </w:pPr>
          </w:p>
        </w:tc>
      </w:tr>
      <w:tr w:rsidR="00BB61CC" w14:paraId="46C7DB78" w14:textId="77777777">
        <w:trPr>
          <w:trHeight w:val="312"/>
        </w:trPr>
        <w:tc>
          <w:tcPr>
            <w:tcW w:w="824" w:type="pct"/>
            <w:vMerge/>
            <w:noWrap/>
            <w:vAlign w:val="bottom"/>
          </w:tcPr>
          <w:p w14:paraId="6028E93F" w14:textId="77777777" w:rsidR="00BB61CC" w:rsidRDefault="00BB61CC">
            <w:pPr>
              <w:rPr>
                <w:rFonts w:ascii="Arial" w:hAnsi="Arial" w:cs="Arial"/>
                <w:color w:val="000000"/>
                <w:szCs w:val="21"/>
              </w:rPr>
            </w:pPr>
          </w:p>
        </w:tc>
        <w:tc>
          <w:tcPr>
            <w:tcW w:w="771" w:type="pct"/>
            <w:noWrap/>
            <w:vAlign w:val="bottom"/>
          </w:tcPr>
          <w:p w14:paraId="1C88F619"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CF50</w:t>
            </w:r>
          </w:p>
        </w:tc>
        <w:tc>
          <w:tcPr>
            <w:tcW w:w="579" w:type="pct"/>
            <w:noWrap/>
            <w:vAlign w:val="bottom"/>
          </w:tcPr>
          <w:p w14:paraId="4D55D94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717C409E" w14:textId="77777777" w:rsidR="00BB61CC" w:rsidRDefault="00BB61CC">
            <w:pPr>
              <w:rPr>
                <w:rFonts w:ascii="Arial" w:hAnsi="Arial" w:cs="Arial"/>
                <w:color w:val="000000"/>
                <w:szCs w:val="21"/>
              </w:rPr>
            </w:pPr>
          </w:p>
        </w:tc>
      </w:tr>
      <w:tr w:rsidR="00BB61CC" w14:paraId="65919C95" w14:textId="77777777">
        <w:trPr>
          <w:trHeight w:val="312"/>
        </w:trPr>
        <w:tc>
          <w:tcPr>
            <w:tcW w:w="824" w:type="pct"/>
            <w:vMerge/>
            <w:noWrap/>
            <w:vAlign w:val="bottom"/>
          </w:tcPr>
          <w:p w14:paraId="7C3B5DFC" w14:textId="77777777" w:rsidR="00BB61CC" w:rsidRDefault="00BB61CC">
            <w:pPr>
              <w:rPr>
                <w:rFonts w:ascii="Arial" w:hAnsi="Arial" w:cs="Arial"/>
                <w:color w:val="000000"/>
                <w:szCs w:val="21"/>
              </w:rPr>
            </w:pPr>
          </w:p>
        </w:tc>
        <w:tc>
          <w:tcPr>
            <w:tcW w:w="771" w:type="pct"/>
            <w:noWrap/>
            <w:vAlign w:val="bottom"/>
          </w:tcPr>
          <w:p w14:paraId="0C91931F"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CG50</w:t>
            </w:r>
          </w:p>
        </w:tc>
        <w:tc>
          <w:tcPr>
            <w:tcW w:w="579" w:type="pct"/>
            <w:noWrap/>
            <w:vAlign w:val="bottom"/>
          </w:tcPr>
          <w:p w14:paraId="47C5C86E"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09A6F855" w14:textId="77777777" w:rsidR="00BB61CC" w:rsidRDefault="00BB61CC">
            <w:pPr>
              <w:rPr>
                <w:rFonts w:ascii="Arial" w:hAnsi="Arial" w:cs="Arial"/>
                <w:color w:val="000000"/>
                <w:szCs w:val="21"/>
              </w:rPr>
            </w:pPr>
          </w:p>
        </w:tc>
      </w:tr>
      <w:tr w:rsidR="00BB61CC" w14:paraId="69EE95FD" w14:textId="77777777">
        <w:trPr>
          <w:trHeight w:val="312"/>
        </w:trPr>
        <w:tc>
          <w:tcPr>
            <w:tcW w:w="824" w:type="pct"/>
            <w:vMerge/>
            <w:noWrap/>
            <w:vAlign w:val="bottom"/>
          </w:tcPr>
          <w:p w14:paraId="1E30F9D1" w14:textId="77777777" w:rsidR="00BB61CC" w:rsidRDefault="00BB61CC">
            <w:pPr>
              <w:rPr>
                <w:rFonts w:ascii="Arial" w:hAnsi="Arial" w:cs="Arial"/>
                <w:color w:val="000000"/>
                <w:szCs w:val="21"/>
              </w:rPr>
            </w:pPr>
          </w:p>
        </w:tc>
        <w:tc>
          <w:tcPr>
            <w:tcW w:w="771" w:type="pct"/>
            <w:noWrap/>
            <w:vAlign w:val="bottom"/>
          </w:tcPr>
          <w:p w14:paraId="57EC79C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CH50</w:t>
            </w:r>
          </w:p>
        </w:tc>
        <w:tc>
          <w:tcPr>
            <w:tcW w:w="579" w:type="pct"/>
            <w:noWrap/>
            <w:vAlign w:val="bottom"/>
          </w:tcPr>
          <w:p w14:paraId="2609942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5884639E" w14:textId="77777777" w:rsidR="00BB61CC" w:rsidRDefault="00BB61CC">
            <w:pPr>
              <w:rPr>
                <w:rFonts w:ascii="Arial" w:hAnsi="Arial" w:cs="Arial"/>
                <w:color w:val="000000"/>
                <w:szCs w:val="21"/>
              </w:rPr>
            </w:pPr>
          </w:p>
        </w:tc>
      </w:tr>
      <w:tr w:rsidR="00BB61CC" w14:paraId="06AB9E01" w14:textId="77777777">
        <w:trPr>
          <w:trHeight w:val="312"/>
        </w:trPr>
        <w:tc>
          <w:tcPr>
            <w:tcW w:w="824" w:type="pct"/>
            <w:vMerge/>
            <w:noWrap/>
            <w:vAlign w:val="bottom"/>
          </w:tcPr>
          <w:p w14:paraId="00FCF2D7" w14:textId="77777777" w:rsidR="00BB61CC" w:rsidRDefault="00BB61CC">
            <w:pPr>
              <w:rPr>
                <w:rFonts w:ascii="Arial" w:hAnsi="Arial" w:cs="Arial"/>
                <w:color w:val="000000"/>
                <w:szCs w:val="21"/>
              </w:rPr>
            </w:pPr>
          </w:p>
        </w:tc>
        <w:tc>
          <w:tcPr>
            <w:tcW w:w="771" w:type="pct"/>
            <w:noWrap/>
            <w:vAlign w:val="bottom"/>
          </w:tcPr>
          <w:p w14:paraId="02FCD31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CJ50</w:t>
            </w:r>
          </w:p>
        </w:tc>
        <w:tc>
          <w:tcPr>
            <w:tcW w:w="579" w:type="pct"/>
            <w:noWrap/>
            <w:vAlign w:val="bottom"/>
          </w:tcPr>
          <w:p w14:paraId="383BAB1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641EA4F8" w14:textId="77777777" w:rsidR="00BB61CC" w:rsidRDefault="00BB61CC">
            <w:pPr>
              <w:rPr>
                <w:rFonts w:ascii="Arial" w:hAnsi="Arial" w:cs="Arial"/>
                <w:color w:val="000000"/>
                <w:szCs w:val="21"/>
              </w:rPr>
            </w:pPr>
          </w:p>
        </w:tc>
      </w:tr>
      <w:tr w:rsidR="00BB61CC" w14:paraId="6B5188DF" w14:textId="77777777">
        <w:trPr>
          <w:trHeight w:val="312"/>
        </w:trPr>
        <w:tc>
          <w:tcPr>
            <w:tcW w:w="824" w:type="pct"/>
            <w:vMerge/>
            <w:noWrap/>
            <w:vAlign w:val="bottom"/>
          </w:tcPr>
          <w:p w14:paraId="00D95306" w14:textId="77777777" w:rsidR="00BB61CC" w:rsidRDefault="00BB61CC">
            <w:pPr>
              <w:rPr>
                <w:rFonts w:ascii="Arial" w:hAnsi="Arial" w:cs="Arial"/>
                <w:color w:val="000000"/>
                <w:szCs w:val="21"/>
              </w:rPr>
            </w:pPr>
          </w:p>
        </w:tc>
        <w:tc>
          <w:tcPr>
            <w:tcW w:w="771" w:type="pct"/>
            <w:noWrap/>
            <w:vAlign w:val="bottom"/>
          </w:tcPr>
          <w:p w14:paraId="2C52CBAC"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CL50</w:t>
            </w:r>
          </w:p>
        </w:tc>
        <w:tc>
          <w:tcPr>
            <w:tcW w:w="579" w:type="pct"/>
            <w:noWrap/>
            <w:vAlign w:val="bottom"/>
          </w:tcPr>
          <w:p w14:paraId="7F5C4BB1"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12D0B236" w14:textId="77777777" w:rsidR="00BB61CC" w:rsidRDefault="00BB61CC">
            <w:pPr>
              <w:rPr>
                <w:rFonts w:ascii="Arial" w:hAnsi="Arial" w:cs="Arial"/>
                <w:color w:val="000000"/>
                <w:szCs w:val="21"/>
              </w:rPr>
            </w:pPr>
          </w:p>
        </w:tc>
      </w:tr>
      <w:tr w:rsidR="00BB61CC" w14:paraId="68209BED" w14:textId="77777777">
        <w:trPr>
          <w:trHeight w:val="312"/>
        </w:trPr>
        <w:tc>
          <w:tcPr>
            <w:tcW w:w="824" w:type="pct"/>
            <w:vMerge/>
            <w:noWrap/>
            <w:vAlign w:val="bottom"/>
          </w:tcPr>
          <w:p w14:paraId="31FCC940" w14:textId="77777777" w:rsidR="00BB61CC" w:rsidRDefault="00BB61CC">
            <w:pPr>
              <w:rPr>
                <w:rFonts w:ascii="Arial" w:hAnsi="Arial" w:cs="Arial"/>
                <w:color w:val="000000"/>
                <w:szCs w:val="21"/>
              </w:rPr>
            </w:pPr>
          </w:p>
        </w:tc>
        <w:tc>
          <w:tcPr>
            <w:tcW w:w="771" w:type="pct"/>
            <w:noWrap/>
            <w:vAlign w:val="bottom"/>
          </w:tcPr>
          <w:p w14:paraId="49C16801"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CN50</w:t>
            </w:r>
          </w:p>
        </w:tc>
        <w:tc>
          <w:tcPr>
            <w:tcW w:w="579" w:type="pct"/>
            <w:noWrap/>
            <w:vAlign w:val="bottom"/>
          </w:tcPr>
          <w:p w14:paraId="1BBFBA58"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255C7C7D" w14:textId="77777777" w:rsidR="00BB61CC" w:rsidRDefault="00BB61CC">
            <w:pPr>
              <w:rPr>
                <w:rFonts w:ascii="Arial" w:hAnsi="Arial" w:cs="Arial"/>
                <w:color w:val="000000"/>
                <w:szCs w:val="21"/>
              </w:rPr>
            </w:pPr>
          </w:p>
        </w:tc>
      </w:tr>
      <w:tr w:rsidR="00BB61CC" w14:paraId="7F1FAEE5" w14:textId="77777777">
        <w:trPr>
          <w:trHeight w:val="312"/>
        </w:trPr>
        <w:tc>
          <w:tcPr>
            <w:tcW w:w="824" w:type="pct"/>
            <w:vMerge/>
            <w:noWrap/>
            <w:vAlign w:val="bottom"/>
          </w:tcPr>
          <w:p w14:paraId="460ACF1B" w14:textId="77777777" w:rsidR="00BB61CC" w:rsidRDefault="00BB61CC">
            <w:pPr>
              <w:rPr>
                <w:rFonts w:ascii="Arial" w:hAnsi="Arial" w:cs="Arial"/>
                <w:color w:val="000000"/>
                <w:szCs w:val="21"/>
              </w:rPr>
            </w:pPr>
          </w:p>
        </w:tc>
        <w:tc>
          <w:tcPr>
            <w:tcW w:w="771" w:type="pct"/>
            <w:noWrap/>
            <w:vAlign w:val="bottom"/>
          </w:tcPr>
          <w:p w14:paraId="27B809E3"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CO50</w:t>
            </w:r>
          </w:p>
        </w:tc>
        <w:tc>
          <w:tcPr>
            <w:tcW w:w="579" w:type="pct"/>
            <w:noWrap/>
            <w:vAlign w:val="bottom"/>
          </w:tcPr>
          <w:p w14:paraId="5A602374"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353CF8C0" w14:textId="77777777" w:rsidR="00BB61CC" w:rsidRDefault="00BB61CC">
            <w:pPr>
              <w:rPr>
                <w:rFonts w:ascii="Arial" w:hAnsi="Arial" w:cs="Arial"/>
                <w:color w:val="000000"/>
                <w:szCs w:val="21"/>
              </w:rPr>
            </w:pPr>
          </w:p>
        </w:tc>
      </w:tr>
      <w:tr w:rsidR="00BB61CC" w14:paraId="1EB688F3" w14:textId="77777777">
        <w:trPr>
          <w:trHeight w:val="312"/>
        </w:trPr>
        <w:tc>
          <w:tcPr>
            <w:tcW w:w="824" w:type="pct"/>
            <w:vMerge/>
            <w:noWrap/>
            <w:vAlign w:val="bottom"/>
          </w:tcPr>
          <w:p w14:paraId="7D857C87" w14:textId="77777777" w:rsidR="00BB61CC" w:rsidRDefault="00BB61CC">
            <w:pPr>
              <w:rPr>
                <w:rFonts w:ascii="Arial" w:hAnsi="Arial" w:cs="Arial"/>
                <w:color w:val="000000"/>
                <w:szCs w:val="21"/>
              </w:rPr>
            </w:pPr>
          </w:p>
        </w:tc>
        <w:tc>
          <w:tcPr>
            <w:tcW w:w="771" w:type="pct"/>
            <w:noWrap/>
            <w:vAlign w:val="bottom"/>
          </w:tcPr>
          <w:p w14:paraId="05073245"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CP50</w:t>
            </w:r>
          </w:p>
        </w:tc>
        <w:tc>
          <w:tcPr>
            <w:tcW w:w="579" w:type="pct"/>
            <w:noWrap/>
            <w:vAlign w:val="bottom"/>
          </w:tcPr>
          <w:p w14:paraId="002031D9"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6E250ED2" w14:textId="77777777" w:rsidR="00BB61CC" w:rsidRDefault="00BB61CC">
            <w:pPr>
              <w:rPr>
                <w:rFonts w:ascii="Arial" w:hAnsi="Arial" w:cs="Arial"/>
                <w:color w:val="000000"/>
                <w:szCs w:val="21"/>
              </w:rPr>
            </w:pPr>
          </w:p>
        </w:tc>
      </w:tr>
      <w:tr w:rsidR="00BB61CC" w14:paraId="46596ECB" w14:textId="77777777">
        <w:trPr>
          <w:trHeight w:val="312"/>
        </w:trPr>
        <w:tc>
          <w:tcPr>
            <w:tcW w:w="824" w:type="pct"/>
            <w:vMerge/>
            <w:noWrap/>
            <w:vAlign w:val="bottom"/>
          </w:tcPr>
          <w:p w14:paraId="5BB0A17A" w14:textId="77777777" w:rsidR="00BB61CC" w:rsidRDefault="00BB61CC">
            <w:pPr>
              <w:rPr>
                <w:rFonts w:ascii="Arial" w:hAnsi="Arial" w:cs="Arial"/>
                <w:color w:val="000000"/>
                <w:szCs w:val="21"/>
              </w:rPr>
            </w:pPr>
          </w:p>
        </w:tc>
        <w:tc>
          <w:tcPr>
            <w:tcW w:w="771" w:type="pct"/>
            <w:noWrap/>
            <w:vAlign w:val="bottom"/>
          </w:tcPr>
          <w:p w14:paraId="222F9EF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CQ50</w:t>
            </w:r>
          </w:p>
        </w:tc>
        <w:tc>
          <w:tcPr>
            <w:tcW w:w="579" w:type="pct"/>
            <w:noWrap/>
            <w:vAlign w:val="bottom"/>
          </w:tcPr>
          <w:p w14:paraId="17F119F5"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177D8B65" w14:textId="77777777" w:rsidR="00BB61CC" w:rsidRDefault="00BB61CC">
            <w:pPr>
              <w:rPr>
                <w:rFonts w:ascii="Arial" w:hAnsi="Arial" w:cs="Arial"/>
                <w:color w:val="000000"/>
                <w:szCs w:val="21"/>
              </w:rPr>
            </w:pPr>
          </w:p>
        </w:tc>
      </w:tr>
      <w:tr w:rsidR="00BB61CC" w14:paraId="0DB92DB6" w14:textId="77777777">
        <w:trPr>
          <w:trHeight w:val="312"/>
        </w:trPr>
        <w:tc>
          <w:tcPr>
            <w:tcW w:w="824" w:type="pct"/>
            <w:vMerge/>
            <w:noWrap/>
            <w:vAlign w:val="bottom"/>
          </w:tcPr>
          <w:p w14:paraId="6FFC3810" w14:textId="77777777" w:rsidR="00BB61CC" w:rsidRDefault="00BB61CC">
            <w:pPr>
              <w:rPr>
                <w:rFonts w:ascii="Arial" w:hAnsi="Arial" w:cs="Arial"/>
                <w:color w:val="000000"/>
                <w:szCs w:val="21"/>
              </w:rPr>
            </w:pPr>
          </w:p>
        </w:tc>
        <w:tc>
          <w:tcPr>
            <w:tcW w:w="771" w:type="pct"/>
            <w:noWrap/>
            <w:vAlign w:val="bottom"/>
          </w:tcPr>
          <w:p w14:paraId="39FFA13E"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CR50</w:t>
            </w:r>
          </w:p>
        </w:tc>
        <w:tc>
          <w:tcPr>
            <w:tcW w:w="579" w:type="pct"/>
            <w:noWrap/>
            <w:vAlign w:val="bottom"/>
          </w:tcPr>
          <w:p w14:paraId="1ED9A2D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1E49BBDF" w14:textId="77777777" w:rsidR="00BB61CC" w:rsidRDefault="00BB61CC">
            <w:pPr>
              <w:rPr>
                <w:rFonts w:ascii="Arial" w:hAnsi="Arial" w:cs="Arial"/>
                <w:color w:val="000000"/>
                <w:szCs w:val="21"/>
              </w:rPr>
            </w:pPr>
          </w:p>
        </w:tc>
      </w:tr>
      <w:tr w:rsidR="00BB61CC" w14:paraId="7B555F3C" w14:textId="77777777">
        <w:trPr>
          <w:trHeight w:val="312"/>
        </w:trPr>
        <w:tc>
          <w:tcPr>
            <w:tcW w:w="824" w:type="pct"/>
            <w:vMerge/>
            <w:noWrap/>
            <w:vAlign w:val="bottom"/>
          </w:tcPr>
          <w:p w14:paraId="141B4E7A" w14:textId="77777777" w:rsidR="00BB61CC" w:rsidRDefault="00BB61CC">
            <w:pPr>
              <w:rPr>
                <w:rFonts w:ascii="Arial" w:hAnsi="Arial" w:cs="Arial"/>
                <w:color w:val="000000"/>
                <w:szCs w:val="21"/>
              </w:rPr>
            </w:pPr>
          </w:p>
        </w:tc>
        <w:tc>
          <w:tcPr>
            <w:tcW w:w="771" w:type="pct"/>
            <w:noWrap/>
            <w:vAlign w:val="bottom"/>
          </w:tcPr>
          <w:p w14:paraId="769E4A0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CS50</w:t>
            </w:r>
          </w:p>
        </w:tc>
        <w:tc>
          <w:tcPr>
            <w:tcW w:w="579" w:type="pct"/>
            <w:noWrap/>
            <w:vAlign w:val="bottom"/>
          </w:tcPr>
          <w:p w14:paraId="3189DE3B"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111F5D92" w14:textId="77777777" w:rsidR="00BB61CC" w:rsidRDefault="00BB61CC">
            <w:pPr>
              <w:rPr>
                <w:rFonts w:ascii="Arial" w:hAnsi="Arial" w:cs="Arial"/>
                <w:color w:val="000000"/>
                <w:szCs w:val="21"/>
              </w:rPr>
            </w:pPr>
          </w:p>
        </w:tc>
      </w:tr>
      <w:tr w:rsidR="00BB61CC" w14:paraId="5444CB55" w14:textId="77777777">
        <w:trPr>
          <w:trHeight w:val="312"/>
        </w:trPr>
        <w:tc>
          <w:tcPr>
            <w:tcW w:w="824" w:type="pct"/>
            <w:vMerge/>
            <w:noWrap/>
            <w:vAlign w:val="bottom"/>
          </w:tcPr>
          <w:p w14:paraId="15337FA7" w14:textId="77777777" w:rsidR="00BB61CC" w:rsidRDefault="00BB61CC">
            <w:pPr>
              <w:rPr>
                <w:rFonts w:ascii="Arial" w:hAnsi="Arial" w:cs="Arial"/>
                <w:color w:val="000000"/>
                <w:szCs w:val="21"/>
              </w:rPr>
            </w:pPr>
          </w:p>
        </w:tc>
        <w:tc>
          <w:tcPr>
            <w:tcW w:w="771" w:type="pct"/>
            <w:noWrap/>
            <w:vAlign w:val="bottom"/>
          </w:tcPr>
          <w:p w14:paraId="73B4F11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CT50</w:t>
            </w:r>
          </w:p>
        </w:tc>
        <w:tc>
          <w:tcPr>
            <w:tcW w:w="579" w:type="pct"/>
            <w:noWrap/>
            <w:vAlign w:val="bottom"/>
          </w:tcPr>
          <w:p w14:paraId="7F9143B6"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02DF86D8" w14:textId="77777777" w:rsidR="00BB61CC" w:rsidRDefault="00BB61CC">
            <w:pPr>
              <w:rPr>
                <w:rFonts w:ascii="Arial" w:hAnsi="Arial" w:cs="Arial"/>
                <w:color w:val="000000"/>
                <w:szCs w:val="21"/>
              </w:rPr>
            </w:pPr>
          </w:p>
        </w:tc>
      </w:tr>
      <w:tr w:rsidR="00BB61CC" w14:paraId="37AF4813" w14:textId="77777777">
        <w:trPr>
          <w:trHeight w:val="312"/>
        </w:trPr>
        <w:tc>
          <w:tcPr>
            <w:tcW w:w="824" w:type="pct"/>
            <w:vMerge/>
            <w:noWrap/>
            <w:vAlign w:val="bottom"/>
          </w:tcPr>
          <w:p w14:paraId="6E3964EE" w14:textId="77777777" w:rsidR="00BB61CC" w:rsidRDefault="00BB61CC">
            <w:pPr>
              <w:rPr>
                <w:rFonts w:ascii="Arial" w:hAnsi="Arial" w:cs="Arial"/>
                <w:color w:val="000000"/>
                <w:szCs w:val="21"/>
              </w:rPr>
            </w:pPr>
          </w:p>
        </w:tc>
        <w:tc>
          <w:tcPr>
            <w:tcW w:w="771" w:type="pct"/>
            <w:noWrap/>
            <w:vAlign w:val="bottom"/>
          </w:tcPr>
          <w:p w14:paraId="2AE1E244"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CU50</w:t>
            </w:r>
          </w:p>
        </w:tc>
        <w:tc>
          <w:tcPr>
            <w:tcW w:w="579" w:type="pct"/>
            <w:noWrap/>
            <w:vAlign w:val="bottom"/>
          </w:tcPr>
          <w:p w14:paraId="36B2227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6AE03DC9" w14:textId="77777777" w:rsidR="00BB61CC" w:rsidRDefault="00BB61CC">
            <w:pPr>
              <w:rPr>
                <w:rFonts w:ascii="Arial" w:hAnsi="Arial" w:cs="Arial"/>
                <w:color w:val="000000"/>
                <w:szCs w:val="21"/>
              </w:rPr>
            </w:pPr>
          </w:p>
        </w:tc>
      </w:tr>
      <w:tr w:rsidR="00BB61CC" w14:paraId="293DFF7B" w14:textId="77777777">
        <w:trPr>
          <w:trHeight w:val="312"/>
        </w:trPr>
        <w:tc>
          <w:tcPr>
            <w:tcW w:w="824" w:type="pct"/>
            <w:vMerge/>
            <w:noWrap/>
            <w:vAlign w:val="bottom"/>
          </w:tcPr>
          <w:p w14:paraId="5A6CC4B6" w14:textId="77777777" w:rsidR="00BB61CC" w:rsidRDefault="00BB61CC">
            <w:pPr>
              <w:rPr>
                <w:rFonts w:ascii="Arial" w:hAnsi="Arial" w:cs="Arial"/>
                <w:color w:val="000000"/>
                <w:szCs w:val="21"/>
              </w:rPr>
            </w:pPr>
          </w:p>
        </w:tc>
        <w:tc>
          <w:tcPr>
            <w:tcW w:w="771" w:type="pct"/>
            <w:noWrap/>
            <w:vAlign w:val="bottom"/>
          </w:tcPr>
          <w:p w14:paraId="19C362B8"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CY50</w:t>
            </w:r>
          </w:p>
        </w:tc>
        <w:tc>
          <w:tcPr>
            <w:tcW w:w="579" w:type="pct"/>
            <w:noWrap/>
            <w:vAlign w:val="bottom"/>
          </w:tcPr>
          <w:p w14:paraId="77AEF63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01-50</w:t>
            </w:r>
          </w:p>
        </w:tc>
        <w:tc>
          <w:tcPr>
            <w:tcW w:w="2826" w:type="pct"/>
            <w:vMerge/>
            <w:vAlign w:val="bottom"/>
          </w:tcPr>
          <w:p w14:paraId="0E27D5B3" w14:textId="77777777" w:rsidR="00BB61CC" w:rsidRDefault="00BB61CC">
            <w:pPr>
              <w:rPr>
                <w:rFonts w:ascii="Arial" w:hAnsi="Arial" w:cs="Arial"/>
                <w:color w:val="000000"/>
                <w:szCs w:val="21"/>
              </w:rPr>
            </w:pPr>
          </w:p>
        </w:tc>
      </w:tr>
      <w:tr w:rsidR="00BB61CC" w14:paraId="6CAA3139" w14:textId="77777777">
        <w:trPr>
          <w:trHeight w:val="312"/>
        </w:trPr>
        <w:tc>
          <w:tcPr>
            <w:tcW w:w="824" w:type="pct"/>
            <w:noWrap/>
            <w:vAlign w:val="bottom"/>
          </w:tcPr>
          <w:p w14:paraId="4A7EE827"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SONIDO</w:t>
            </w:r>
          </w:p>
        </w:tc>
        <w:tc>
          <w:tcPr>
            <w:tcW w:w="771" w:type="pct"/>
            <w:noWrap/>
            <w:vAlign w:val="bottom"/>
          </w:tcPr>
          <w:p w14:paraId="019CEB2D" w14:textId="77777777" w:rsidR="00BB61CC" w:rsidRDefault="00000000">
            <w:pPr>
              <w:widowControl/>
              <w:jc w:val="left"/>
              <w:textAlignment w:val="bottom"/>
              <w:rPr>
                <w:rFonts w:ascii="Arial" w:eastAsia="Times New Roman" w:hAnsi="Arial" w:cs="Arial"/>
                <w:color w:val="000000"/>
                <w:kern w:val="0"/>
                <w:szCs w:val="21"/>
                <w:lang w:bidi="ar"/>
              </w:rPr>
            </w:pPr>
            <w:r>
              <w:rPr>
                <w:rFonts w:ascii="Arial" w:eastAsia="Times New Roman" w:hAnsi="Arial" w:cs="Arial"/>
                <w:color w:val="000000"/>
                <w:kern w:val="0"/>
                <w:szCs w:val="21"/>
                <w:lang w:bidi="ar"/>
              </w:rPr>
              <w:t>SO01-</w:t>
            </w:r>
          </w:p>
          <w:p w14:paraId="7BF6CA0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SO99</w:t>
            </w:r>
          </w:p>
        </w:tc>
        <w:tc>
          <w:tcPr>
            <w:tcW w:w="579" w:type="pct"/>
            <w:noWrap/>
            <w:vAlign w:val="bottom"/>
          </w:tcPr>
          <w:p w14:paraId="45B06C18" w14:textId="77777777" w:rsidR="00BB61CC" w:rsidRDefault="00BB61CC">
            <w:pPr>
              <w:rPr>
                <w:rFonts w:ascii="Arial" w:hAnsi="Arial" w:cs="Arial"/>
                <w:color w:val="000000"/>
                <w:szCs w:val="21"/>
              </w:rPr>
            </w:pPr>
          </w:p>
        </w:tc>
        <w:tc>
          <w:tcPr>
            <w:tcW w:w="2826" w:type="pct"/>
            <w:vAlign w:val="bottom"/>
          </w:tcPr>
          <w:p w14:paraId="1C2FB11C"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Modo activado por voz</w:t>
            </w:r>
          </w:p>
        </w:tc>
      </w:tr>
      <w:tr w:rsidR="00BB61CC" w14:paraId="2AA819AB" w14:textId="77777777">
        <w:trPr>
          <w:trHeight w:val="624"/>
        </w:trPr>
        <w:tc>
          <w:tcPr>
            <w:tcW w:w="824" w:type="pct"/>
            <w:vMerge w:val="restart"/>
            <w:noWrap/>
            <w:vAlign w:val="bottom"/>
          </w:tcPr>
          <w:p w14:paraId="582F3E6F"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 w:val="20"/>
                <w:szCs w:val="20"/>
                <w:lang w:bidi="ar"/>
              </w:rPr>
              <w:t>Estadística</w:t>
            </w:r>
          </w:p>
        </w:tc>
        <w:tc>
          <w:tcPr>
            <w:tcW w:w="771" w:type="pct"/>
            <w:noWrap/>
            <w:vAlign w:val="bottom"/>
          </w:tcPr>
          <w:p w14:paraId="277B035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r000</w:t>
            </w:r>
          </w:p>
        </w:tc>
        <w:tc>
          <w:tcPr>
            <w:tcW w:w="579" w:type="pct"/>
            <w:noWrap/>
            <w:vAlign w:val="bottom"/>
          </w:tcPr>
          <w:p w14:paraId="353CD4D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r000-r255</w:t>
            </w:r>
          </w:p>
        </w:tc>
        <w:tc>
          <w:tcPr>
            <w:tcW w:w="2826" w:type="pct"/>
            <w:vAlign w:val="bottom"/>
          </w:tcPr>
          <w:p w14:paraId="79BEE019"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Atenuación manual roja, presione OK para ingresar al 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2, tecla arriba o tecla abajo para seleccionar el tamaño del brillo, brillo de pequeño a grande. 000 está apagado y 255 es el máximo.</w:t>
            </w:r>
          </w:p>
        </w:tc>
      </w:tr>
      <w:tr w:rsidR="00BB61CC" w14:paraId="68A2ED9A" w14:textId="77777777">
        <w:trPr>
          <w:trHeight w:val="624"/>
        </w:trPr>
        <w:tc>
          <w:tcPr>
            <w:tcW w:w="824" w:type="pct"/>
            <w:vMerge/>
            <w:noWrap/>
            <w:vAlign w:val="bottom"/>
          </w:tcPr>
          <w:p w14:paraId="0DED6EE5" w14:textId="77777777" w:rsidR="00BB61CC" w:rsidRDefault="00BB61CC">
            <w:pPr>
              <w:rPr>
                <w:rFonts w:ascii="Arial" w:hAnsi="Arial" w:cs="Arial"/>
                <w:color w:val="000000"/>
                <w:szCs w:val="21"/>
              </w:rPr>
            </w:pPr>
          </w:p>
        </w:tc>
        <w:tc>
          <w:tcPr>
            <w:tcW w:w="771" w:type="pct"/>
            <w:noWrap/>
            <w:vAlign w:val="bottom"/>
          </w:tcPr>
          <w:p w14:paraId="68C3FC63"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g000</w:t>
            </w:r>
          </w:p>
        </w:tc>
        <w:tc>
          <w:tcPr>
            <w:tcW w:w="579" w:type="pct"/>
            <w:noWrap/>
            <w:vAlign w:val="bottom"/>
          </w:tcPr>
          <w:p w14:paraId="41B660D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g000-g255</w:t>
            </w:r>
          </w:p>
        </w:tc>
        <w:tc>
          <w:tcPr>
            <w:tcW w:w="2826" w:type="pct"/>
            <w:vAlign w:val="bottom"/>
          </w:tcPr>
          <w:p w14:paraId="0CAD1FA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Atenuación manual verde, presione OK para ingresar al 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2, tecla arriba o tecla abajo para seleccionar el tamaño del brillo, brillo de pequeño a grande. 000 está apagado y 255 es el máximo.</w:t>
            </w:r>
          </w:p>
        </w:tc>
      </w:tr>
      <w:tr w:rsidR="00BB61CC" w14:paraId="37975751" w14:textId="77777777">
        <w:trPr>
          <w:trHeight w:val="624"/>
        </w:trPr>
        <w:tc>
          <w:tcPr>
            <w:tcW w:w="824" w:type="pct"/>
            <w:vMerge/>
            <w:noWrap/>
            <w:vAlign w:val="bottom"/>
          </w:tcPr>
          <w:p w14:paraId="4D821ACA" w14:textId="77777777" w:rsidR="00BB61CC" w:rsidRDefault="00BB61CC">
            <w:pPr>
              <w:rPr>
                <w:rFonts w:ascii="Arial" w:hAnsi="Arial" w:cs="Arial"/>
                <w:color w:val="000000"/>
                <w:szCs w:val="21"/>
              </w:rPr>
            </w:pPr>
          </w:p>
        </w:tc>
        <w:tc>
          <w:tcPr>
            <w:tcW w:w="771" w:type="pct"/>
            <w:noWrap/>
            <w:vAlign w:val="bottom"/>
          </w:tcPr>
          <w:p w14:paraId="134A9C2A"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b000</w:t>
            </w:r>
          </w:p>
        </w:tc>
        <w:tc>
          <w:tcPr>
            <w:tcW w:w="579" w:type="pct"/>
            <w:noWrap/>
            <w:vAlign w:val="bottom"/>
          </w:tcPr>
          <w:p w14:paraId="3055B68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b000-b255</w:t>
            </w:r>
          </w:p>
        </w:tc>
        <w:tc>
          <w:tcPr>
            <w:tcW w:w="2826" w:type="pct"/>
            <w:vAlign w:val="bottom"/>
          </w:tcPr>
          <w:p w14:paraId="63470BAA"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Atenuación manual azul, presione OK para ingresar al 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 xml:space="preserve">Menú 2, la tecla </w:t>
            </w:r>
            <w:r>
              <w:rPr>
                <w:rFonts w:ascii="Arial" w:eastAsia="Times New Roman" w:hAnsi="Arial" w:cs="Arial"/>
                <w:color w:val="000000"/>
                <w:kern w:val="0"/>
                <w:szCs w:val="21"/>
                <w:lang w:bidi="ar"/>
              </w:rPr>
              <w:t>arriba o abajo para seleccionar el brillo, el brillo de pequeño a grande. 000 está apagado, 255 es el máximo.</w:t>
            </w:r>
          </w:p>
        </w:tc>
      </w:tr>
      <w:tr w:rsidR="00BB61CC" w14:paraId="43471FA0" w14:textId="77777777">
        <w:trPr>
          <w:trHeight w:val="624"/>
        </w:trPr>
        <w:tc>
          <w:tcPr>
            <w:tcW w:w="824" w:type="pct"/>
            <w:vMerge/>
            <w:noWrap/>
            <w:vAlign w:val="bottom"/>
          </w:tcPr>
          <w:p w14:paraId="43FDA11B" w14:textId="77777777" w:rsidR="00BB61CC" w:rsidRDefault="00BB61CC">
            <w:pPr>
              <w:rPr>
                <w:rFonts w:ascii="Arial" w:hAnsi="Arial" w:cs="Arial"/>
                <w:color w:val="000000"/>
                <w:szCs w:val="21"/>
              </w:rPr>
            </w:pPr>
          </w:p>
        </w:tc>
        <w:tc>
          <w:tcPr>
            <w:tcW w:w="771" w:type="pct"/>
            <w:noWrap/>
            <w:vAlign w:val="bottom"/>
          </w:tcPr>
          <w:p w14:paraId="741A6B1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w000</w:t>
            </w:r>
          </w:p>
        </w:tc>
        <w:tc>
          <w:tcPr>
            <w:tcW w:w="579" w:type="pct"/>
            <w:noWrap/>
            <w:vAlign w:val="bottom"/>
          </w:tcPr>
          <w:p w14:paraId="348C1D5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w000-b255</w:t>
            </w:r>
          </w:p>
        </w:tc>
        <w:tc>
          <w:tcPr>
            <w:tcW w:w="2826" w:type="pct"/>
            <w:vAlign w:val="bottom"/>
          </w:tcPr>
          <w:p w14:paraId="7E4F4CED"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Atenuación manual blanca, presione OK para ingresar al sub</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Menú 2, tecla arriba o tecla abajo para seleccionar el tamaño del brillo, brillo de pequeño a grande. 000 está desactivado, 255 es el máximo.</w:t>
            </w:r>
          </w:p>
        </w:tc>
      </w:tr>
    </w:tbl>
    <w:p w14:paraId="1A951CF6" w14:textId="77777777" w:rsidR="00BB61CC" w:rsidRDefault="00BB61CC">
      <w:pPr>
        <w:spacing w:line="20" w:lineRule="exact"/>
        <w:rPr>
          <w:rFonts w:ascii="Arial" w:eastAsia="Times New Roman" w:hAnsi="Arial" w:cs="Arial"/>
          <w:b/>
          <w:szCs w:val="21"/>
        </w:rPr>
      </w:pPr>
    </w:p>
    <w:p w14:paraId="6584C90E" w14:textId="77777777" w:rsidR="00BB61CC" w:rsidRDefault="00BB61CC">
      <w:pPr>
        <w:spacing w:line="20" w:lineRule="exact"/>
        <w:rPr>
          <w:rFonts w:ascii="Arial" w:eastAsia="Times New Roman" w:hAnsi="Arial" w:cs="Arial"/>
          <w:b/>
          <w:szCs w:val="21"/>
        </w:rPr>
      </w:pPr>
    </w:p>
    <w:p w14:paraId="32220710" w14:textId="77777777" w:rsidR="00BB61CC" w:rsidRDefault="00BB61CC">
      <w:pPr>
        <w:spacing w:line="20" w:lineRule="exact"/>
        <w:rPr>
          <w:rFonts w:ascii="Arial" w:eastAsia="Times New Roman" w:hAnsi="Arial" w:cs="Arial"/>
          <w:b/>
          <w:szCs w:val="21"/>
        </w:rPr>
      </w:pPr>
    </w:p>
    <w:p w14:paraId="5E75B6A5" w14:textId="77777777" w:rsidR="00BB61CC" w:rsidRDefault="00BB61CC">
      <w:pPr>
        <w:spacing w:line="20" w:lineRule="exact"/>
        <w:rPr>
          <w:rFonts w:ascii="Arial" w:eastAsia="Times New Roman" w:hAnsi="Arial" w:cs="Arial"/>
          <w:b/>
          <w:szCs w:val="21"/>
        </w:rPr>
      </w:pPr>
    </w:p>
    <w:p w14:paraId="64ECBCDE" w14:textId="77777777" w:rsidR="00BB61CC" w:rsidRDefault="00BB61CC">
      <w:pPr>
        <w:spacing w:line="20" w:lineRule="exact"/>
        <w:rPr>
          <w:rFonts w:ascii="Arial" w:eastAsia="Times New Roman" w:hAnsi="Arial" w:cs="Arial"/>
          <w:b/>
          <w:szCs w:val="21"/>
        </w:rPr>
      </w:pPr>
    </w:p>
    <w:p w14:paraId="69168430" w14:textId="77777777" w:rsidR="00BB61CC" w:rsidRDefault="00BB61CC">
      <w:pPr>
        <w:spacing w:line="20" w:lineRule="exact"/>
        <w:rPr>
          <w:rFonts w:ascii="Arial" w:eastAsia="Times New Roman" w:hAnsi="Arial" w:cs="Arial"/>
          <w:b/>
          <w:szCs w:val="21"/>
        </w:rPr>
      </w:pPr>
    </w:p>
    <w:p w14:paraId="1FDA02BA" w14:textId="77777777" w:rsidR="00BB61CC" w:rsidRDefault="00BB61CC">
      <w:pPr>
        <w:spacing w:line="20" w:lineRule="exact"/>
        <w:rPr>
          <w:rFonts w:ascii="Arial" w:eastAsia="Times New Roman" w:hAnsi="Arial" w:cs="Arial"/>
          <w:b/>
          <w:szCs w:val="21"/>
        </w:rPr>
      </w:pPr>
    </w:p>
    <w:p w14:paraId="09A75285" w14:textId="77777777" w:rsidR="00BB61CC" w:rsidRDefault="00BB61CC">
      <w:pPr>
        <w:spacing w:line="20" w:lineRule="exact"/>
        <w:rPr>
          <w:rFonts w:ascii="Arial" w:eastAsia="Times New Roman" w:hAnsi="Arial" w:cs="Arial"/>
          <w:b/>
          <w:szCs w:val="21"/>
        </w:rPr>
      </w:pPr>
    </w:p>
    <w:p w14:paraId="73156D96" w14:textId="77777777" w:rsidR="00BB61CC" w:rsidRDefault="00BB61CC">
      <w:pPr>
        <w:spacing w:line="20" w:lineRule="exact"/>
        <w:rPr>
          <w:rFonts w:ascii="Arial" w:eastAsia="Times New Roman" w:hAnsi="Arial" w:cs="Arial"/>
          <w:b/>
          <w:szCs w:val="21"/>
        </w:rPr>
      </w:pPr>
    </w:p>
    <w:p w14:paraId="181A1951" w14:textId="77777777" w:rsidR="00BB61CC" w:rsidRDefault="00BB61CC">
      <w:pPr>
        <w:spacing w:line="20" w:lineRule="exact"/>
        <w:rPr>
          <w:rFonts w:ascii="Arial" w:eastAsia="Times New Roman" w:hAnsi="Arial" w:cs="Arial"/>
          <w:b/>
          <w:szCs w:val="21"/>
        </w:rPr>
      </w:pPr>
    </w:p>
    <w:p w14:paraId="3C49FBC9" w14:textId="77777777" w:rsidR="00BB61CC" w:rsidRDefault="00BB61CC">
      <w:pPr>
        <w:spacing w:line="20" w:lineRule="exact"/>
        <w:rPr>
          <w:rFonts w:ascii="Arial" w:eastAsia="Times New Roman" w:hAnsi="Arial" w:cs="Arial"/>
          <w:b/>
          <w:szCs w:val="21"/>
        </w:rPr>
      </w:pPr>
    </w:p>
    <w:p w14:paraId="7D4D332B" w14:textId="77777777" w:rsidR="00BB61CC" w:rsidRDefault="00BB61CC">
      <w:pPr>
        <w:spacing w:line="20" w:lineRule="exact"/>
        <w:rPr>
          <w:rFonts w:ascii="Arial" w:eastAsia="Times New Roman" w:hAnsi="Arial" w:cs="Arial"/>
          <w:b/>
          <w:szCs w:val="21"/>
        </w:rPr>
      </w:pPr>
    </w:p>
    <w:p w14:paraId="15B10112" w14:textId="77777777" w:rsidR="00BB61CC" w:rsidRDefault="00BB61CC">
      <w:pPr>
        <w:spacing w:line="20" w:lineRule="exact"/>
        <w:rPr>
          <w:rFonts w:ascii="Arial" w:eastAsia="Times New Roman" w:hAnsi="Arial" w:cs="Arial"/>
          <w:b/>
          <w:szCs w:val="21"/>
        </w:rPr>
      </w:pPr>
    </w:p>
    <w:p w14:paraId="4282BA2C" w14:textId="77777777" w:rsidR="00BB61CC" w:rsidRDefault="00BB61CC">
      <w:pPr>
        <w:spacing w:line="20" w:lineRule="exact"/>
        <w:rPr>
          <w:rFonts w:ascii="Arial" w:eastAsia="Times New Roman" w:hAnsi="Arial" w:cs="Arial"/>
          <w:b/>
          <w:szCs w:val="21"/>
        </w:rPr>
      </w:pPr>
    </w:p>
    <w:p w14:paraId="2C2D1163" w14:textId="77777777" w:rsidR="00BB61CC" w:rsidRDefault="00BB61CC">
      <w:pPr>
        <w:spacing w:line="20" w:lineRule="exact"/>
        <w:rPr>
          <w:rFonts w:ascii="Arial" w:eastAsia="Times New Roman" w:hAnsi="Arial" w:cs="Arial"/>
          <w:b/>
          <w:szCs w:val="21"/>
        </w:rPr>
      </w:pPr>
    </w:p>
    <w:p w14:paraId="5800CFEA" w14:textId="77777777" w:rsidR="00BB61CC" w:rsidRDefault="00BB61CC">
      <w:pPr>
        <w:spacing w:line="20" w:lineRule="exact"/>
        <w:rPr>
          <w:rFonts w:ascii="Arial" w:eastAsia="Times New Roman" w:hAnsi="Arial" w:cs="Arial"/>
          <w:b/>
          <w:szCs w:val="21"/>
        </w:rPr>
      </w:pPr>
    </w:p>
    <w:p w14:paraId="323532C1" w14:textId="77777777" w:rsidR="00BB61CC" w:rsidRDefault="00BB61CC">
      <w:pPr>
        <w:spacing w:line="20" w:lineRule="exact"/>
        <w:rPr>
          <w:rFonts w:ascii="Arial" w:eastAsia="Times New Roman" w:hAnsi="Arial" w:cs="Arial"/>
          <w:b/>
          <w:szCs w:val="21"/>
        </w:rPr>
      </w:pPr>
    </w:p>
    <w:p w14:paraId="3DE8DB6C" w14:textId="77777777" w:rsidR="00BB61CC" w:rsidRDefault="00BB61CC">
      <w:pPr>
        <w:spacing w:line="20" w:lineRule="exact"/>
        <w:rPr>
          <w:rFonts w:ascii="Arial" w:eastAsia="Times New Roman" w:hAnsi="Arial" w:cs="Arial"/>
          <w:b/>
          <w:szCs w:val="21"/>
        </w:rPr>
      </w:pPr>
    </w:p>
    <w:p w14:paraId="293698C0" w14:textId="77777777" w:rsidR="00BB61CC" w:rsidRDefault="00BB61CC">
      <w:pPr>
        <w:spacing w:line="20" w:lineRule="exact"/>
        <w:rPr>
          <w:rFonts w:ascii="Arial" w:eastAsia="Times New Roman" w:hAnsi="Arial" w:cs="Arial"/>
          <w:b/>
          <w:szCs w:val="21"/>
        </w:rPr>
      </w:pPr>
    </w:p>
    <w:p w14:paraId="2E8EC169" w14:textId="77777777" w:rsidR="00BB61CC" w:rsidRDefault="00BB61CC">
      <w:pPr>
        <w:spacing w:line="20" w:lineRule="exact"/>
        <w:rPr>
          <w:rFonts w:ascii="Arial" w:eastAsia="Times New Roman" w:hAnsi="Arial" w:cs="Arial"/>
          <w:b/>
          <w:szCs w:val="21"/>
        </w:rPr>
      </w:pPr>
    </w:p>
    <w:p w14:paraId="359EB3CF" w14:textId="77777777" w:rsidR="00BB61CC" w:rsidRDefault="00BB61CC">
      <w:pPr>
        <w:spacing w:line="20" w:lineRule="exact"/>
        <w:rPr>
          <w:rFonts w:ascii="Arial" w:eastAsia="Times New Roman" w:hAnsi="Arial" w:cs="Arial"/>
          <w:b/>
          <w:szCs w:val="21"/>
        </w:rPr>
      </w:pPr>
    </w:p>
    <w:p w14:paraId="2464DDCC" w14:textId="77777777" w:rsidR="00BB61CC" w:rsidRDefault="00BB61CC">
      <w:pPr>
        <w:spacing w:line="20" w:lineRule="exact"/>
        <w:rPr>
          <w:rFonts w:ascii="Arial" w:eastAsia="Times New Roman" w:hAnsi="Arial" w:cs="Arial"/>
          <w:b/>
          <w:szCs w:val="21"/>
        </w:rPr>
      </w:pPr>
    </w:p>
    <w:tbl>
      <w:tblPr>
        <w:tblW w:w="4689" w:type="pct"/>
        <w:tblInd w:w="163" w:type="dxa"/>
        <w:tblLayout w:type="fixed"/>
        <w:tblLook w:val="04A0" w:firstRow="1" w:lastRow="0" w:firstColumn="1" w:lastColumn="0" w:noHBand="0" w:noVBand="1"/>
      </w:tblPr>
      <w:tblGrid>
        <w:gridCol w:w="1071"/>
        <w:gridCol w:w="1215"/>
        <w:gridCol w:w="1269"/>
        <w:gridCol w:w="3385"/>
      </w:tblGrid>
      <w:tr w:rsidR="00BB61CC" w14:paraId="708F848D" w14:textId="77777777">
        <w:trPr>
          <w:trHeight w:val="312"/>
        </w:trPr>
        <w:tc>
          <w:tcPr>
            <w:tcW w:w="771" w:type="pct"/>
            <w:tcBorders>
              <w:top w:val="single" w:sz="4" w:space="0" w:color="000000"/>
              <w:left w:val="single" w:sz="4" w:space="0" w:color="000000"/>
              <w:bottom w:val="single" w:sz="4" w:space="0" w:color="000000"/>
              <w:right w:val="single" w:sz="4" w:space="0" w:color="000000"/>
            </w:tcBorders>
            <w:noWrap/>
            <w:vAlign w:val="bottom"/>
          </w:tcPr>
          <w:p w14:paraId="4C9DAD88" w14:textId="77777777" w:rsidR="00BB61CC" w:rsidRDefault="00BB61CC">
            <w:pPr>
              <w:rPr>
                <w:rFonts w:ascii="Arial" w:hAnsi="Arial" w:cs="Arial"/>
                <w:color w:val="000000"/>
                <w:szCs w:val="21"/>
              </w:rPr>
            </w:pPr>
          </w:p>
        </w:tc>
        <w:tc>
          <w:tcPr>
            <w:tcW w:w="875" w:type="pct"/>
            <w:tcBorders>
              <w:top w:val="single" w:sz="4" w:space="0" w:color="000000"/>
              <w:left w:val="single" w:sz="4" w:space="0" w:color="000000"/>
              <w:bottom w:val="single" w:sz="4" w:space="0" w:color="000000"/>
              <w:right w:val="single" w:sz="4" w:space="0" w:color="000000"/>
            </w:tcBorders>
            <w:noWrap/>
            <w:vAlign w:val="bottom"/>
          </w:tcPr>
          <w:p w14:paraId="58170CC0"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t000</w:t>
            </w:r>
          </w:p>
        </w:tc>
        <w:tc>
          <w:tcPr>
            <w:tcW w:w="914" w:type="pct"/>
            <w:tcBorders>
              <w:top w:val="single" w:sz="4" w:space="0" w:color="000000"/>
              <w:left w:val="single" w:sz="4" w:space="0" w:color="000000"/>
              <w:bottom w:val="single" w:sz="4" w:space="0" w:color="000000"/>
              <w:right w:val="single" w:sz="4" w:space="0" w:color="000000"/>
            </w:tcBorders>
            <w:noWrap/>
            <w:vAlign w:val="bottom"/>
          </w:tcPr>
          <w:p w14:paraId="0751137F"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t000-b255</w:t>
            </w:r>
          </w:p>
        </w:tc>
        <w:tc>
          <w:tcPr>
            <w:tcW w:w="2438" w:type="pct"/>
            <w:tcBorders>
              <w:top w:val="single" w:sz="4" w:space="0" w:color="000000"/>
              <w:left w:val="single" w:sz="4" w:space="0" w:color="000000"/>
              <w:bottom w:val="single" w:sz="4" w:space="0" w:color="000000"/>
              <w:right w:val="single" w:sz="4" w:space="0" w:color="000000"/>
            </w:tcBorders>
            <w:vAlign w:val="bottom"/>
          </w:tcPr>
          <w:p w14:paraId="4C659846"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Estroboscópico, t000 desactivado, t001-t255 de lento a rápido</w:t>
            </w:r>
          </w:p>
        </w:tc>
      </w:tr>
      <w:tr w:rsidR="00BB61CC" w14:paraId="778D3476" w14:textId="77777777">
        <w:trPr>
          <w:trHeight w:val="312"/>
        </w:trPr>
        <w:tc>
          <w:tcPr>
            <w:tcW w:w="771" w:type="pct"/>
            <w:tcBorders>
              <w:top w:val="nil"/>
              <w:left w:val="single" w:sz="4" w:space="0" w:color="000000"/>
              <w:bottom w:val="single" w:sz="4" w:space="0" w:color="000000"/>
              <w:right w:val="single" w:sz="4" w:space="0" w:color="000000"/>
            </w:tcBorders>
            <w:noWrap/>
            <w:vAlign w:val="bottom"/>
          </w:tcPr>
          <w:p w14:paraId="4CDD0E3B"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 w:val="20"/>
                <w:szCs w:val="20"/>
                <w:lang w:bidi="ar"/>
              </w:rPr>
              <w:t>Reset</w:t>
            </w:r>
          </w:p>
        </w:tc>
        <w:tc>
          <w:tcPr>
            <w:tcW w:w="875" w:type="pct"/>
            <w:tcBorders>
              <w:top w:val="nil"/>
              <w:left w:val="single" w:sz="4" w:space="0" w:color="000000"/>
              <w:bottom w:val="single" w:sz="4" w:space="0" w:color="000000"/>
              <w:right w:val="single" w:sz="4" w:space="0" w:color="000000"/>
            </w:tcBorders>
            <w:noWrap/>
            <w:vAlign w:val="bottom"/>
          </w:tcPr>
          <w:p w14:paraId="5777D4C2"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Encendido/apagado</w:t>
            </w:r>
          </w:p>
        </w:tc>
        <w:tc>
          <w:tcPr>
            <w:tcW w:w="914" w:type="pct"/>
            <w:tcBorders>
              <w:top w:val="nil"/>
              <w:left w:val="single" w:sz="4" w:space="0" w:color="000000"/>
              <w:bottom w:val="single" w:sz="4" w:space="0" w:color="000000"/>
              <w:right w:val="single" w:sz="4" w:space="0" w:color="000000"/>
            </w:tcBorders>
            <w:noWrap/>
            <w:vAlign w:val="bottom"/>
          </w:tcPr>
          <w:p w14:paraId="2B2A02D3" w14:textId="77777777" w:rsidR="00BB61CC" w:rsidRDefault="00BB61CC">
            <w:pPr>
              <w:rPr>
                <w:rFonts w:ascii="Arial" w:hAnsi="Arial" w:cs="Arial"/>
                <w:color w:val="000000"/>
                <w:szCs w:val="21"/>
              </w:rPr>
            </w:pPr>
          </w:p>
        </w:tc>
        <w:tc>
          <w:tcPr>
            <w:tcW w:w="2438" w:type="pct"/>
            <w:tcBorders>
              <w:top w:val="nil"/>
              <w:left w:val="single" w:sz="4" w:space="0" w:color="000000"/>
              <w:bottom w:val="single" w:sz="4" w:space="0" w:color="000000"/>
              <w:right w:val="single" w:sz="4" w:space="0" w:color="000000"/>
            </w:tcBorders>
            <w:vAlign w:val="bottom"/>
          </w:tcPr>
          <w:p w14:paraId="05BB2528" w14:textId="77777777" w:rsidR="00BB61CC" w:rsidRDefault="00000000">
            <w:pPr>
              <w:widowControl/>
              <w:jc w:val="left"/>
              <w:textAlignment w:val="bottom"/>
              <w:rPr>
                <w:rFonts w:ascii="Arial" w:hAnsi="Arial" w:cs="Arial"/>
                <w:color w:val="000000"/>
                <w:szCs w:val="21"/>
              </w:rPr>
            </w:pPr>
            <w:r>
              <w:rPr>
                <w:rFonts w:ascii="Arial" w:eastAsia="Times New Roman" w:hAnsi="Arial" w:cs="Arial"/>
                <w:color w:val="000000"/>
                <w:kern w:val="0"/>
                <w:szCs w:val="21"/>
                <w:lang w:bidi="ar"/>
              </w:rPr>
              <w:t>Restablecimiento de datos de fábrica</w:t>
            </w:r>
          </w:p>
        </w:tc>
      </w:tr>
    </w:tbl>
    <w:p w14:paraId="7F229743" w14:textId="77777777" w:rsidR="00BB61CC" w:rsidRDefault="00BB61CC">
      <w:pPr>
        <w:rPr>
          <w:rFonts w:ascii="Arial" w:eastAsia="Times New Roman" w:hAnsi="Arial" w:cs="Arial"/>
          <w:b/>
          <w:szCs w:val="21"/>
        </w:rPr>
      </w:pPr>
    </w:p>
    <w:p w14:paraId="6D11E40B" w14:textId="77777777" w:rsidR="00BB61CC" w:rsidRDefault="00000000">
      <w:pPr>
        <w:widowControl/>
        <w:ind w:firstLineChars="100" w:firstLine="211"/>
        <w:rPr>
          <w:rFonts w:ascii="Arial" w:hAnsi="Arial" w:cs="Arial"/>
          <w:b/>
          <w:bCs/>
          <w:kern w:val="0"/>
          <w:szCs w:val="21"/>
        </w:rPr>
      </w:pPr>
      <w:r>
        <w:rPr>
          <w:rFonts w:ascii="Arial" w:eastAsia="Times New Roman" w:hAnsi="Arial" w:cs="Arial"/>
          <w:b/>
          <w:bCs/>
          <w:kern w:val="0"/>
          <w:szCs w:val="21"/>
        </w:rPr>
        <w:t>Modo de canal: 4 canales</w:t>
      </w:r>
    </w:p>
    <w:tbl>
      <w:tblPr>
        <w:tblW w:w="4679" w:type="pct"/>
        <w:tblInd w:w="178" w:type="dxa"/>
        <w:tblLook w:val="04A0" w:firstRow="1" w:lastRow="0" w:firstColumn="1" w:lastColumn="0" w:noHBand="0" w:noVBand="1"/>
      </w:tblPr>
      <w:tblGrid>
        <w:gridCol w:w="1325"/>
        <w:gridCol w:w="1325"/>
        <w:gridCol w:w="4266"/>
      </w:tblGrid>
      <w:tr w:rsidR="00BB61CC" w14:paraId="4B2D88E4" w14:textId="77777777">
        <w:trPr>
          <w:trHeight w:val="327"/>
        </w:trPr>
        <w:tc>
          <w:tcPr>
            <w:tcW w:w="958" w:type="pct"/>
            <w:tcBorders>
              <w:top w:val="single" w:sz="8" w:space="0" w:color="000000"/>
              <w:left w:val="single" w:sz="8" w:space="0" w:color="000000"/>
              <w:bottom w:val="single" w:sz="8" w:space="0" w:color="000000"/>
              <w:right w:val="single" w:sz="8" w:space="0" w:color="000000"/>
            </w:tcBorders>
            <w:vAlign w:val="center"/>
          </w:tcPr>
          <w:p w14:paraId="626659D4"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Canal 4</w:t>
            </w:r>
          </w:p>
        </w:tc>
        <w:tc>
          <w:tcPr>
            <w:tcW w:w="958" w:type="pct"/>
            <w:tcBorders>
              <w:top w:val="single" w:sz="8" w:space="0" w:color="000000"/>
              <w:left w:val="nil"/>
              <w:bottom w:val="single" w:sz="8" w:space="0" w:color="000000"/>
              <w:right w:val="single" w:sz="8" w:space="0" w:color="000000"/>
            </w:tcBorders>
            <w:vAlign w:val="center"/>
          </w:tcPr>
          <w:p w14:paraId="0B910025"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Valores del canal</w:t>
            </w:r>
          </w:p>
        </w:tc>
        <w:tc>
          <w:tcPr>
            <w:tcW w:w="3083" w:type="pct"/>
            <w:tcBorders>
              <w:top w:val="single" w:sz="8" w:space="0" w:color="000000"/>
              <w:left w:val="nil"/>
              <w:bottom w:val="single" w:sz="8" w:space="0" w:color="000000"/>
              <w:right w:val="single" w:sz="8" w:space="0" w:color="000000"/>
            </w:tcBorders>
            <w:vAlign w:val="center"/>
          </w:tcPr>
          <w:p w14:paraId="54BF5505"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Características básicas</w:t>
            </w:r>
          </w:p>
        </w:tc>
      </w:tr>
      <w:tr w:rsidR="00BB61CC" w14:paraId="212EE1F7" w14:textId="77777777">
        <w:trPr>
          <w:trHeight w:val="327"/>
        </w:trPr>
        <w:tc>
          <w:tcPr>
            <w:tcW w:w="958" w:type="pct"/>
            <w:tcBorders>
              <w:top w:val="nil"/>
              <w:left w:val="single" w:sz="8" w:space="0" w:color="000000"/>
              <w:bottom w:val="single" w:sz="8" w:space="0" w:color="000000"/>
              <w:right w:val="single" w:sz="8" w:space="0" w:color="000000"/>
            </w:tcBorders>
            <w:vAlign w:val="center"/>
          </w:tcPr>
          <w:p w14:paraId="2CE97822"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w:t>
            </w:r>
          </w:p>
        </w:tc>
        <w:tc>
          <w:tcPr>
            <w:tcW w:w="958" w:type="pct"/>
            <w:tcBorders>
              <w:top w:val="nil"/>
              <w:left w:val="nil"/>
              <w:bottom w:val="single" w:sz="8" w:space="0" w:color="000000"/>
              <w:right w:val="single" w:sz="8" w:space="0" w:color="000000"/>
            </w:tcBorders>
            <w:vAlign w:val="center"/>
          </w:tcPr>
          <w:p w14:paraId="13B27A02"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083" w:type="pct"/>
            <w:tcBorders>
              <w:top w:val="nil"/>
              <w:left w:val="nil"/>
              <w:bottom w:val="single" w:sz="8" w:space="0" w:color="000000"/>
              <w:right w:val="single" w:sz="8" w:space="0" w:color="000000"/>
            </w:tcBorders>
            <w:vAlign w:val="center"/>
          </w:tcPr>
          <w:p w14:paraId="40FF6768"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R Atenuación de cuentas de luz roja</w:t>
            </w:r>
          </w:p>
        </w:tc>
      </w:tr>
      <w:tr w:rsidR="00BB61CC" w14:paraId="267D35AB" w14:textId="77777777">
        <w:trPr>
          <w:trHeight w:val="327"/>
        </w:trPr>
        <w:tc>
          <w:tcPr>
            <w:tcW w:w="958" w:type="pct"/>
            <w:tcBorders>
              <w:top w:val="nil"/>
              <w:left w:val="single" w:sz="8" w:space="0" w:color="000000"/>
              <w:bottom w:val="single" w:sz="8" w:space="0" w:color="000000"/>
              <w:right w:val="single" w:sz="8" w:space="0" w:color="000000"/>
            </w:tcBorders>
            <w:vAlign w:val="center"/>
          </w:tcPr>
          <w:p w14:paraId="1E9F8AC3"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2</w:t>
            </w:r>
          </w:p>
        </w:tc>
        <w:tc>
          <w:tcPr>
            <w:tcW w:w="958" w:type="pct"/>
            <w:tcBorders>
              <w:top w:val="nil"/>
              <w:left w:val="nil"/>
              <w:bottom w:val="single" w:sz="8" w:space="0" w:color="000000"/>
              <w:right w:val="single" w:sz="8" w:space="0" w:color="000000"/>
            </w:tcBorders>
            <w:vAlign w:val="center"/>
          </w:tcPr>
          <w:p w14:paraId="699B1FF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083" w:type="pct"/>
            <w:tcBorders>
              <w:top w:val="nil"/>
              <w:left w:val="nil"/>
              <w:bottom w:val="single" w:sz="8" w:space="0" w:color="000000"/>
              <w:right w:val="single" w:sz="8" w:space="0" w:color="000000"/>
            </w:tcBorders>
            <w:vAlign w:val="center"/>
          </w:tcPr>
          <w:p w14:paraId="7F276C93"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G Atenuación de cuentas de luz verde</w:t>
            </w:r>
          </w:p>
        </w:tc>
      </w:tr>
      <w:tr w:rsidR="00BB61CC" w14:paraId="6E1BB2CF" w14:textId="77777777">
        <w:trPr>
          <w:trHeight w:val="327"/>
        </w:trPr>
        <w:tc>
          <w:tcPr>
            <w:tcW w:w="958" w:type="pct"/>
            <w:tcBorders>
              <w:top w:val="nil"/>
              <w:left w:val="single" w:sz="8" w:space="0" w:color="000000"/>
              <w:bottom w:val="single" w:sz="8" w:space="0" w:color="000000"/>
              <w:right w:val="single" w:sz="8" w:space="0" w:color="000000"/>
            </w:tcBorders>
            <w:vAlign w:val="center"/>
          </w:tcPr>
          <w:p w14:paraId="2C80BB1D"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3</w:t>
            </w:r>
          </w:p>
        </w:tc>
        <w:tc>
          <w:tcPr>
            <w:tcW w:w="958" w:type="pct"/>
            <w:tcBorders>
              <w:top w:val="nil"/>
              <w:left w:val="nil"/>
              <w:bottom w:val="single" w:sz="8" w:space="0" w:color="000000"/>
              <w:right w:val="single" w:sz="8" w:space="0" w:color="000000"/>
            </w:tcBorders>
            <w:vAlign w:val="center"/>
          </w:tcPr>
          <w:p w14:paraId="619700C7"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083" w:type="pct"/>
            <w:tcBorders>
              <w:top w:val="nil"/>
              <w:left w:val="nil"/>
              <w:bottom w:val="single" w:sz="8" w:space="0" w:color="000000"/>
              <w:right w:val="single" w:sz="8" w:space="0" w:color="000000"/>
            </w:tcBorders>
            <w:vAlign w:val="center"/>
          </w:tcPr>
          <w:p w14:paraId="7905C9CD"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B Atenuación de cuentas de luz azul</w:t>
            </w:r>
          </w:p>
        </w:tc>
      </w:tr>
      <w:tr w:rsidR="00BB61CC" w14:paraId="262FD1BB" w14:textId="77777777">
        <w:trPr>
          <w:trHeight w:val="327"/>
        </w:trPr>
        <w:tc>
          <w:tcPr>
            <w:tcW w:w="958" w:type="pct"/>
            <w:tcBorders>
              <w:top w:val="nil"/>
              <w:left w:val="single" w:sz="8" w:space="0" w:color="000000"/>
              <w:bottom w:val="single" w:sz="8" w:space="0" w:color="000000"/>
              <w:right w:val="single" w:sz="8" w:space="0" w:color="000000"/>
            </w:tcBorders>
            <w:vAlign w:val="center"/>
          </w:tcPr>
          <w:p w14:paraId="37A79A6C"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4</w:t>
            </w:r>
          </w:p>
        </w:tc>
        <w:tc>
          <w:tcPr>
            <w:tcW w:w="958" w:type="pct"/>
            <w:tcBorders>
              <w:top w:val="nil"/>
              <w:left w:val="nil"/>
              <w:bottom w:val="single" w:sz="8" w:space="0" w:color="000000"/>
              <w:right w:val="single" w:sz="8" w:space="0" w:color="000000"/>
            </w:tcBorders>
            <w:vAlign w:val="center"/>
          </w:tcPr>
          <w:p w14:paraId="33DBF861"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083" w:type="pct"/>
            <w:tcBorders>
              <w:top w:val="nil"/>
              <w:left w:val="nil"/>
              <w:bottom w:val="single" w:sz="8" w:space="0" w:color="000000"/>
              <w:right w:val="single" w:sz="8" w:space="0" w:color="000000"/>
            </w:tcBorders>
            <w:vAlign w:val="center"/>
          </w:tcPr>
          <w:p w14:paraId="18D45E3C"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W Atenuación de cuentas de luz blanca</w:t>
            </w:r>
          </w:p>
        </w:tc>
      </w:tr>
    </w:tbl>
    <w:p w14:paraId="138DB3AD" w14:textId="77777777" w:rsidR="00BB61CC" w:rsidRDefault="00BB61CC">
      <w:pPr>
        <w:rPr>
          <w:rFonts w:ascii="Arial" w:eastAsia="Times New Roman" w:hAnsi="Arial" w:cs="Arial"/>
          <w:b/>
          <w:szCs w:val="21"/>
        </w:rPr>
      </w:pPr>
    </w:p>
    <w:p w14:paraId="3E32A4ED" w14:textId="77777777" w:rsidR="00BB61CC" w:rsidRDefault="00000000">
      <w:pPr>
        <w:widowControl/>
        <w:ind w:firstLineChars="100" w:firstLine="211"/>
        <w:rPr>
          <w:rFonts w:ascii="Arial" w:hAnsi="Arial" w:cs="Arial"/>
          <w:b/>
          <w:bCs/>
          <w:kern w:val="0"/>
          <w:szCs w:val="21"/>
        </w:rPr>
      </w:pPr>
      <w:r>
        <w:rPr>
          <w:rFonts w:ascii="Arial" w:eastAsia="Times New Roman" w:hAnsi="Arial" w:cs="Arial"/>
          <w:b/>
          <w:bCs/>
          <w:kern w:val="0"/>
          <w:szCs w:val="21"/>
        </w:rPr>
        <w:t xml:space="preserve">1 </w:t>
      </w:r>
      <w:r>
        <w:rPr>
          <w:rFonts w:ascii="Arial" w:hAnsi="Arial" w:cs="Arial" w:hint="eastAsia"/>
          <w:b/>
          <w:bCs/>
          <w:kern w:val="0"/>
          <w:szCs w:val="21"/>
        </w:rPr>
        <w:t xml:space="preserve">2 </w:t>
      </w:r>
      <w:r>
        <w:rPr>
          <w:rFonts w:ascii="Arial" w:eastAsia="Times New Roman" w:hAnsi="Arial" w:cs="Arial"/>
          <w:b/>
          <w:bCs/>
          <w:kern w:val="0"/>
          <w:szCs w:val="21"/>
        </w:rPr>
        <w:t>canales</w:t>
      </w:r>
    </w:p>
    <w:tbl>
      <w:tblPr>
        <w:tblW w:w="4742" w:type="pct"/>
        <w:tblInd w:w="163" w:type="dxa"/>
        <w:tblLayout w:type="fixed"/>
        <w:tblLook w:val="04A0" w:firstRow="1" w:lastRow="0" w:firstColumn="1" w:lastColumn="0" w:noHBand="0" w:noVBand="1"/>
      </w:tblPr>
      <w:tblGrid>
        <w:gridCol w:w="1041"/>
        <w:gridCol w:w="1055"/>
        <w:gridCol w:w="4913"/>
      </w:tblGrid>
      <w:tr w:rsidR="00BB61CC" w14:paraId="50C662A7" w14:textId="77777777">
        <w:trPr>
          <w:trHeight w:val="327"/>
        </w:trPr>
        <w:tc>
          <w:tcPr>
            <w:tcW w:w="742" w:type="pct"/>
            <w:tcBorders>
              <w:top w:val="single" w:sz="8" w:space="0" w:color="000000"/>
              <w:left w:val="single" w:sz="8" w:space="0" w:color="000000"/>
              <w:bottom w:val="single" w:sz="8" w:space="0" w:color="000000"/>
              <w:right w:val="single" w:sz="8" w:space="0" w:color="000000"/>
            </w:tcBorders>
            <w:vAlign w:val="center"/>
          </w:tcPr>
          <w:p w14:paraId="37EDF0F7"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Canal 12</w:t>
            </w:r>
          </w:p>
        </w:tc>
        <w:tc>
          <w:tcPr>
            <w:tcW w:w="752" w:type="pct"/>
            <w:tcBorders>
              <w:top w:val="single" w:sz="8" w:space="0" w:color="000000"/>
              <w:left w:val="nil"/>
              <w:bottom w:val="single" w:sz="8" w:space="0" w:color="000000"/>
              <w:right w:val="single" w:sz="8" w:space="0" w:color="000000"/>
            </w:tcBorders>
            <w:vAlign w:val="center"/>
          </w:tcPr>
          <w:p w14:paraId="3E41F78A"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Valores del canal</w:t>
            </w:r>
          </w:p>
        </w:tc>
        <w:tc>
          <w:tcPr>
            <w:tcW w:w="3504" w:type="pct"/>
            <w:tcBorders>
              <w:top w:val="single" w:sz="8" w:space="0" w:color="000000"/>
              <w:left w:val="nil"/>
              <w:bottom w:val="single" w:sz="8" w:space="0" w:color="000000"/>
              <w:right w:val="single" w:sz="8" w:space="0" w:color="000000"/>
            </w:tcBorders>
            <w:vAlign w:val="center"/>
          </w:tcPr>
          <w:p w14:paraId="03C251BD" w14:textId="77777777" w:rsidR="00BB61CC" w:rsidRDefault="00000000">
            <w:pPr>
              <w:widowControl/>
              <w:jc w:val="center"/>
              <w:textAlignment w:val="center"/>
              <w:rPr>
                <w:rFonts w:ascii="Arial" w:hAnsi="Arial" w:cs="Arial"/>
                <w:b/>
                <w:bCs/>
                <w:color w:val="000000"/>
                <w:szCs w:val="21"/>
              </w:rPr>
            </w:pPr>
            <w:r>
              <w:rPr>
                <w:rFonts w:ascii="Arial" w:eastAsia="Times New Roman" w:hAnsi="Arial" w:cs="Arial"/>
                <w:b/>
                <w:bCs/>
                <w:color w:val="000000"/>
                <w:kern w:val="0"/>
                <w:szCs w:val="21"/>
                <w:lang w:bidi="ar"/>
              </w:rPr>
              <w:t>Características básicas</w:t>
            </w:r>
          </w:p>
        </w:tc>
      </w:tr>
      <w:tr w:rsidR="00BB61CC" w14:paraId="76524E17"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65C373D6"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1</w:t>
            </w:r>
          </w:p>
        </w:tc>
        <w:tc>
          <w:tcPr>
            <w:tcW w:w="752" w:type="pct"/>
            <w:tcBorders>
              <w:top w:val="nil"/>
              <w:left w:val="nil"/>
              <w:bottom w:val="single" w:sz="8" w:space="0" w:color="000000"/>
              <w:right w:val="single" w:sz="8" w:space="0" w:color="000000"/>
            </w:tcBorders>
            <w:vAlign w:val="center"/>
          </w:tcPr>
          <w:p w14:paraId="163FCA6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2844E6AD"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Atenuador total</w:t>
            </w:r>
          </w:p>
        </w:tc>
      </w:tr>
      <w:tr w:rsidR="00BB61CC" w14:paraId="5CE10DB2"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4E8AC0FD"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2</w:t>
            </w:r>
          </w:p>
        </w:tc>
        <w:tc>
          <w:tcPr>
            <w:tcW w:w="752" w:type="pct"/>
            <w:tcBorders>
              <w:top w:val="nil"/>
              <w:left w:val="nil"/>
              <w:bottom w:val="single" w:sz="8" w:space="0" w:color="000000"/>
              <w:right w:val="single" w:sz="8" w:space="0" w:color="000000"/>
            </w:tcBorders>
            <w:vAlign w:val="center"/>
          </w:tcPr>
          <w:p w14:paraId="3C1A94D5"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62CC90E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Estroboscópico</w:t>
            </w:r>
          </w:p>
        </w:tc>
      </w:tr>
      <w:tr w:rsidR="00BB61CC" w14:paraId="26B10937" w14:textId="77777777">
        <w:trPr>
          <w:trHeight w:val="381"/>
        </w:trPr>
        <w:tc>
          <w:tcPr>
            <w:tcW w:w="742" w:type="pct"/>
            <w:tcBorders>
              <w:top w:val="nil"/>
              <w:left w:val="single" w:sz="8" w:space="0" w:color="000000"/>
              <w:bottom w:val="single" w:sz="8" w:space="0" w:color="000000"/>
              <w:right w:val="single" w:sz="8" w:space="0" w:color="000000"/>
            </w:tcBorders>
            <w:vAlign w:val="center"/>
          </w:tcPr>
          <w:p w14:paraId="40D73C95"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3</w:t>
            </w:r>
          </w:p>
        </w:tc>
        <w:tc>
          <w:tcPr>
            <w:tcW w:w="752" w:type="pct"/>
            <w:tcBorders>
              <w:top w:val="nil"/>
              <w:left w:val="nil"/>
              <w:bottom w:val="single" w:sz="8" w:space="0" w:color="000000"/>
              <w:right w:val="single" w:sz="8" w:space="0" w:color="000000"/>
            </w:tcBorders>
            <w:vAlign w:val="center"/>
          </w:tcPr>
          <w:p w14:paraId="1C3BEE95"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423C846C"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Barra de color, color del efecto del patrón, 32 valores por color.</w:t>
            </w:r>
          </w:p>
        </w:tc>
      </w:tr>
      <w:tr w:rsidR="00BB61CC" w14:paraId="1250B9DC"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70BB3E9F"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lastRenderedPageBreak/>
              <w:t>4</w:t>
            </w:r>
          </w:p>
        </w:tc>
        <w:tc>
          <w:tcPr>
            <w:tcW w:w="752" w:type="pct"/>
            <w:tcBorders>
              <w:top w:val="nil"/>
              <w:left w:val="nil"/>
              <w:bottom w:val="single" w:sz="8" w:space="0" w:color="000000"/>
              <w:right w:val="single" w:sz="8" w:space="0" w:color="000000"/>
            </w:tcBorders>
            <w:vAlign w:val="center"/>
          </w:tcPr>
          <w:p w14:paraId="5A5E4A1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6E4CC5E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Modo de marcha automática RGB, un efecto por cada 5 valores</w:t>
            </w:r>
          </w:p>
        </w:tc>
      </w:tr>
      <w:tr w:rsidR="00BB61CC" w14:paraId="1B4543F0"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3DF6F47B"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5</w:t>
            </w:r>
          </w:p>
        </w:tc>
        <w:tc>
          <w:tcPr>
            <w:tcW w:w="752" w:type="pct"/>
            <w:tcBorders>
              <w:top w:val="nil"/>
              <w:left w:val="nil"/>
              <w:bottom w:val="single" w:sz="8" w:space="0" w:color="000000"/>
              <w:right w:val="single" w:sz="8" w:space="0" w:color="000000"/>
            </w:tcBorders>
            <w:vAlign w:val="center"/>
          </w:tcPr>
          <w:p w14:paraId="460DD811"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1C26E5A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Velocidad de marcha autónoma RGB, de lenta a rápida</w:t>
            </w:r>
          </w:p>
        </w:tc>
      </w:tr>
      <w:tr w:rsidR="00BB61CC" w14:paraId="3BD9172A"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4B4C02DD" w14:textId="77777777" w:rsidR="00BB61CC" w:rsidRDefault="00000000">
            <w:pPr>
              <w:widowControl/>
              <w:jc w:val="center"/>
              <w:textAlignment w:val="center"/>
              <w:rPr>
                <w:rFonts w:ascii="Arial" w:hAnsi="Arial" w:cs="Arial"/>
                <w:color w:val="000000"/>
                <w:kern w:val="0"/>
                <w:szCs w:val="21"/>
                <w:lang w:bidi="ar"/>
              </w:rPr>
            </w:pPr>
            <w:r>
              <w:rPr>
                <w:rFonts w:ascii="Arial" w:hAnsi="Arial" w:cs="Arial" w:hint="eastAsia"/>
                <w:color w:val="000000"/>
                <w:kern w:val="0"/>
                <w:szCs w:val="21"/>
                <w:lang w:bidi="ar"/>
              </w:rPr>
              <w:t>6</w:t>
            </w:r>
          </w:p>
        </w:tc>
        <w:tc>
          <w:tcPr>
            <w:tcW w:w="752" w:type="pct"/>
            <w:tcBorders>
              <w:top w:val="nil"/>
              <w:left w:val="nil"/>
              <w:bottom w:val="single" w:sz="8" w:space="0" w:color="000000"/>
              <w:right w:val="single" w:sz="8" w:space="0" w:color="000000"/>
            </w:tcBorders>
            <w:vAlign w:val="center"/>
          </w:tcPr>
          <w:p w14:paraId="3E16A65C" w14:textId="77777777" w:rsidR="00BB61CC" w:rsidRDefault="00000000">
            <w:pPr>
              <w:widowControl/>
              <w:textAlignment w:val="center"/>
              <w:rPr>
                <w:rFonts w:ascii="Arial" w:hAnsi="Arial" w:cs="Arial"/>
                <w:color w:val="000000"/>
                <w:kern w:val="0"/>
                <w:szCs w:val="21"/>
                <w:lang w:bidi="ar"/>
              </w:rPr>
            </w:pPr>
            <w:r>
              <w:rPr>
                <w:rFonts w:ascii="Arial" w:hAnsi="Arial" w:cs="Arial" w:hint="eastAsia"/>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05F8FB9B" w14:textId="77777777" w:rsidR="00BB61CC" w:rsidRDefault="00000000">
            <w:pPr>
              <w:widowControl/>
              <w:textAlignment w:val="center"/>
              <w:rPr>
                <w:rFonts w:ascii="Arial" w:eastAsia="Times New Roman" w:hAnsi="Arial" w:cs="Arial"/>
                <w:color w:val="000000"/>
                <w:kern w:val="0"/>
                <w:szCs w:val="21"/>
                <w:lang w:bidi="ar"/>
              </w:rPr>
            </w:pPr>
            <w:r>
              <w:rPr>
                <w:rFonts w:ascii="Arial" w:eastAsia="Times New Roman" w:hAnsi="Arial" w:cs="Arial"/>
                <w:color w:val="000000"/>
                <w:kern w:val="0"/>
                <w:szCs w:val="21"/>
                <w:lang w:bidi="ar"/>
              </w:rPr>
              <w:t>Luz estroboscópica blanca</w:t>
            </w:r>
          </w:p>
        </w:tc>
      </w:tr>
      <w:tr w:rsidR="00BB61CC" w14:paraId="3BAA951F" w14:textId="77777777">
        <w:trPr>
          <w:trHeight w:val="591"/>
        </w:trPr>
        <w:tc>
          <w:tcPr>
            <w:tcW w:w="742" w:type="pct"/>
            <w:tcBorders>
              <w:top w:val="nil"/>
              <w:left w:val="single" w:sz="8" w:space="0" w:color="000000"/>
              <w:bottom w:val="single" w:sz="8" w:space="0" w:color="000000"/>
              <w:right w:val="single" w:sz="8" w:space="0" w:color="000000"/>
            </w:tcBorders>
            <w:vAlign w:val="center"/>
          </w:tcPr>
          <w:p w14:paraId="125A8665" w14:textId="77777777" w:rsidR="00BB61CC" w:rsidRDefault="00000000">
            <w:pPr>
              <w:widowControl/>
              <w:jc w:val="center"/>
              <w:textAlignment w:val="center"/>
              <w:rPr>
                <w:rFonts w:ascii="Arial" w:hAnsi="Arial" w:cs="Arial"/>
                <w:color w:val="000000"/>
                <w:szCs w:val="21"/>
              </w:rPr>
            </w:pPr>
            <w:r>
              <w:rPr>
                <w:rFonts w:ascii="Arial" w:hAnsi="Arial" w:cs="Arial" w:hint="eastAsia"/>
                <w:color w:val="000000"/>
                <w:szCs w:val="21"/>
              </w:rPr>
              <w:t>7</w:t>
            </w:r>
          </w:p>
        </w:tc>
        <w:tc>
          <w:tcPr>
            <w:tcW w:w="752" w:type="pct"/>
            <w:tcBorders>
              <w:top w:val="nil"/>
              <w:left w:val="nil"/>
              <w:bottom w:val="single" w:sz="8" w:space="0" w:color="000000"/>
              <w:right w:val="single" w:sz="8" w:space="0" w:color="000000"/>
            </w:tcBorders>
            <w:vAlign w:val="center"/>
          </w:tcPr>
          <w:p w14:paraId="35E285E4"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4E375451"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Modo de marcha automática W, un efecto por cada 15 valores, brillo determinado a partir de 12 canales</w:t>
            </w:r>
          </w:p>
        </w:tc>
      </w:tr>
      <w:tr w:rsidR="00BB61CC" w14:paraId="77892412"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1A279D1B" w14:textId="77777777" w:rsidR="00BB61CC" w:rsidRDefault="00000000">
            <w:pPr>
              <w:widowControl/>
              <w:jc w:val="center"/>
              <w:textAlignment w:val="center"/>
              <w:rPr>
                <w:rFonts w:ascii="Arial" w:hAnsi="Arial" w:cs="Arial"/>
                <w:color w:val="000000"/>
                <w:szCs w:val="21"/>
              </w:rPr>
            </w:pPr>
            <w:r>
              <w:rPr>
                <w:rFonts w:ascii="Arial" w:hAnsi="Arial" w:cs="Arial" w:hint="eastAsia"/>
                <w:color w:val="000000"/>
                <w:szCs w:val="21"/>
              </w:rPr>
              <w:t>8</w:t>
            </w:r>
          </w:p>
        </w:tc>
        <w:tc>
          <w:tcPr>
            <w:tcW w:w="752" w:type="pct"/>
            <w:tcBorders>
              <w:top w:val="nil"/>
              <w:left w:val="nil"/>
              <w:bottom w:val="single" w:sz="8" w:space="0" w:color="000000"/>
              <w:right w:val="single" w:sz="8" w:space="0" w:color="000000"/>
            </w:tcBorders>
            <w:vAlign w:val="center"/>
          </w:tcPr>
          <w:p w14:paraId="7CC2DC4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5A89E7A9"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W Velocidad de marcha autónoma, de lenta a rápida</w:t>
            </w:r>
          </w:p>
        </w:tc>
      </w:tr>
      <w:tr w:rsidR="00BB61CC" w14:paraId="3CC627FC" w14:textId="77777777">
        <w:trPr>
          <w:trHeight w:val="327"/>
        </w:trPr>
        <w:tc>
          <w:tcPr>
            <w:tcW w:w="742" w:type="pct"/>
            <w:tcBorders>
              <w:top w:val="nil"/>
              <w:left w:val="single" w:sz="8" w:space="0" w:color="000000"/>
              <w:bottom w:val="single" w:sz="4" w:space="0" w:color="auto"/>
              <w:right w:val="single" w:sz="8" w:space="0" w:color="000000"/>
            </w:tcBorders>
            <w:vAlign w:val="center"/>
          </w:tcPr>
          <w:p w14:paraId="6339B309" w14:textId="77777777" w:rsidR="00BB61CC" w:rsidRDefault="00000000">
            <w:pPr>
              <w:widowControl/>
              <w:jc w:val="center"/>
              <w:textAlignment w:val="center"/>
              <w:rPr>
                <w:rFonts w:ascii="Arial" w:hAnsi="Arial" w:cs="Arial"/>
                <w:color w:val="000000"/>
                <w:szCs w:val="21"/>
              </w:rPr>
            </w:pPr>
            <w:r>
              <w:rPr>
                <w:rFonts w:ascii="Arial" w:hAnsi="Arial" w:cs="Arial" w:hint="eastAsia"/>
                <w:color w:val="000000"/>
                <w:szCs w:val="21"/>
              </w:rPr>
              <w:t>9</w:t>
            </w:r>
          </w:p>
        </w:tc>
        <w:tc>
          <w:tcPr>
            <w:tcW w:w="752" w:type="pct"/>
            <w:tcBorders>
              <w:top w:val="nil"/>
              <w:left w:val="nil"/>
              <w:bottom w:val="single" w:sz="4" w:space="0" w:color="auto"/>
              <w:right w:val="single" w:sz="8" w:space="0" w:color="000000"/>
            </w:tcBorders>
            <w:vAlign w:val="center"/>
          </w:tcPr>
          <w:p w14:paraId="37963AB5"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4" w:space="0" w:color="auto"/>
              <w:right w:val="single" w:sz="8" w:space="0" w:color="000000"/>
            </w:tcBorders>
            <w:vAlign w:val="center"/>
          </w:tcPr>
          <w:p w14:paraId="195714D0"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R</w:t>
            </w:r>
            <w:r>
              <w:rPr>
                <w:rFonts w:ascii="Arial" w:hAnsi="Arial" w:cs="Arial" w:hint="eastAsia"/>
                <w:color w:val="000000"/>
                <w:kern w:val="0"/>
                <w:szCs w:val="21"/>
                <w:lang w:bidi="ar"/>
              </w:rPr>
              <w:t xml:space="preserve"> </w:t>
            </w:r>
            <w:r>
              <w:rPr>
                <w:rFonts w:ascii="Arial" w:eastAsia="Times New Roman" w:hAnsi="Arial" w:cs="Arial"/>
                <w:color w:val="000000"/>
                <w:kern w:val="0"/>
                <w:szCs w:val="21"/>
                <w:lang w:bidi="ar"/>
              </w:rPr>
              <w:t>Atenuación de cuentas de luz roja (color de fondo con efecto de marcha autónoma)</w:t>
            </w:r>
          </w:p>
        </w:tc>
      </w:tr>
      <w:tr w:rsidR="00BB61CC" w14:paraId="01E77638" w14:textId="77777777">
        <w:trPr>
          <w:trHeight w:val="327"/>
        </w:trPr>
        <w:tc>
          <w:tcPr>
            <w:tcW w:w="742" w:type="pct"/>
            <w:tcBorders>
              <w:top w:val="single" w:sz="4" w:space="0" w:color="auto"/>
              <w:left w:val="single" w:sz="4" w:space="0" w:color="auto"/>
              <w:bottom w:val="single" w:sz="4" w:space="0" w:color="auto"/>
              <w:right w:val="single" w:sz="4" w:space="0" w:color="auto"/>
            </w:tcBorders>
            <w:vAlign w:val="center"/>
          </w:tcPr>
          <w:p w14:paraId="18F8BFC6" w14:textId="77777777" w:rsidR="00BB61CC" w:rsidRDefault="00000000">
            <w:pPr>
              <w:widowControl/>
              <w:jc w:val="center"/>
              <w:textAlignment w:val="center"/>
              <w:rPr>
                <w:rFonts w:ascii="Arial" w:hAnsi="Arial" w:cs="Arial"/>
                <w:color w:val="000000"/>
                <w:szCs w:val="21"/>
              </w:rPr>
            </w:pPr>
            <w:r>
              <w:rPr>
                <w:rFonts w:ascii="Arial" w:hAnsi="Arial" w:cs="Arial" w:hint="eastAsia"/>
                <w:color w:val="000000"/>
                <w:szCs w:val="21"/>
              </w:rPr>
              <w:t>10</w:t>
            </w:r>
          </w:p>
        </w:tc>
        <w:tc>
          <w:tcPr>
            <w:tcW w:w="752" w:type="pct"/>
            <w:tcBorders>
              <w:top w:val="single" w:sz="4" w:space="0" w:color="auto"/>
              <w:left w:val="single" w:sz="4" w:space="0" w:color="auto"/>
              <w:bottom w:val="single" w:sz="4" w:space="0" w:color="auto"/>
              <w:right w:val="single" w:sz="4" w:space="0" w:color="auto"/>
            </w:tcBorders>
            <w:vAlign w:val="center"/>
          </w:tcPr>
          <w:p w14:paraId="19E1BE83"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single" w:sz="4" w:space="0" w:color="auto"/>
              <w:left w:val="single" w:sz="4" w:space="0" w:color="auto"/>
              <w:bottom w:val="single" w:sz="4" w:space="0" w:color="auto"/>
              <w:right w:val="single" w:sz="4" w:space="0" w:color="auto"/>
            </w:tcBorders>
            <w:vAlign w:val="center"/>
          </w:tcPr>
          <w:p w14:paraId="0456682F"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G Atenuación de cuentas de luz verde (color de fondo con efecto de marcha autónoma)</w:t>
            </w:r>
          </w:p>
        </w:tc>
      </w:tr>
      <w:tr w:rsidR="00BB61CC" w14:paraId="0416F4BF" w14:textId="77777777">
        <w:trPr>
          <w:trHeight w:val="327"/>
        </w:trPr>
        <w:tc>
          <w:tcPr>
            <w:tcW w:w="742" w:type="pct"/>
            <w:tcBorders>
              <w:top w:val="single" w:sz="4" w:space="0" w:color="auto"/>
              <w:left w:val="single" w:sz="8" w:space="0" w:color="000000"/>
              <w:bottom w:val="single" w:sz="8" w:space="0" w:color="000000"/>
              <w:right w:val="single" w:sz="8" w:space="0" w:color="000000"/>
            </w:tcBorders>
            <w:vAlign w:val="center"/>
          </w:tcPr>
          <w:p w14:paraId="27AEFD17"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 xml:space="preserve">1 </w:t>
            </w:r>
            <w:r>
              <w:rPr>
                <w:rFonts w:ascii="Arial" w:hAnsi="Arial" w:cs="Arial" w:hint="eastAsia"/>
                <w:color w:val="000000"/>
                <w:kern w:val="0"/>
                <w:szCs w:val="21"/>
                <w:lang w:bidi="ar"/>
              </w:rPr>
              <w:t>1</w:t>
            </w:r>
          </w:p>
        </w:tc>
        <w:tc>
          <w:tcPr>
            <w:tcW w:w="752" w:type="pct"/>
            <w:tcBorders>
              <w:top w:val="single" w:sz="4" w:space="0" w:color="auto"/>
              <w:left w:val="nil"/>
              <w:bottom w:val="single" w:sz="8" w:space="0" w:color="000000"/>
              <w:right w:val="single" w:sz="8" w:space="0" w:color="000000"/>
            </w:tcBorders>
            <w:vAlign w:val="center"/>
          </w:tcPr>
          <w:p w14:paraId="7F301E6A"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single" w:sz="4" w:space="0" w:color="auto"/>
              <w:left w:val="nil"/>
              <w:bottom w:val="single" w:sz="8" w:space="0" w:color="000000"/>
              <w:right w:val="single" w:sz="8" w:space="0" w:color="000000"/>
            </w:tcBorders>
            <w:vAlign w:val="center"/>
          </w:tcPr>
          <w:p w14:paraId="740BCF27"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B Atenuación de las perlas de luz azul (color de fondo con efecto de marcha autónoma)</w:t>
            </w:r>
          </w:p>
        </w:tc>
      </w:tr>
      <w:tr w:rsidR="00BB61CC" w14:paraId="71A60F05" w14:textId="77777777">
        <w:trPr>
          <w:trHeight w:val="327"/>
        </w:trPr>
        <w:tc>
          <w:tcPr>
            <w:tcW w:w="742" w:type="pct"/>
            <w:tcBorders>
              <w:top w:val="nil"/>
              <w:left w:val="single" w:sz="8" w:space="0" w:color="000000"/>
              <w:bottom w:val="single" w:sz="8" w:space="0" w:color="000000"/>
              <w:right w:val="single" w:sz="8" w:space="0" w:color="000000"/>
            </w:tcBorders>
            <w:vAlign w:val="center"/>
          </w:tcPr>
          <w:p w14:paraId="7FB7F450" w14:textId="77777777" w:rsidR="00BB61CC" w:rsidRDefault="00000000">
            <w:pPr>
              <w:widowControl/>
              <w:jc w:val="center"/>
              <w:textAlignment w:val="center"/>
              <w:rPr>
                <w:rFonts w:ascii="Arial" w:hAnsi="Arial" w:cs="Arial"/>
                <w:color w:val="000000"/>
                <w:szCs w:val="21"/>
              </w:rPr>
            </w:pPr>
            <w:r>
              <w:rPr>
                <w:rFonts w:ascii="Arial" w:eastAsia="Times New Roman" w:hAnsi="Arial" w:cs="Arial"/>
                <w:color w:val="000000"/>
                <w:kern w:val="0"/>
                <w:szCs w:val="21"/>
                <w:lang w:bidi="ar"/>
              </w:rPr>
              <w:t xml:space="preserve">1 </w:t>
            </w:r>
            <w:r>
              <w:rPr>
                <w:rFonts w:ascii="Arial" w:hAnsi="Arial" w:cs="Arial" w:hint="eastAsia"/>
                <w:color w:val="000000"/>
                <w:kern w:val="0"/>
                <w:szCs w:val="21"/>
                <w:lang w:bidi="ar"/>
              </w:rPr>
              <w:t>2</w:t>
            </w:r>
          </w:p>
        </w:tc>
        <w:tc>
          <w:tcPr>
            <w:tcW w:w="752" w:type="pct"/>
            <w:tcBorders>
              <w:top w:val="nil"/>
              <w:left w:val="nil"/>
              <w:bottom w:val="single" w:sz="8" w:space="0" w:color="000000"/>
              <w:right w:val="single" w:sz="8" w:space="0" w:color="000000"/>
            </w:tcBorders>
            <w:vAlign w:val="center"/>
          </w:tcPr>
          <w:p w14:paraId="4F24925A"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000-255.</w:t>
            </w:r>
          </w:p>
        </w:tc>
        <w:tc>
          <w:tcPr>
            <w:tcW w:w="3504" w:type="pct"/>
            <w:tcBorders>
              <w:top w:val="nil"/>
              <w:left w:val="nil"/>
              <w:bottom w:val="single" w:sz="8" w:space="0" w:color="000000"/>
              <w:right w:val="single" w:sz="8" w:space="0" w:color="000000"/>
            </w:tcBorders>
            <w:vAlign w:val="center"/>
          </w:tcPr>
          <w:p w14:paraId="490F791C" w14:textId="77777777" w:rsidR="00BB61CC" w:rsidRDefault="00000000">
            <w:pPr>
              <w:widowControl/>
              <w:textAlignment w:val="center"/>
              <w:rPr>
                <w:rFonts w:ascii="Arial" w:hAnsi="Arial" w:cs="Arial"/>
                <w:color w:val="000000"/>
                <w:szCs w:val="21"/>
              </w:rPr>
            </w:pPr>
            <w:r>
              <w:rPr>
                <w:rFonts w:ascii="Arial" w:eastAsia="Times New Roman" w:hAnsi="Arial" w:cs="Arial"/>
                <w:color w:val="000000"/>
                <w:kern w:val="0"/>
                <w:szCs w:val="21"/>
                <w:lang w:bidi="ar"/>
              </w:rPr>
              <w:t>Atenuación de la lámpara blanca W (brillo con efecto de marcha autónoma)</w:t>
            </w:r>
          </w:p>
        </w:tc>
      </w:tr>
    </w:tbl>
    <w:p w14:paraId="0A9B2995" w14:textId="77777777" w:rsidR="00BB61CC" w:rsidRDefault="00BB61CC">
      <w:pPr>
        <w:spacing w:line="20" w:lineRule="exact"/>
        <w:rPr>
          <w:rFonts w:ascii="Arial" w:eastAsia="Times New Roman" w:hAnsi="Arial" w:cs="Arial"/>
          <w:b/>
          <w:szCs w:val="21"/>
        </w:rPr>
      </w:pPr>
    </w:p>
    <w:p w14:paraId="55D2487D" w14:textId="77777777" w:rsidR="00BB61CC" w:rsidRDefault="00BB61CC">
      <w:pPr>
        <w:ind w:right="19"/>
        <w:rPr>
          <w:b/>
          <w:sz w:val="24"/>
          <w:szCs w:val="18"/>
          <w:lang w:val="es-AR" w:eastAsia="es-AR"/>
        </w:rPr>
      </w:pPr>
    </w:p>
    <w:p w14:paraId="7F33C5CA" w14:textId="77777777" w:rsidR="00BB61CC" w:rsidRDefault="00BB61CC">
      <w:pPr>
        <w:ind w:right="19"/>
        <w:rPr>
          <w:b/>
          <w:sz w:val="24"/>
          <w:szCs w:val="18"/>
          <w:lang w:val="es-AR" w:eastAsia="es-AR"/>
        </w:rPr>
      </w:pPr>
    </w:p>
    <w:p w14:paraId="0037C32F" w14:textId="77777777" w:rsidR="00BB61CC" w:rsidRDefault="00000000">
      <w:pPr>
        <w:ind w:right="19"/>
        <w:rPr>
          <w:b/>
          <w:sz w:val="24"/>
          <w:szCs w:val="18"/>
          <w:lang w:val="es-AR" w:eastAsia="es-AR"/>
        </w:rPr>
      </w:pPr>
      <w:r>
        <w:rPr>
          <w:b/>
          <w:sz w:val="28"/>
          <w:szCs w:val="20"/>
          <w:lang w:val="es-AR" w:eastAsia="es-AR"/>
        </w:rPr>
        <w:t>PELIGRO</w:t>
      </w:r>
    </w:p>
    <w:p w14:paraId="76478BA8" w14:textId="77777777" w:rsidR="00BB61CC" w:rsidRDefault="00000000">
      <w:pPr>
        <w:spacing w:before="12"/>
        <w:ind w:right="19"/>
        <w:rPr>
          <w:b/>
          <w:bCs/>
          <w:sz w:val="20"/>
          <w:szCs w:val="20"/>
          <w:lang w:val="es-AR"/>
        </w:rPr>
      </w:pPr>
      <w:r>
        <w:rPr>
          <w:b/>
          <w:bCs/>
          <w:sz w:val="20"/>
          <w:szCs w:val="20"/>
          <w:lang w:val="es-AR"/>
        </w:rPr>
        <w:t>Explicación de los Símbolos</w:t>
      </w:r>
    </w:p>
    <w:p w14:paraId="31C5A4F8" w14:textId="77777777" w:rsidR="00BB61CC" w:rsidRDefault="00000000">
      <w:pPr>
        <w:ind w:left="1560"/>
        <w:rPr>
          <w:sz w:val="20"/>
          <w:szCs w:val="20"/>
          <w:lang w:val="es-AR"/>
        </w:rPr>
      </w:pPr>
      <w:r>
        <w:rPr>
          <w:noProof/>
          <w:sz w:val="20"/>
          <w:szCs w:val="20"/>
          <w:lang w:val="es-AR" w:eastAsia="es-AR"/>
        </w:rPr>
        <w:drawing>
          <wp:anchor distT="0" distB="0" distL="114300" distR="114300" simplePos="0" relativeHeight="251666432" behindDoc="0" locked="0" layoutInCell="0" allowOverlap="1" wp14:anchorId="01451DAF" wp14:editId="5390687D">
            <wp:simplePos x="0" y="0"/>
            <wp:positionH relativeFrom="column">
              <wp:posOffset>161290</wp:posOffset>
            </wp:positionH>
            <wp:positionV relativeFrom="paragraph">
              <wp:posOffset>16510</wp:posOffset>
            </wp:positionV>
            <wp:extent cx="578485" cy="533400"/>
            <wp:effectExtent l="0" t="0" r="0" b="0"/>
            <wp:wrapThrough wrapText="bothSides">
              <wp:wrapPolygon edited="0">
                <wp:start x="0" y="0"/>
                <wp:lineTo x="0" y="20829"/>
                <wp:lineTo x="20628" y="20829"/>
                <wp:lineTo x="20628" y="0"/>
                <wp:lineTo x="0" y="0"/>
              </wp:wrapPolygon>
            </wp:wrapThrough>
            <wp:docPr id="89" name="Imagen 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9" descr="Diagrama&#10;&#10;Descripción generada automáticamente con confianza media"/>
                    <pic:cNvPicPr>
                      <a:picLocks noChangeAspect="1" noChangeArrowheads="1"/>
                    </pic:cNvPicPr>
                  </pic:nvPicPr>
                  <pic:blipFill>
                    <a:blip r:embed="rId18">
                      <a:extLst>
                        <a:ext uri="{28A0092B-C50C-407E-A947-70E740481C1C}">
                          <a14:useLocalDpi xmlns:a14="http://schemas.microsoft.com/office/drawing/2010/main" val="0"/>
                        </a:ext>
                      </a:extLst>
                    </a:blip>
                    <a:srcRect t="7605" r="24321"/>
                    <a:stretch>
                      <a:fillRect/>
                    </a:stretch>
                  </pic:blipFill>
                  <pic:spPr>
                    <a:xfrm>
                      <a:off x="0" y="0"/>
                      <a:ext cx="578485" cy="533400"/>
                    </a:xfrm>
                    <a:prstGeom prst="rect">
                      <a:avLst/>
                    </a:prstGeom>
                    <a:noFill/>
                    <a:ln>
                      <a:noFill/>
                    </a:ln>
                  </pic:spPr>
                </pic:pic>
              </a:graphicData>
            </a:graphic>
          </wp:anchor>
        </w:drawing>
      </w:r>
      <w:r>
        <w:rPr>
          <w:sz w:val="20"/>
          <w:szCs w:val="20"/>
          <w:lang w:val="es-AR"/>
        </w:rPr>
        <w:t>El signo de exclamación dentro del triángulo equilátero intenta alertar al usuario de la presencia de instrucciones operativas y de mantenimiento importantes en texto que acompaña este producto.</w:t>
      </w:r>
    </w:p>
    <w:p w14:paraId="06568667" w14:textId="77777777" w:rsidR="00BB61CC" w:rsidRDefault="00BB61CC">
      <w:pPr>
        <w:ind w:left="1560"/>
        <w:rPr>
          <w:sz w:val="20"/>
          <w:szCs w:val="20"/>
          <w:lang w:val="es-AR"/>
        </w:rPr>
      </w:pPr>
    </w:p>
    <w:p w14:paraId="406EDBC2" w14:textId="77777777" w:rsidR="00BB61CC" w:rsidRDefault="00000000">
      <w:pPr>
        <w:ind w:left="1560"/>
        <w:rPr>
          <w:sz w:val="20"/>
          <w:szCs w:val="20"/>
          <w:lang w:val="es-AR"/>
        </w:rPr>
      </w:pPr>
      <w:r>
        <w:rPr>
          <w:noProof/>
          <w:sz w:val="20"/>
          <w:szCs w:val="20"/>
          <w:lang w:val="es-AR" w:eastAsia="es-AR"/>
        </w:rPr>
        <w:drawing>
          <wp:anchor distT="0" distB="0" distL="114300" distR="114300" simplePos="0" relativeHeight="251667456" behindDoc="0" locked="0" layoutInCell="0" allowOverlap="1" wp14:anchorId="660559CD" wp14:editId="76530355">
            <wp:simplePos x="0" y="0"/>
            <wp:positionH relativeFrom="column">
              <wp:posOffset>199390</wp:posOffset>
            </wp:positionH>
            <wp:positionV relativeFrom="paragraph">
              <wp:posOffset>13335</wp:posOffset>
            </wp:positionV>
            <wp:extent cx="589915" cy="504825"/>
            <wp:effectExtent l="0" t="0" r="635" b="9525"/>
            <wp:wrapThrough wrapText="bothSides">
              <wp:wrapPolygon edited="0">
                <wp:start x="0" y="0"/>
                <wp:lineTo x="0" y="21192"/>
                <wp:lineTo x="20926" y="21192"/>
                <wp:lineTo x="20926" y="0"/>
                <wp:lineTo x="0" y="0"/>
              </wp:wrapPolygon>
            </wp:wrapThrough>
            <wp:docPr id="88" name="Imagen 88"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descr="Form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89915" cy="504825"/>
                    </a:xfrm>
                    <a:prstGeom prst="rect">
                      <a:avLst/>
                    </a:prstGeom>
                    <a:noFill/>
                    <a:ln>
                      <a:noFill/>
                    </a:ln>
                  </pic:spPr>
                </pic:pic>
              </a:graphicData>
            </a:graphic>
          </wp:anchor>
        </w:drawing>
      </w:r>
      <w:r>
        <w:rPr>
          <w:sz w:val="20"/>
          <w:szCs w:val="20"/>
          <w:lang w:val="es-AR"/>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77F1801C" w14:textId="77777777" w:rsidR="00BB61CC" w:rsidRDefault="00000000">
      <w:pPr>
        <w:pStyle w:val="Descripcin"/>
        <w:rPr>
          <w:b w:val="0"/>
          <w:sz w:val="20"/>
          <w:lang w:val="es-AR"/>
        </w:rPr>
      </w:pPr>
      <w:r>
        <w:rPr>
          <w:b w:val="0"/>
          <w:sz w:val="20"/>
          <w:lang w:val="es-AR"/>
        </w:rPr>
        <w:t xml:space="preserve">Al usar este dispositivo electrónico, las precauciones básicas se deben tomar siempre, incluyendo: </w:t>
      </w:r>
    </w:p>
    <w:p w14:paraId="06CC9BD3" w14:textId="77777777" w:rsidR="00BB61CC" w:rsidRDefault="00000000">
      <w:pPr>
        <w:pStyle w:val="Descripcin"/>
        <w:rPr>
          <w:b w:val="0"/>
          <w:sz w:val="20"/>
          <w:lang w:val="es-AR"/>
        </w:rPr>
      </w:pPr>
      <w:r>
        <w:rPr>
          <w:b w:val="0"/>
          <w:sz w:val="20"/>
          <w:lang w:val="es-AR"/>
        </w:rPr>
        <w:t xml:space="preserve">1. Leer todas las instrucciones antes de usar el producto. </w:t>
      </w:r>
    </w:p>
    <w:p w14:paraId="7282A59F" w14:textId="77777777" w:rsidR="00BB61CC" w:rsidRDefault="00000000">
      <w:pPr>
        <w:pStyle w:val="Descripcin"/>
        <w:rPr>
          <w:b w:val="0"/>
          <w:sz w:val="20"/>
          <w:lang w:val="es-AR"/>
        </w:rPr>
      </w:pPr>
      <w:r>
        <w:rPr>
          <w:b w:val="0"/>
          <w:sz w:val="20"/>
          <w:lang w:val="es-AR"/>
        </w:rPr>
        <w:t xml:space="preserve">2. No utilizar este producto cerca del agua (ej., cerca de un baño, de un lavador, de un fregadero de cocina, en un sótano mojado, o cerca de una piscina, etc. </w:t>
      </w:r>
    </w:p>
    <w:p w14:paraId="1918B8E7" w14:textId="77777777" w:rsidR="00BB61CC" w:rsidRDefault="00000000">
      <w:pPr>
        <w:pStyle w:val="Descripcin"/>
        <w:rPr>
          <w:b w:val="0"/>
          <w:sz w:val="20"/>
          <w:lang w:val="es-AR"/>
        </w:rPr>
      </w:pPr>
      <w:r>
        <w:rPr>
          <w:b w:val="0"/>
          <w:sz w:val="20"/>
          <w:lang w:val="es-AR"/>
        </w:rPr>
        <w:t xml:space="preserve">3. Este producto debe ser utilizado solamente con un carro o un soporte que lo mantengan llano y estable y evitar el bamboleo. </w:t>
      </w:r>
    </w:p>
    <w:p w14:paraId="647A3E5F" w14:textId="77777777" w:rsidR="00BB61CC" w:rsidRDefault="00000000">
      <w:pPr>
        <w:pStyle w:val="Descripcin"/>
        <w:rPr>
          <w:b w:val="0"/>
          <w:sz w:val="20"/>
          <w:lang w:val="es-AR"/>
        </w:rPr>
      </w:pPr>
      <w:r>
        <w:rPr>
          <w:b w:val="0"/>
          <w:sz w:val="20"/>
          <w:lang w:val="es-AR"/>
        </w:rPr>
        <w:t xml:space="preserve">4. Este producto, conjuntamente con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40B7B527" w14:textId="77777777" w:rsidR="00BB61CC" w:rsidRDefault="00000000">
      <w:pPr>
        <w:pStyle w:val="Descripcin"/>
        <w:rPr>
          <w:b w:val="0"/>
          <w:sz w:val="20"/>
          <w:lang w:val="es-AR"/>
        </w:rPr>
      </w:pPr>
      <w:r>
        <w:rPr>
          <w:b w:val="0"/>
          <w:sz w:val="20"/>
          <w:lang w:val="es-AR"/>
        </w:rPr>
        <w:t xml:space="preserve">5. El producto debe ser colocado de forma que se pueda mantener la ventilación apropiada. </w:t>
      </w:r>
    </w:p>
    <w:p w14:paraId="62AD6F8F" w14:textId="77777777" w:rsidR="00BB61CC" w:rsidRDefault="00000000">
      <w:pPr>
        <w:pStyle w:val="Descripcin"/>
        <w:rPr>
          <w:b w:val="0"/>
          <w:sz w:val="20"/>
          <w:lang w:val="es-AR"/>
        </w:rPr>
      </w:pPr>
      <w:r>
        <w:rPr>
          <w:b w:val="0"/>
          <w:sz w:val="20"/>
          <w:lang w:val="es-AR"/>
        </w:rPr>
        <w:t xml:space="preserve">6. El producto se debe situar lejos de fuentes de calor tales como radiadores, estufas, calefactores u otros dispositivos (incluyendo otros amplificadores) que dan calor. </w:t>
      </w:r>
    </w:p>
    <w:p w14:paraId="329DAB59" w14:textId="77777777" w:rsidR="00BB61CC" w:rsidRDefault="00000000">
      <w:pPr>
        <w:pStyle w:val="Descripcin"/>
        <w:rPr>
          <w:b w:val="0"/>
          <w:sz w:val="20"/>
          <w:lang w:val="es-AR"/>
        </w:rPr>
      </w:pPr>
      <w:r>
        <w:rPr>
          <w:b w:val="0"/>
          <w:sz w:val="20"/>
          <w:lang w:val="es-AR"/>
        </w:rPr>
        <w:t xml:space="preserve">7. El producto se debe conectar solamente como se describe en las instrucciones de funcionamiento o según lo marcado en el producto. Substituir el fusible solamente por un tipo especificado, tamaño, y el grado correcto. </w:t>
      </w:r>
    </w:p>
    <w:p w14:paraId="65C34C79" w14:textId="77777777" w:rsidR="00BB61CC" w:rsidRDefault="00000000">
      <w:pPr>
        <w:pStyle w:val="Descripcin"/>
        <w:rPr>
          <w:b w:val="0"/>
          <w:sz w:val="20"/>
          <w:lang w:val="es-AR"/>
        </w:rPr>
      </w:pPr>
      <w:r>
        <w:rPr>
          <w:b w:val="0"/>
          <w:sz w:val="20"/>
          <w:lang w:val="es-AR"/>
        </w:rPr>
        <w:t>8. El cable de alimentación debe: (1) ser indemne, (2) nunca compartir un enchufe o un cable con otros dispositivos, para no exceder el consumo soportado por el mismo, y (3) no dejar enchufada la unidad a la toma corriente cuando no se utiliza durante un largo periodo de tiempo.</w:t>
      </w:r>
    </w:p>
    <w:p w14:paraId="1059A151" w14:textId="77777777" w:rsidR="00BB61CC" w:rsidRDefault="00000000">
      <w:pPr>
        <w:pStyle w:val="Descripcin"/>
        <w:rPr>
          <w:b w:val="0"/>
          <w:sz w:val="20"/>
          <w:lang w:val="es-AR"/>
        </w:rPr>
      </w:pPr>
      <w:r>
        <w:rPr>
          <w:b w:val="0"/>
          <w:sz w:val="20"/>
          <w:lang w:val="es-AR"/>
        </w:rPr>
        <w:t xml:space="preserve"> 9. Tener cuidado para que objetos no caigan en él y los líquidos no se derraman a través de las aberturas del recinto. </w:t>
      </w:r>
    </w:p>
    <w:p w14:paraId="598E4E5B" w14:textId="77777777" w:rsidR="00BB61CC" w:rsidRDefault="00000000">
      <w:pPr>
        <w:pStyle w:val="Descripcin"/>
        <w:rPr>
          <w:b w:val="0"/>
          <w:sz w:val="20"/>
          <w:lang w:val="es-AR"/>
        </w:rPr>
      </w:pPr>
      <w:r>
        <w:rPr>
          <w:b w:val="0"/>
          <w:sz w:val="20"/>
          <w:lang w:val="es-AR"/>
        </w:rPr>
        <w:t xml:space="preserve">10. El producto debe ser controlado y reparado por personal calificado si: </w:t>
      </w:r>
    </w:p>
    <w:p w14:paraId="4360E029" w14:textId="77777777" w:rsidR="00BB61CC" w:rsidRDefault="00000000">
      <w:pPr>
        <w:pStyle w:val="Descripcin"/>
        <w:rPr>
          <w:b w:val="0"/>
          <w:sz w:val="20"/>
          <w:lang w:val="es-AR"/>
        </w:rPr>
      </w:pPr>
      <w:r>
        <w:rPr>
          <w:b w:val="0"/>
          <w:sz w:val="20"/>
          <w:lang w:val="es-AR"/>
        </w:rPr>
        <w:t>A. Se ha dañado el cable de la fuente de alimentación o el enchufe.</w:t>
      </w:r>
    </w:p>
    <w:p w14:paraId="76845C55" w14:textId="77777777" w:rsidR="00BB61CC" w:rsidRDefault="00000000">
      <w:pPr>
        <w:pStyle w:val="Descripcin"/>
        <w:rPr>
          <w:b w:val="0"/>
          <w:sz w:val="20"/>
          <w:lang w:val="es-AR"/>
        </w:rPr>
      </w:pPr>
      <w:r>
        <w:rPr>
          <w:b w:val="0"/>
          <w:sz w:val="20"/>
          <w:lang w:val="es-AR"/>
        </w:rPr>
        <w:t xml:space="preserve">B. algún objeto ha caído en el interior, o el líquido se ha derramado sobre el producto. </w:t>
      </w:r>
      <w:r>
        <w:rPr>
          <w:b w:val="0"/>
          <w:sz w:val="20"/>
          <w:lang w:val="es-AR"/>
        </w:rPr>
        <w:br/>
        <w:t xml:space="preserve">C. El producto se ha expuesto a la lluvia. </w:t>
      </w:r>
      <w:r>
        <w:rPr>
          <w:b w:val="0"/>
          <w:sz w:val="20"/>
          <w:lang w:val="es-AR"/>
        </w:rPr>
        <w:br/>
        <w:t xml:space="preserve">D. El producto no parece funcionar normalmente. </w:t>
      </w:r>
      <w:r>
        <w:rPr>
          <w:b w:val="0"/>
          <w:sz w:val="20"/>
          <w:lang w:val="es-AR"/>
        </w:rPr>
        <w:br/>
        <w:t xml:space="preserve">E. Se ha caído el producto, o se ha dañado el recinto. </w:t>
      </w:r>
    </w:p>
    <w:p w14:paraId="4ED7281B" w14:textId="77777777" w:rsidR="00BB61CC" w:rsidRDefault="00000000">
      <w:pPr>
        <w:pStyle w:val="Descripcin"/>
        <w:rPr>
          <w:rFonts w:eastAsia="SimSun"/>
          <w:b w:val="0"/>
          <w:sz w:val="20"/>
          <w:lang w:val="es-AR"/>
        </w:rPr>
      </w:pPr>
      <w:r>
        <w:rPr>
          <w:b w:val="0"/>
          <w:sz w:val="20"/>
          <w:lang w:val="es-AR"/>
        </w:rPr>
        <w:t>11. Procure mantener el producto en buen estado y cuídelo más allá de lo descripto en las instrucciones de mantenimiento del usuario. Todo mantenimiento y control debe ser realizado por personal calificado</w:t>
      </w:r>
    </w:p>
    <w:p w14:paraId="2F2A7E22" w14:textId="77777777" w:rsidR="00BB61CC" w:rsidRDefault="00BB61CC">
      <w:pPr>
        <w:spacing w:line="20" w:lineRule="exact"/>
        <w:rPr>
          <w:rFonts w:ascii="Arial" w:eastAsia="Times New Roman" w:hAnsi="Arial" w:cs="Arial"/>
          <w:b/>
          <w:szCs w:val="21"/>
        </w:rPr>
      </w:pPr>
    </w:p>
    <w:sectPr w:rsidR="00BB61CC">
      <w:pgSz w:w="16838" w:h="11906" w:orient="landscape"/>
      <w:pgMar w:top="560" w:right="698" w:bottom="646" w:left="600" w:header="851" w:footer="992" w:gutter="0"/>
      <w:cols w:num="2" w:space="720" w:equalWidth="0">
        <w:col w:w="7557" w:space="425"/>
        <w:col w:w="7557"/>
      </w:cols>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陔?隴闚">
    <w:altName w:val="MingLiU-ExtB"/>
    <w:charset w:val="88"/>
    <w:family w:val="roman"/>
    <w:pitch w:val="default"/>
    <w:sig w:usb0="00000000" w:usb1="00000000" w:usb2="00000010" w:usb3="00000000" w:csb0="00100000" w:csb1="00000000"/>
  </w:font>
  <w:font w:name="YouYuan">
    <w:altName w:val="Microsoft YaHei"/>
    <w:charset w:val="86"/>
    <w:family w:val="modern"/>
    <w:pitch w:val="default"/>
    <w:sig w:usb0="00000000" w:usb1="00000000" w:usb2="00000000" w:usb3="00000000" w:csb0="0004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CF3880"/>
    <w:multiLevelType w:val="singleLevel"/>
    <w:tmpl w:val="CFCF3880"/>
    <w:lvl w:ilvl="0">
      <w:start w:val="4"/>
      <w:numFmt w:val="decimal"/>
      <w:lvlText w:val="%1."/>
      <w:lvlJc w:val="left"/>
      <w:pPr>
        <w:tabs>
          <w:tab w:val="left" w:pos="312"/>
        </w:tabs>
      </w:pPr>
    </w:lvl>
  </w:abstractNum>
  <w:abstractNum w:abstractNumId="1" w15:restartNumberingAfterBreak="0">
    <w:nsid w:val="0000000A"/>
    <w:multiLevelType w:val="multilevel"/>
    <w:tmpl w:val="0000000A"/>
    <w:lvl w:ilvl="0">
      <w:start w:val="1"/>
      <w:numFmt w:val="bullet"/>
      <w:lvlText w:val=""/>
      <w:lvlJc w:val="left"/>
      <w:pPr>
        <w:tabs>
          <w:tab w:val="left" w:pos="600"/>
        </w:tabs>
        <w:ind w:left="60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54448B20"/>
    <w:multiLevelType w:val="singleLevel"/>
    <w:tmpl w:val="54448B20"/>
    <w:lvl w:ilvl="0">
      <w:start w:val="1"/>
      <w:numFmt w:val="bullet"/>
      <w:lvlText w:val=""/>
      <w:lvlJc w:val="left"/>
      <w:pPr>
        <w:tabs>
          <w:tab w:val="left" w:pos="420"/>
        </w:tabs>
        <w:ind w:left="420" w:hanging="420"/>
      </w:pPr>
      <w:rPr>
        <w:rFonts w:ascii="Wingdings" w:hAnsi="Wingdings" w:hint="default"/>
      </w:rPr>
    </w:lvl>
  </w:abstractNum>
  <w:num w:numId="1" w16cid:durableId="755983138">
    <w:abstractNumId w:val="1"/>
  </w:num>
  <w:num w:numId="2" w16cid:durableId="426730170">
    <w:abstractNumId w:val="2"/>
  </w:num>
  <w:num w:numId="3" w16cid:durableId="19377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3ZjZkYmY4YjE5YmM0ZTg3YmU4MjljNWQyMzgyZjUifQ=="/>
  </w:docVars>
  <w:rsids>
    <w:rsidRoot w:val="00172A27"/>
    <w:rsid w:val="000061B7"/>
    <w:rsid w:val="000273E6"/>
    <w:rsid w:val="00042EAB"/>
    <w:rsid w:val="00056862"/>
    <w:rsid w:val="000E019D"/>
    <w:rsid w:val="000E218A"/>
    <w:rsid w:val="0012660F"/>
    <w:rsid w:val="001408B2"/>
    <w:rsid w:val="00141918"/>
    <w:rsid w:val="00172A27"/>
    <w:rsid w:val="001779F2"/>
    <w:rsid w:val="00183A23"/>
    <w:rsid w:val="00186D5A"/>
    <w:rsid w:val="001B0C11"/>
    <w:rsid w:val="001D05D7"/>
    <w:rsid w:val="001D3757"/>
    <w:rsid w:val="001F18D6"/>
    <w:rsid w:val="002040DE"/>
    <w:rsid w:val="002059ED"/>
    <w:rsid w:val="00207E80"/>
    <w:rsid w:val="00252392"/>
    <w:rsid w:val="002822CD"/>
    <w:rsid w:val="002865A4"/>
    <w:rsid w:val="00287C69"/>
    <w:rsid w:val="002D7594"/>
    <w:rsid w:val="002F7459"/>
    <w:rsid w:val="003045CF"/>
    <w:rsid w:val="00315D08"/>
    <w:rsid w:val="003202DC"/>
    <w:rsid w:val="00321405"/>
    <w:rsid w:val="003600D9"/>
    <w:rsid w:val="00365008"/>
    <w:rsid w:val="00372125"/>
    <w:rsid w:val="003B3013"/>
    <w:rsid w:val="003C4F16"/>
    <w:rsid w:val="003C775E"/>
    <w:rsid w:val="003D3AB8"/>
    <w:rsid w:val="003E2BBD"/>
    <w:rsid w:val="003E4EB6"/>
    <w:rsid w:val="00407342"/>
    <w:rsid w:val="00407663"/>
    <w:rsid w:val="0043278E"/>
    <w:rsid w:val="00457BA8"/>
    <w:rsid w:val="0047307E"/>
    <w:rsid w:val="00485D44"/>
    <w:rsid w:val="00490C41"/>
    <w:rsid w:val="004A703A"/>
    <w:rsid w:val="004A7B09"/>
    <w:rsid w:val="004D2122"/>
    <w:rsid w:val="004D46B1"/>
    <w:rsid w:val="004E7277"/>
    <w:rsid w:val="00513D6A"/>
    <w:rsid w:val="00523902"/>
    <w:rsid w:val="005360D0"/>
    <w:rsid w:val="005468F2"/>
    <w:rsid w:val="005A3C19"/>
    <w:rsid w:val="005A53E9"/>
    <w:rsid w:val="005B3677"/>
    <w:rsid w:val="005B7774"/>
    <w:rsid w:val="005C0120"/>
    <w:rsid w:val="005C24CF"/>
    <w:rsid w:val="005D28F8"/>
    <w:rsid w:val="005F41ED"/>
    <w:rsid w:val="006009B5"/>
    <w:rsid w:val="006204D9"/>
    <w:rsid w:val="006272AE"/>
    <w:rsid w:val="00630BD3"/>
    <w:rsid w:val="0064254F"/>
    <w:rsid w:val="00647792"/>
    <w:rsid w:val="006559A0"/>
    <w:rsid w:val="006666ED"/>
    <w:rsid w:val="0067396B"/>
    <w:rsid w:val="0069447B"/>
    <w:rsid w:val="006B1679"/>
    <w:rsid w:val="006C7485"/>
    <w:rsid w:val="007026B6"/>
    <w:rsid w:val="00715CAE"/>
    <w:rsid w:val="00715CBB"/>
    <w:rsid w:val="007726DF"/>
    <w:rsid w:val="007733BE"/>
    <w:rsid w:val="00773B79"/>
    <w:rsid w:val="00777949"/>
    <w:rsid w:val="00797F66"/>
    <w:rsid w:val="007C5FEC"/>
    <w:rsid w:val="007E1C23"/>
    <w:rsid w:val="008004F3"/>
    <w:rsid w:val="00836D22"/>
    <w:rsid w:val="00847D64"/>
    <w:rsid w:val="008566DA"/>
    <w:rsid w:val="00870178"/>
    <w:rsid w:val="00871352"/>
    <w:rsid w:val="008B01E7"/>
    <w:rsid w:val="008B225D"/>
    <w:rsid w:val="008B27A8"/>
    <w:rsid w:val="008B3D20"/>
    <w:rsid w:val="008C143C"/>
    <w:rsid w:val="008C6C7C"/>
    <w:rsid w:val="008E1914"/>
    <w:rsid w:val="008E5C8C"/>
    <w:rsid w:val="009218A2"/>
    <w:rsid w:val="009250E8"/>
    <w:rsid w:val="00931B6D"/>
    <w:rsid w:val="009513FC"/>
    <w:rsid w:val="00952658"/>
    <w:rsid w:val="00953AF6"/>
    <w:rsid w:val="00965221"/>
    <w:rsid w:val="00994ABB"/>
    <w:rsid w:val="009A7A60"/>
    <w:rsid w:val="009C0D05"/>
    <w:rsid w:val="009E1D0C"/>
    <w:rsid w:val="009F1FB8"/>
    <w:rsid w:val="00A100DD"/>
    <w:rsid w:val="00A53636"/>
    <w:rsid w:val="00A541D3"/>
    <w:rsid w:val="00A62AEE"/>
    <w:rsid w:val="00A75CD5"/>
    <w:rsid w:val="00A97A57"/>
    <w:rsid w:val="00AA26D4"/>
    <w:rsid w:val="00AC7844"/>
    <w:rsid w:val="00B13F14"/>
    <w:rsid w:val="00B50EC3"/>
    <w:rsid w:val="00B62839"/>
    <w:rsid w:val="00B6621A"/>
    <w:rsid w:val="00B77606"/>
    <w:rsid w:val="00B86748"/>
    <w:rsid w:val="00B8735C"/>
    <w:rsid w:val="00B91292"/>
    <w:rsid w:val="00B934EF"/>
    <w:rsid w:val="00BA5831"/>
    <w:rsid w:val="00BB297D"/>
    <w:rsid w:val="00BB61CC"/>
    <w:rsid w:val="00BE5546"/>
    <w:rsid w:val="00BF2E71"/>
    <w:rsid w:val="00BF3053"/>
    <w:rsid w:val="00C15518"/>
    <w:rsid w:val="00C258FE"/>
    <w:rsid w:val="00C26527"/>
    <w:rsid w:val="00C33759"/>
    <w:rsid w:val="00C456B4"/>
    <w:rsid w:val="00C5116C"/>
    <w:rsid w:val="00C605BC"/>
    <w:rsid w:val="00C82322"/>
    <w:rsid w:val="00C951A1"/>
    <w:rsid w:val="00D07EF8"/>
    <w:rsid w:val="00D26AB8"/>
    <w:rsid w:val="00D325AD"/>
    <w:rsid w:val="00D33A8F"/>
    <w:rsid w:val="00D36E47"/>
    <w:rsid w:val="00D40941"/>
    <w:rsid w:val="00D52A2D"/>
    <w:rsid w:val="00D802D5"/>
    <w:rsid w:val="00DB0B59"/>
    <w:rsid w:val="00DC5FA7"/>
    <w:rsid w:val="00DE32D4"/>
    <w:rsid w:val="00E04A57"/>
    <w:rsid w:val="00E12727"/>
    <w:rsid w:val="00E237D8"/>
    <w:rsid w:val="00E52885"/>
    <w:rsid w:val="00E6377A"/>
    <w:rsid w:val="00E8282A"/>
    <w:rsid w:val="00E8540F"/>
    <w:rsid w:val="00EA318C"/>
    <w:rsid w:val="00F10AC6"/>
    <w:rsid w:val="00F174CE"/>
    <w:rsid w:val="00F204A2"/>
    <w:rsid w:val="00F46A05"/>
    <w:rsid w:val="00F72420"/>
    <w:rsid w:val="00F745E1"/>
    <w:rsid w:val="00FC1231"/>
    <w:rsid w:val="06B01765"/>
    <w:rsid w:val="08266FC8"/>
    <w:rsid w:val="083E35A9"/>
    <w:rsid w:val="10A716DB"/>
    <w:rsid w:val="13C64B44"/>
    <w:rsid w:val="14C925D7"/>
    <w:rsid w:val="15F16A49"/>
    <w:rsid w:val="16C111D3"/>
    <w:rsid w:val="16C51BE4"/>
    <w:rsid w:val="17851F5E"/>
    <w:rsid w:val="17A14C76"/>
    <w:rsid w:val="1D816EE9"/>
    <w:rsid w:val="1E640753"/>
    <w:rsid w:val="1FD7447F"/>
    <w:rsid w:val="20A458E5"/>
    <w:rsid w:val="221E3C93"/>
    <w:rsid w:val="22771730"/>
    <w:rsid w:val="230D163B"/>
    <w:rsid w:val="25FB226E"/>
    <w:rsid w:val="26D8576C"/>
    <w:rsid w:val="2C865612"/>
    <w:rsid w:val="2C8903AA"/>
    <w:rsid w:val="2CF40FA0"/>
    <w:rsid w:val="2EB06A2E"/>
    <w:rsid w:val="2F7E1CFA"/>
    <w:rsid w:val="30A43753"/>
    <w:rsid w:val="32120304"/>
    <w:rsid w:val="32344911"/>
    <w:rsid w:val="33A91DA1"/>
    <w:rsid w:val="33D21CC0"/>
    <w:rsid w:val="34D80D0C"/>
    <w:rsid w:val="38EC3260"/>
    <w:rsid w:val="39560358"/>
    <w:rsid w:val="3A9D0D34"/>
    <w:rsid w:val="3CC55EDB"/>
    <w:rsid w:val="404F7504"/>
    <w:rsid w:val="42A5321E"/>
    <w:rsid w:val="43176815"/>
    <w:rsid w:val="43565CE9"/>
    <w:rsid w:val="45CA317E"/>
    <w:rsid w:val="46907A1A"/>
    <w:rsid w:val="47E66258"/>
    <w:rsid w:val="482B421D"/>
    <w:rsid w:val="4A934842"/>
    <w:rsid w:val="4F16479E"/>
    <w:rsid w:val="51455F85"/>
    <w:rsid w:val="524D667A"/>
    <w:rsid w:val="531C0B3C"/>
    <w:rsid w:val="542C3FE7"/>
    <w:rsid w:val="56B06EA6"/>
    <w:rsid w:val="58AC339C"/>
    <w:rsid w:val="58EC24C4"/>
    <w:rsid w:val="58FC3247"/>
    <w:rsid w:val="60EA0CFA"/>
    <w:rsid w:val="63B807C4"/>
    <w:rsid w:val="67625CF5"/>
    <w:rsid w:val="677C56DF"/>
    <w:rsid w:val="69333702"/>
    <w:rsid w:val="6AAE7B9F"/>
    <w:rsid w:val="6ADC6B6B"/>
    <w:rsid w:val="6FBF2EC1"/>
    <w:rsid w:val="71A577A0"/>
    <w:rsid w:val="744E5803"/>
    <w:rsid w:val="75582804"/>
    <w:rsid w:val="7A3A04AF"/>
    <w:rsid w:val="7B381B18"/>
    <w:rsid w:val="7B73437E"/>
    <w:rsid w:val="7BB4616B"/>
    <w:rsid w:val="7E17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EF6C00"/>
  <w15:docId w15:val="{4ED93CEA-1E4A-49CE-8CA4-2DC8F7BF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SimHei"/>
      <w:kern w:val="2"/>
      <w:sz w:val="21"/>
      <w:szCs w:val="24"/>
      <w:lang w:val="es"/>
    </w:rPr>
  </w:style>
  <w:style w:type="paragraph" w:styleId="Ttulo1">
    <w:name w:val="heading 1"/>
    <w:basedOn w:val="Normal"/>
    <w:next w:val="Normal"/>
    <w:uiPriority w:val="9"/>
    <w:qFormat/>
    <w:pPr>
      <w:keepNext/>
      <w:keepLines/>
      <w:spacing w:before="340" w:after="330" w:line="578" w:lineRule="auto"/>
      <w:jc w:val="center"/>
      <w:outlineLvl w:val="0"/>
    </w:pPr>
    <w:rPr>
      <w:b/>
      <w:bCs/>
      <w:color w:val="0000FF"/>
      <w:kern w:val="44"/>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jc w:val="left"/>
    </w:pPr>
    <w:rPr>
      <w:rFonts w:ascii="Arial" w:eastAsia="陔?隴闚" w:hAnsi="Arial" w:cs="Times New Roman"/>
      <w:b/>
      <w:sz w:val="18"/>
      <w:szCs w:val="20"/>
      <w:lang w:val="en-US"/>
    </w:rPr>
  </w:style>
  <w:style w:type="paragraph" w:styleId="Piedepgina">
    <w:name w:val="footer"/>
    <w:basedOn w:val="Normal"/>
    <w:uiPriority w:val="99"/>
    <w:unhideWhenUsed/>
    <w:pPr>
      <w:tabs>
        <w:tab w:val="center" w:pos="4153"/>
        <w:tab w:val="right" w:pos="8306"/>
      </w:tabs>
      <w:snapToGrid w:val="0"/>
      <w:jc w:val="left"/>
    </w:pPr>
    <w:rPr>
      <w:sz w:val="18"/>
      <w:szCs w:val="18"/>
    </w:rPr>
  </w:style>
  <w:style w:type="paragraph" w:styleId="Encabezado">
    <w:name w:val="header"/>
    <w:basedOn w:val="Normal"/>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pPr>
      <w:widowControl/>
      <w:spacing w:before="100" w:beforeAutospacing="1" w:after="100" w:afterAutospacing="1"/>
      <w:jc w:val="left"/>
    </w:pPr>
    <w:rPr>
      <w:rFonts w:ascii="SimSun" w:hAnsi="SimSu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1648</Words>
  <Characters>9398</Characters>
  <Application>Microsoft Office Word</Application>
  <DocSecurity>0</DocSecurity>
  <Lines>78</Lines>
  <Paragraphs>22</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Fernando Rovila</cp:lastModifiedBy>
  <cp:revision>11</cp:revision>
  <cp:lastPrinted>2022-03-28T14:22:00Z</cp:lastPrinted>
  <dcterms:created xsi:type="dcterms:W3CDTF">2024-10-24T14:31:00Z</dcterms:created>
  <dcterms:modified xsi:type="dcterms:W3CDTF">2024-10-29T12:53:00Z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D254D239123E4467B01A0504AA8E4C77_13</vt:lpwstr>
  </property>
</Properties>
</file>